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7711">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10"/>
        <w:ind w:left="0"/>
        <w:rPr>
          <w:b/>
          <w:sz w:val="63"/>
        </w:rPr>
      </w:pPr>
      <w:r>
        <w:rPr/>
        <w:br w:type="column"/>
      </w:r>
      <w:r>
        <w:rPr>
          <w:b/>
          <w:sz w:val="63"/>
        </w:rPr>
      </w:r>
    </w:p>
    <w:p>
      <w:pPr>
        <w:spacing w:before="0"/>
        <w:ind w:left="1156" w:right="0" w:firstLine="0"/>
        <w:jc w:val="left"/>
        <w:rPr>
          <w:b/>
          <w:sz w:val="40"/>
        </w:rPr>
      </w:pPr>
      <w:r>
        <w:rPr>
          <w:b/>
          <w:color w:val="FFFFFF"/>
          <w:spacing w:val="-15"/>
          <w:sz w:val="40"/>
        </w:rPr>
        <w:t>Satellites</w:t>
      </w:r>
      <w:r>
        <w:rPr>
          <w:b/>
          <w:color w:val="FFFFFF"/>
          <w:spacing w:val="-81"/>
          <w:sz w:val="40"/>
        </w:rPr>
        <w:t> </w:t>
      </w:r>
      <w:r>
        <w:rPr>
          <w:b/>
          <w:color w:val="FFFFFF"/>
          <w:spacing w:val="-14"/>
          <w:sz w:val="40"/>
        </w:rPr>
        <w:t>1:</w:t>
      </w:r>
    </w:p>
    <w:p>
      <w:pPr>
        <w:spacing w:before="154"/>
        <w:ind w:left="113" w:right="0" w:firstLine="0"/>
        <w:jc w:val="left"/>
        <w:rPr>
          <w:b/>
          <w:sz w:val="48"/>
        </w:rPr>
      </w:pPr>
      <w:r>
        <w:rPr>
          <w:b/>
          <w:color w:val="FFFFFF"/>
          <w:spacing w:val="-16"/>
          <w:sz w:val="48"/>
        </w:rPr>
        <w:t>Orbiting</w:t>
      </w:r>
      <w:r>
        <w:rPr>
          <w:b/>
          <w:color w:val="FFFFFF"/>
          <w:spacing w:val="-26"/>
          <w:sz w:val="48"/>
        </w:rPr>
        <w:t> </w:t>
      </w:r>
      <w:r>
        <w:rPr>
          <w:b/>
          <w:color w:val="FFFFFF"/>
          <w:spacing w:val="-16"/>
          <w:sz w:val="48"/>
        </w:rPr>
        <w:t>Earth</w:t>
      </w:r>
    </w:p>
    <w:p>
      <w:pPr>
        <w:spacing w:after="0"/>
        <w:jc w:val="left"/>
        <w:rPr>
          <w:sz w:val="48"/>
        </w:rPr>
        <w:sectPr>
          <w:footerReference w:type="default" r:id="rId5"/>
          <w:type w:val="continuous"/>
          <w:pgSz w:w="11910" w:h="16840"/>
          <w:pgMar w:footer="1084" w:top="720" w:bottom="1280" w:left="1020" w:right="1020"/>
          <w:pgNumType w:start="1"/>
          <w:cols w:num="2" w:equalWidth="0">
            <w:col w:w="2947" w:space="3408"/>
            <w:col w:w="3515"/>
          </w:cols>
        </w:sectPr>
      </w:pPr>
    </w:p>
    <w:p>
      <w:pPr>
        <w:pStyle w:val="BodyText"/>
        <w:spacing w:before="3"/>
        <w:ind w:left="0"/>
        <w:rPr>
          <w:b/>
          <w:sz w:val="21"/>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5"/>
                <w:sz w:val="18"/>
              </w:rPr>
              <w:t>Orbiting Earth</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613"/>
              <w:rPr>
                <w:sz w:val="18"/>
              </w:rPr>
            </w:pPr>
            <w:r>
              <w:rPr>
                <w:color w:val="231F20"/>
                <w:w w:val="110"/>
                <w:sz w:val="18"/>
              </w:rPr>
              <w:t>The</w:t>
            </w:r>
            <w:r>
              <w:rPr>
                <w:color w:val="231F20"/>
                <w:spacing w:val="-20"/>
                <w:w w:val="110"/>
                <w:sz w:val="18"/>
              </w:rPr>
              <w:t> </w:t>
            </w:r>
            <w:r>
              <w:rPr>
                <w:color w:val="231F20"/>
                <w:w w:val="110"/>
                <w:sz w:val="18"/>
              </w:rPr>
              <w:t>guide</w:t>
            </w:r>
            <w:r>
              <w:rPr>
                <w:color w:val="231F20"/>
                <w:spacing w:val="-20"/>
                <w:w w:val="110"/>
                <w:sz w:val="18"/>
              </w:rPr>
              <w:t> </w:t>
            </w:r>
            <w:r>
              <w:rPr>
                <w:color w:val="231F20"/>
                <w:w w:val="110"/>
                <w:sz w:val="18"/>
              </w:rPr>
              <w:t>shows</w:t>
            </w:r>
            <w:r>
              <w:rPr>
                <w:color w:val="231F20"/>
                <w:spacing w:val="-20"/>
                <w:w w:val="110"/>
                <w:sz w:val="18"/>
              </w:rPr>
              <w:t> </w:t>
            </w:r>
            <w:r>
              <w:rPr>
                <w:color w:val="231F20"/>
                <w:w w:val="110"/>
                <w:sz w:val="18"/>
              </w:rPr>
              <w:t>how</w:t>
            </w:r>
            <w:r>
              <w:rPr>
                <w:color w:val="231F20"/>
                <w:spacing w:val="-20"/>
                <w:w w:val="110"/>
                <w:sz w:val="18"/>
              </w:rPr>
              <w:t> </w:t>
            </w:r>
            <w:r>
              <w:rPr>
                <w:color w:val="231F20"/>
                <w:w w:val="110"/>
                <w:sz w:val="18"/>
              </w:rPr>
              <w:t>students</w:t>
            </w:r>
            <w:r>
              <w:rPr>
                <w:color w:val="231F20"/>
                <w:spacing w:val="-20"/>
                <w:w w:val="110"/>
                <w:sz w:val="18"/>
              </w:rPr>
              <w:t> </w:t>
            </w:r>
            <w:r>
              <w:rPr>
                <w:color w:val="231F20"/>
                <w:w w:val="110"/>
                <w:sz w:val="18"/>
              </w:rPr>
              <w:t>can</w:t>
            </w:r>
            <w:r>
              <w:rPr>
                <w:color w:val="231F20"/>
                <w:spacing w:val="-19"/>
                <w:w w:val="110"/>
                <w:sz w:val="18"/>
              </w:rPr>
              <w:t> </w:t>
            </w:r>
            <w:r>
              <w:rPr>
                <w:color w:val="231F20"/>
                <w:w w:val="110"/>
                <w:sz w:val="18"/>
              </w:rPr>
              <w:t>explore</w:t>
            </w:r>
            <w:r>
              <w:rPr>
                <w:color w:val="231F20"/>
                <w:spacing w:val="-20"/>
                <w:w w:val="110"/>
                <w:sz w:val="18"/>
              </w:rPr>
              <w:t> </w:t>
            </w:r>
            <w:r>
              <w:rPr>
                <w:color w:val="231F20"/>
                <w:w w:val="110"/>
                <w:sz w:val="18"/>
              </w:rPr>
              <w:t>a</w:t>
            </w:r>
            <w:r>
              <w:rPr>
                <w:color w:val="231F20"/>
                <w:spacing w:val="-20"/>
                <w:w w:val="110"/>
                <w:sz w:val="18"/>
              </w:rPr>
              <w:t> </w:t>
            </w:r>
            <w:r>
              <w:rPr>
                <w:color w:val="231F20"/>
                <w:w w:val="110"/>
                <w:sz w:val="18"/>
              </w:rPr>
              <w:t>range</w:t>
            </w:r>
            <w:r>
              <w:rPr>
                <w:color w:val="231F20"/>
                <w:spacing w:val="-20"/>
                <w:w w:val="110"/>
                <w:sz w:val="18"/>
              </w:rPr>
              <w:t> </w:t>
            </w:r>
            <w:r>
              <w:rPr>
                <w:color w:val="231F20"/>
                <w:w w:val="110"/>
                <w:sz w:val="18"/>
              </w:rPr>
              <w:t>of satellites and their</w:t>
            </w:r>
            <w:r>
              <w:rPr>
                <w:color w:val="231F20"/>
                <w:spacing w:val="-17"/>
                <w:w w:val="110"/>
                <w:sz w:val="18"/>
              </w:rPr>
              <w:t> </w:t>
            </w:r>
            <w:r>
              <w:rPr>
                <w:color w:val="231F20"/>
                <w:w w:val="110"/>
                <w:sz w:val="18"/>
              </w:rPr>
              <w:t>orbits.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2"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72"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Satellite explorer</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522"/>
              <w:rPr>
                <w:sz w:val="18"/>
              </w:rPr>
            </w:pPr>
            <w:r>
              <w:rPr>
                <w:color w:val="231F20"/>
                <w:w w:val="110"/>
                <w:sz w:val="18"/>
              </w:rPr>
              <w:t>Students use an interactive learning object to explore satellite</w:t>
            </w:r>
            <w:r>
              <w:rPr>
                <w:color w:val="231F20"/>
                <w:spacing w:val="-23"/>
                <w:w w:val="110"/>
                <w:sz w:val="18"/>
              </w:rPr>
              <w:t> </w:t>
            </w:r>
            <w:r>
              <w:rPr>
                <w:color w:val="231F20"/>
                <w:w w:val="110"/>
                <w:sz w:val="18"/>
              </w:rPr>
              <w:t>orbits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consider</w:t>
            </w:r>
            <w:r>
              <w:rPr>
                <w:color w:val="231F20"/>
                <w:spacing w:val="-23"/>
                <w:w w:val="110"/>
                <w:sz w:val="18"/>
              </w:rPr>
              <w:t> </w:t>
            </w:r>
            <w:r>
              <w:rPr>
                <w:color w:val="231F20"/>
                <w:w w:val="110"/>
                <w:sz w:val="18"/>
              </w:rPr>
              <w:t>their</w:t>
            </w:r>
            <w:r>
              <w:rPr>
                <w:color w:val="231F20"/>
                <w:spacing w:val="-22"/>
                <w:w w:val="110"/>
                <w:sz w:val="18"/>
              </w:rPr>
              <w:t> </w:t>
            </w:r>
            <w:r>
              <w:rPr>
                <w:color w:val="231F20"/>
                <w:w w:val="110"/>
                <w:sz w:val="18"/>
              </w:rPr>
              <w:t>possible</w:t>
            </w:r>
            <w:r>
              <w:rPr>
                <w:color w:val="231F20"/>
                <w:spacing w:val="-22"/>
                <w:w w:val="110"/>
                <w:sz w:val="18"/>
              </w:rPr>
              <w:t> </w:t>
            </w:r>
            <w:r>
              <w:rPr>
                <w:color w:val="231F20"/>
                <w:w w:val="110"/>
                <w:sz w:val="18"/>
              </w:rPr>
              <w:t>applications.</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Looking at satellites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303"/>
              <w:rPr>
                <w:sz w:val="18"/>
              </w:rPr>
            </w:pPr>
            <w:r>
              <w:rPr>
                <w:color w:val="231F20"/>
                <w:w w:val="110"/>
                <w:sz w:val="18"/>
              </w:rPr>
              <w:t>Students</w:t>
            </w:r>
            <w:r>
              <w:rPr>
                <w:color w:val="231F20"/>
                <w:spacing w:val="-19"/>
                <w:w w:val="110"/>
                <w:sz w:val="18"/>
              </w:rPr>
              <w:t> </w:t>
            </w:r>
            <w:r>
              <w:rPr>
                <w:color w:val="231F20"/>
                <w:w w:val="110"/>
                <w:sz w:val="18"/>
              </w:rPr>
              <w:t>explore</w:t>
            </w:r>
            <w:r>
              <w:rPr>
                <w:color w:val="231F20"/>
                <w:spacing w:val="-18"/>
                <w:w w:val="110"/>
                <w:sz w:val="18"/>
              </w:rPr>
              <w:t> </w:t>
            </w:r>
            <w:r>
              <w:rPr>
                <w:color w:val="231F20"/>
                <w:w w:val="110"/>
                <w:sz w:val="18"/>
              </w:rPr>
              <w:t>satellite</w:t>
            </w:r>
            <w:r>
              <w:rPr>
                <w:color w:val="231F20"/>
                <w:spacing w:val="-18"/>
                <w:w w:val="110"/>
                <w:sz w:val="18"/>
              </w:rPr>
              <w:t> </w:t>
            </w:r>
            <w:r>
              <w:rPr>
                <w:color w:val="231F20"/>
                <w:w w:val="110"/>
                <w:sz w:val="18"/>
              </w:rPr>
              <w:t>orbits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consider</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value</w:t>
            </w:r>
            <w:r>
              <w:rPr>
                <w:color w:val="231F20"/>
                <w:spacing w:val="-18"/>
                <w:w w:val="110"/>
                <w:sz w:val="18"/>
              </w:rPr>
              <w:t> </w:t>
            </w:r>
            <w:r>
              <w:rPr>
                <w:color w:val="231F20"/>
                <w:w w:val="110"/>
                <w:sz w:val="18"/>
              </w:rPr>
              <w:t>of different orbits to everyday</w:t>
            </w:r>
            <w:r>
              <w:rPr>
                <w:color w:val="231F20"/>
                <w:spacing w:val="-18"/>
                <w:w w:val="110"/>
                <w:sz w:val="18"/>
              </w:rPr>
              <w:t> </w:t>
            </w:r>
            <w:r>
              <w:rPr>
                <w:color w:val="231F20"/>
                <w:w w:val="110"/>
                <w:sz w:val="18"/>
              </w:rPr>
              <w:t>life.</w:t>
            </w:r>
          </w:p>
        </w:tc>
        <w:tc>
          <w:tcPr>
            <w:tcW w:w="1134" w:type="dxa"/>
          </w:tcPr>
          <w:p>
            <w:pPr>
              <w:pStyle w:val="TableParagraph"/>
              <w:rPr>
                <w:sz w:val="18"/>
              </w:rPr>
            </w:pPr>
            <w:r>
              <w:rPr>
                <w:color w:val="231F20"/>
                <w:w w:val="110"/>
                <w:sz w:val="18"/>
              </w:rPr>
              <w:t>students</w:t>
            </w:r>
          </w:p>
        </w:tc>
      </w:tr>
    </w:tbl>
    <w:p>
      <w:pPr>
        <w:pStyle w:val="BodyText"/>
        <w:spacing w:before="1"/>
        <w:ind w:left="0"/>
        <w:rPr>
          <w:sz w:val="6"/>
        </w:rPr>
      </w:pPr>
    </w:p>
    <w:p>
      <w:pPr>
        <w:spacing w:after="0"/>
        <w:rPr>
          <w:sz w:val="6"/>
        </w:rPr>
        <w:sectPr>
          <w:type w:val="continuous"/>
          <w:pgSz w:w="11910" w:h="16840"/>
          <w:pgMar w:top="720" w:bottom="1280" w:left="1020" w:right="1020"/>
        </w:sectPr>
      </w:pPr>
    </w:p>
    <w:p>
      <w:pPr>
        <w:spacing w:before="88"/>
        <w:ind w:left="113" w:right="0" w:firstLine="0"/>
        <w:jc w:val="left"/>
        <w:rPr>
          <w:sz w:val="26"/>
        </w:rPr>
      </w:pPr>
      <w:r>
        <w:rPr>
          <w:color w:val="231F20"/>
          <w:sz w:val="26"/>
        </w:rPr>
        <w:t>Purpose</w:t>
      </w:r>
    </w:p>
    <w:p>
      <w:pPr>
        <w:pStyle w:val="BodyText"/>
        <w:spacing w:line="249" w:lineRule="auto" w:before="105"/>
        <w:ind w:right="29"/>
      </w:pPr>
      <w:r>
        <w:rPr>
          <w:color w:val="231F20"/>
          <w:spacing w:val="-6"/>
          <w:w w:val="110"/>
        </w:rPr>
        <w:t>To </w:t>
      </w:r>
      <w:r>
        <w:rPr>
          <w:b/>
          <w:color w:val="231F20"/>
          <w:w w:val="110"/>
        </w:rPr>
        <w:t>Engage </w:t>
      </w:r>
      <w:r>
        <w:rPr>
          <w:color w:val="231F20"/>
          <w:w w:val="110"/>
        </w:rPr>
        <w:t>students’ interest in different </w:t>
      </w:r>
      <w:r>
        <w:rPr>
          <w:color w:val="231F20"/>
          <w:spacing w:val="2"/>
          <w:w w:val="110"/>
        </w:rPr>
        <w:t>types </w:t>
      </w:r>
      <w:r>
        <w:rPr>
          <w:color w:val="231F20"/>
          <w:w w:val="110"/>
        </w:rPr>
        <w:t>of satellites</w:t>
      </w:r>
      <w:r>
        <w:rPr>
          <w:color w:val="231F20"/>
          <w:spacing w:val="-22"/>
          <w:w w:val="110"/>
        </w:rPr>
        <w:t> </w:t>
      </w:r>
      <w:r>
        <w:rPr>
          <w:color w:val="231F20"/>
          <w:w w:val="110"/>
        </w:rPr>
        <w:t>and</w:t>
      </w:r>
      <w:r>
        <w:rPr>
          <w:color w:val="231F20"/>
          <w:spacing w:val="-22"/>
          <w:w w:val="110"/>
        </w:rPr>
        <w:t> </w:t>
      </w:r>
      <w:r>
        <w:rPr>
          <w:color w:val="231F20"/>
          <w:w w:val="110"/>
        </w:rPr>
        <w:t>enable</w:t>
      </w:r>
      <w:r>
        <w:rPr>
          <w:color w:val="231F20"/>
          <w:spacing w:val="-22"/>
          <w:w w:val="110"/>
        </w:rPr>
        <w:t> </w:t>
      </w:r>
      <w:r>
        <w:rPr>
          <w:color w:val="231F20"/>
          <w:w w:val="110"/>
        </w:rPr>
        <w:t>them</w:t>
      </w:r>
      <w:r>
        <w:rPr>
          <w:color w:val="231F20"/>
          <w:spacing w:val="-21"/>
          <w:w w:val="110"/>
        </w:rPr>
        <w:t> </w:t>
      </w:r>
      <w:r>
        <w:rPr>
          <w:color w:val="231F20"/>
          <w:w w:val="110"/>
        </w:rPr>
        <w:t>to</w:t>
      </w:r>
      <w:r>
        <w:rPr>
          <w:color w:val="231F20"/>
          <w:spacing w:val="-22"/>
          <w:w w:val="110"/>
        </w:rPr>
        <w:t> </w:t>
      </w:r>
      <w:r>
        <w:rPr>
          <w:b/>
          <w:color w:val="231F20"/>
          <w:w w:val="110"/>
        </w:rPr>
        <w:t>Explore</w:t>
      </w:r>
      <w:r>
        <w:rPr>
          <w:b/>
          <w:color w:val="231F20"/>
          <w:spacing w:val="-22"/>
          <w:w w:val="110"/>
        </w:rPr>
        <w:t> </w:t>
      </w:r>
      <w:r>
        <w:rPr>
          <w:color w:val="231F20"/>
          <w:w w:val="110"/>
        </w:rPr>
        <w:t>satellite</w:t>
      </w:r>
      <w:r>
        <w:rPr>
          <w:color w:val="231F20"/>
          <w:spacing w:val="-21"/>
          <w:w w:val="110"/>
        </w:rPr>
        <w:t> </w:t>
      </w:r>
      <w:r>
        <w:rPr>
          <w:color w:val="231F20"/>
          <w:w w:val="110"/>
        </w:rPr>
        <w:t>orbits (including equatorial, polar, geosynchronous and geostationary</w:t>
      </w:r>
      <w:r>
        <w:rPr>
          <w:color w:val="231F20"/>
          <w:spacing w:val="-6"/>
          <w:w w:val="110"/>
        </w:rPr>
        <w:t> </w:t>
      </w:r>
      <w:r>
        <w:rPr>
          <w:color w:val="231F20"/>
          <w:spacing w:val="2"/>
          <w:w w:val="110"/>
        </w:rPr>
        <w:t>orbits).</w:t>
      </w:r>
    </w:p>
    <w:p>
      <w:pPr>
        <w:pStyle w:val="Heading1"/>
        <w:spacing w:before="88"/>
      </w:pPr>
      <w:r>
        <w:rPr/>
        <w:br w:type="column"/>
      </w:r>
      <w:r>
        <w:rPr>
          <w:color w:val="231F20"/>
          <w:w w:val="105"/>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832" w:hanging="170"/>
        <w:jc w:val="left"/>
        <w:rPr>
          <w:color w:val="231F20"/>
          <w:sz w:val="18"/>
        </w:rPr>
      </w:pPr>
      <w:r>
        <w:rPr>
          <w:color w:val="231F20"/>
          <w:w w:val="110"/>
          <w:sz w:val="18"/>
        </w:rPr>
        <w:t>learn about a number of currently-operating satellites and </w:t>
      </w:r>
      <w:r>
        <w:rPr>
          <w:color w:val="231F20"/>
          <w:spacing w:val="2"/>
          <w:w w:val="110"/>
          <w:sz w:val="18"/>
        </w:rPr>
        <w:t>observe </w:t>
      </w:r>
      <w:r>
        <w:rPr>
          <w:color w:val="231F20"/>
          <w:w w:val="110"/>
          <w:sz w:val="18"/>
        </w:rPr>
        <w:t>their</w:t>
      </w:r>
      <w:r>
        <w:rPr>
          <w:color w:val="231F20"/>
          <w:spacing w:val="-37"/>
          <w:w w:val="110"/>
          <w:sz w:val="18"/>
        </w:rPr>
        <w:t> </w:t>
      </w:r>
      <w:r>
        <w:rPr>
          <w:color w:val="231F20"/>
          <w:spacing w:val="2"/>
          <w:w w:val="110"/>
          <w:sz w:val="18"/>
        </w:rPr>
        <w:t>orbits;</w:t>
      </w:r>
    </w:p>
    <w:p>
      <w:pPr>
        <w:pStyle w:val="ListParagraph"/>
        <w:numPr>
          <w:ilvl w:val="0"/>
          <w:numId w:val="1"/>
        </w:numPr>
        <w:tabs>
          <w:tab w:pos="284" w:val="left" w:leader="none"/>
        </w:tabs>
        <w:spacing w:line="249" w:lineRule="auto" w:before="58" w:after="0"/>
        <w:ind w:left="283" w:right="704" w:hanging="170"/>
        <w:jc w:val="left"/>
        <w:rPr>
          <w:color w:val="231F20"/>
          <w:sz w:val="18"/>
        </w:rPr>
      </w:pPr>
      <w:r>
        <w:rPr>
          <w:color w:val="231F20"/>
          <w:w w:val="110"/>
          <w:sz w:val="18"/>
        </w:rPr>
        <w:t>describe</w:t>
      </w:r>
      <w:r>
        <w:rPr>
          <w:color w:val="231F20"/>
          <w:spacing w:val="-10"/>
          <w:w w:val="110"/>
          <w:sz w:val="18"/>
        </w:rPr>
        <w:t> </w:t>
      </w:r>
      <w:r>
        <w:rPr>
          <w:color w:val="231F20"/>
          <w:w w:val="110"/>
          <w:sz w:val="18"/>
        </w:rPr>
        <w:t>different</w:t>
      </w:r>
      <w:r>
        <w:rPr>
          <w:color w:val="231F20"/>
          <w:spacing w:val="-9"/>
          <w:w w:val="110"/>
          <w:sz w:val="18"/>
        </w:rPr>
        <w:t> </w:t>
      </w:r>
      <w:r>
        <w:rPr>
          <w:color w:val="231F20"/>
          <w:spacing w:val="2"/>
          <w:w w:val="110"/>
          <w:sz w:val="18"/>
        </w:rPr>
        <w:t>types</w:t>
      </w:r>
      <w:r>
        <w:rPr>
          <w:color w:val="231F20"/>
          <w:spacing w:val="-10"/>
          <w:w w:val="110"/>
          <w:sz w:val="18"/>
        </w:rPr>
        <w:t> </w:t>
      </w:r>
      <w:r>
        <w:rPr>
          <w:color w:val="231F20"/>
          <w:w w:val="110"/>
          <w:sz w:val="18"/>
        </w:rPr>
        <w:t>of</w:t>
      </w:r>
      <w:r>
        <w:rPr>
          <w:color w:val="231F20"/>
          <w:spacing w:val="-9"/>
          <w:w w:val="110"/>
          <w:sz w:val="18"/>
        </w:rPr>
        <w:t> </w:t>
      </w:r>
      <w:r>
        <w:rPr>
          <w:color w:val="231F20"/>
          <w:w w:val="110"/>
          <w:sz w:val="18"/>
        </w:rPr>
        <w:t>satellite</w:t>
      </w:r>
      <w:r>
        <w:rPr>
          <w:color w:val="231F20"/>
          <w:spacing w:val="-9"/>
          <w:w w:val="110"/>
          <w:sz w:val="18"/>
        </w:rPr>
        <w:t> </w:t>
      </w:r>
      <w:r>
        <w:rPr>
          <w:color w:val="231F20"/>
          <w:w w:val="110"/>
          <w:sz w:val="18"/>
        </w:rPr>
        <w:t>orbits,</w:t>
      </w:r>
      <w:r>
        <w:rPr>
          <w:color w:val="231F20"/>
          <w:spacing w:val="-10"/>
          <w:w w:val="110"/>
          <w:sz w:val="18"/>
        </w:rPr>
        <w:t> </w:t>
      </w:r>
      <w:r>
        <w:rPr>
          <w:color w:val="231F20"/>
          <w:w w:val="110"/>
          <w:sz w:val="18"/>
        </w:rPr>
        <w:t>and speculate</w:t>
      </w:r>
      <w:r>
        <w:rPr>
          <w:color w:val="231F20"/>
          <w:spacing w:val="-9"/>
          <w:w w:val="110"/>
          <w:sz w:val="18"/>
        </w:rPr>
        <w:t> </w:t>
      </w:r>
      <w:r>
        <w:rPr>
          <w:color w:val="231F20"/>
          <w:w w:val="110"/>
          <w:sz w:val="18"/>
        </w:rPr>
        <w:t>on</w:t>
      </w:r>
      <w:r>
        <w:rPr>
          <w:color w:val="231F20"/>
          <w:spacing w:val="-9"/>
          <w:w w:val="110"/>
          <w:sz w:val="18"/>
        </w:rPr>
        <w:t> </w:t>
      </w:r>
      <w:r>
        <w:rPr>
          <w:color w:val="231F20"/>
          <w:w w:val="110"/>
          <w:sz w:val="18"/>
        </w:rPr>
        <w:t>why</w:t>
      </w:r>
      <w:r>
        <w:rPr>
          <w:color w:val="231F20"/>
          <w:spacing w:val="-9"/>
          <w:w w:val="110"/>
          <w:sz w:val="18"/>
        </w:rPr>
        <w:t> </w:t>
      </w:r>
      <w:r>
        <w:rPr>
          <w:color w:val="231F20"/>
          <w:w w:val="110"/>
          <w:sz w:val="18"/>
        </w:rPr>
        <w:t>they</w:t>
      </w:r>
      <w:r>
        <w:rPr>
          <w:color w:val="231F20"/>
          <w:spacing w:val="-9"/>
          <w:w w:val="110"/>
          <w:sz w:val="18"/>
        </w:rPr>
        <w:t> </w:t>
      </w:r>
      <w:r>
        <w:rPr>
          <w:color w:val="231F20"/>
          <w:w w:val="110"/>
          <w:sz w:val="18"/>
        </w:rPr>
        <w:t>are</w:t>
      </w:r>
      <w:r>
        <w:rPr>
          <w:color w:val="231F20"/>
          <w:spacing w:val="-9"/>
          <w:w w:val="110"/>
          <w:sz w:val="18"/>
        </w:rPr>
        <w:t> </w:t>
      </w:r>
      <w:r>
        <w:rPr>
          <w:color w:val="231F20"/>
          <w:spacing w:val="3"/>
          <w:w w:val="110"/>
          <w:sz w:val="18"/>
        </w:rPr>
        <w:t>used;</w:t>
      </w:r>
    </w:p>
    <w:p>
      <w:pPr>
        <w:pStyle w:val="ListParagraph"/>
        <w:numPr>
          <w:ilvl w:val="0"/>
          <w:numId w:val="1"/>
        </w:numPr>
        <w:tabs>
          <w:tab w:pos="284" w:val="left" w:leader="none"/>
        </w:tabs>
        <w:spacing w:line="240" w:lineRule="auto" w:before="58" w:after="0"/>
        <w:ind w:left="283" w:right="0" w:hanging="170"/>
        <w:jc w:val="left"/>
        <w:rPr>
          <w:color w:val="231F20"/>
          <w:sz w:val="18"/>
        </w:rPr>
      </w:pPr>
      <w:r>
        <w:rPr>
          <w:color w:val="231F20"/>
          <w:w w:val="110"/>
          <w:sz w:val="18"/>
        </w:rPr>
        <w:t>explore</w:t>
      </w:r>
      <w:r>
        <w:rPr>
          <w:color w:val="231F20"/>
          <w:spacing w:val="-16"/>
          <w:w w:val="110"/>
          <w:sz w:val="18"/>
        </w:rPr>
        <w:t> </w:t>
      </w:r>
      <w:r>
        <w:rPr>
          <w:color w:val="231F20"/>
          <w:w w:val="110"/>
          <w:sz w:val="18"/>
        </w:rPr>
        <w:t>some</w:t>
      </w:r>
      <w:r>
        <w:rPr>
          <w:color w:val="231F20"/>
          <w:spacing w:val="-15"/>
          <w:w w:val="110"/>
          <w:sz w:val="18"/>
        </w:rPr>
        <w:t> </w:t>
      </w:r>
      <w:r>
        <w:rPr>
          <w:color w:val="231F20"/>
          <w:w w:val="110"/>
          <w:sz w:val="18"/>
        </w:rPr>
        <w:t>characteristics</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satellite</w:t>
      </w:r>
      <w:r>
        <w:rPr>
          <w:color w:val="231F20"/>
          <w:spacing w:val="-15"/>
          <w:w w:val="110"/>
          <w:sz w:val="18"/>
        </w:rPr>
        <w:t> </w:t>
      </w:r>
      <w:r>
        <w:rPr>
          <w:color w:val="231F20"/>
          <w:spacing w:val="2"/>
          <w:w w:val="110"/>
          <w:sz w:val="18"/>
        </w:rPr>
        <w:t>orbits;</w:t>
      </w:r>
      <w:r>
        <w:rPr>
          <w:color w:val="231F20"/>
          <w:spacing w:val="-16"/>
          <w:w w:val="110"/>
          <w:sz w:val="18"/>
        </w:rPr>
        <w:t> </w:t>
      </w:r>
      <w:r>
        <w:rPr>
          <w:color w:val="231F20"/>
          <w:w w:val="110"/>
          <w:sz w:val="18"/>
        </w:rPr>
        <w:t>and</w:t>
      </w:r>
    </w:p>
    <w:p>
      <w:pPr>
        <w:pStyle w:val="ListParagraph"/>
        <w:numPr>
          <w:ilvl w:val="0"/>
          <w:numId w:val="1"/>
        </w:numPr>
        <w:tabs>
          <w:tab w:pos="284" w:val="left" w:leader="none"/>
        </w:tabs>
        <w:spacing w:line="249" w:lineRule="auto" w:before="66" w:after="0"/>
        <w:ind w:left="283" w:right="899" w:hanging="170"/>
        <w:jc w:val="left"/>
        <w:rPr>
          <w:color w:val="231F20"/>
          <w:sz w:val="18"/>
        </w:rPr>
      </w:pPr>
      <w:r>
        <w:rPr>
          <w:color w:val="231F20"/>
          <w:w w:val="110"/>
          <w:sz w:val="18"/>
        </w:rPr>
        <w:t>speculate</w:t>
      </w:r>
      <w:r>
        <w:rPr>
          <w:color w:val="231F20"/>
          <w:spacing w:val="-15"/>
          <w:w w:val="110"/>
          <w:sz w:val="18"/>
        </w:rPr>
        <w:t> </w:t>
      </w:r>
      <w:r>
        <w:rPr>
          <w:color w:val="231F20"/>
          <w:w w:val="110"/>
          <w:sz w:val="18"/>
        </w:rPr>
        <w:t>on</w:t>
      </w:r>
      <w:r>
        <w:rPr>
          <w:color w:val="231F20"/>
          <w:spacing w:val="-14"/>
          <w:w w:val="110"/>
          <w:sz w:val="18"/>
        </w:rPr>
        <w:t> </w:t>
      </w:r>
      <w:r>
        <w:rPr>
          <w:color w:val="231F20"/>
          <w:w w:val="110"/>
          <w:sz w:val="18"/>
        </w:rPr>
        <w:t>how</w:t>
      </w:r>
      <w:r>
        <w:rPr>
          <w:color w:val="231F20"/>
          <w:spacing w:val="-14"/>
          <w:w w:val="110"/>
          <w:sz w:val="18"/>
        </w:rPr>
        <w:t> </w:t>
      </w:r>
      <w:r>
        <w:rPr>
          <w:color w:val="231F20"/>
          <w:w w:val="110"/>
          <w:sz w:val="18"/>
        </w:rPr>
        <w:t>satellites</w:t>
      </w:r>
      <w:r>
        <w:rPr>
          <w:color w:val="231F20"/>
          <w:spacing w:val="-15"/>
          <w:w w:val="110"/>
          <w:sz w:val="18"/>
        </w:rPr>
        <w:t> </w:t>
      </w:r>
      <w:r>
        <w:rPr>
          <w:color w:val="231F20"/>
          <w:w w:val="110"/>
          <w:sz w:val="18"/>
        </w:rPr>
        <w:t>might</w:t>
      </w:r>
      <w:r>
        <w:rPr>
          <w:color w:val="231F20"/>
          <w:spacing w:val="-14"/>
          <w:w w:val="110"/>
          <w:sz w:val="18"/>
        </w:rPr>
        <w:t> </w:t>
      </w:r>
      <w:r>
        <w:rPr>
          <w:color w:val="231F20"/>
          <w:w w:val="110"/>
          <w:sz w:val="18"/>
        </w:rPr>
        <w:t>impact</w:t>
      </w:r>
      <w:r>
        <w:rPr>
          <w:color w:val="231F20"/>
          <w:spacing w:val="-14"/>
          <w:w w:val="110"/>
          <w:sz w:val="18"/>
        </w:rPr>
        <w:t> </w:t>
      </w:r>
      <w:r>
        <w:rPr>
          <w:color w:val="231F20"/>
          <w:w w:val="110"/>
          <w:sz w:val="18"/>
        </w:rPr>
        <w:t>on everyday</w:t>
      </w:r>
      <w:r>
        <w:rPr>
          <w:color w:val="231F20"/>
          <w:spacing w:val="-6"/>
          <w:w w:val="110"/>
          <w:sz w:val="18"/>
        </w:rPr>
        <w:t> </w:t>
      </w:r>
      <w:r>
        <w:rPr>
          <w:color w:val="231F20"/>
          <w:w w:val="110"/>
          <w:sz w:val="18"/>
        </w:rPr>
        <w:t>life.</w:t>
      </w:r>
    </w:p>
    <w:p>
      <w:pPr>
        <w:spacing w:after="0" w:line="249" w:lineRule="auto"/>
        <w:jc w:val="left"/>
        <w:rPr>
          <w:sz w:val="18"/>
        </w:rPr>
        <w:sectPr>
          <w:type w:val="continuous"/>
          <w:pgSz w:w="11910" w:h="16840"/>
          <w:pgMar w:top="720" w:bottom="1280" w:left="1020" w:right="1020"/>
          <w:cols w:num="2" w:equalWidth="0">
            <w:col w:w="4578" w:space="361"/>
            <w:col w:w="4931"/>
          </w:cols>
        </w:sectPr>
      </w:pPr>
    </w:p>
    <w:p>
      <w:pPr>
        <w:pStyle w:val="BodyText"/>
        <w:spacing w:before="3"/>
        <w:ind w:left="0"/>
        <w:rPr>
          <w:sz w:val="19"/>
        </w:rPr>
      </w:pPr>
    </w:p>
    <w:p>
      <w:pPr>
        <w:pStyle w:val="Heading1"/>
        <w:spacing w:before="99" w:after="30"/>
      </w:pPr>
      <w:r>
        <w:rPr>
          <w:color w:val="231F20"/>
          <w:w w:val="110"/>
        </w:rPr>
        <w:t>Activity summary</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1699" w:hRule="atLeast"/>
        </w:trPr>
        <w:tc>
          <w:tcPr>
            <w:tcW w:w="6167" w:type="dxa"/>
          </w:tcPr>
          <w:p>
            <w:pPr>
              <w:pStyle w:val="TableParagraph"/>
              <w:spacing w:line="249" w:lineRule="auto"/>
              <w:ind w:right="153"/>
              <w:rPr>
                <w:sz w:val="18"/>
              </w:rPr>
            </w:pPr>
            <w:r>
              <w:rPr>
                <w:color w:val="231F20"/>
                <w:w w:val="110"/>
                <w:sz w:val="18"/>
              </w:rPr>
              <w:t>Students</w:t>
            </w:r>
            <w:r>
              <w:rPr>
                <w:color w:val="231F20"/>
                <w:spacing w:val="-19"/>
                <w:w w:val="110"/>
                <w:sz w:val="18"/>
              </w:rPr>
              <w:t> </w:t>
            </w:r>
            <w:r>
              <w:rPr>
                <w:color w:val="231F20"/>
                <w:w w:val="110"/>
                <w:sz w:val="18"/>
              </w:rPr>
              <w:t>launch</w:t>
            </w:r>
            <w:r>
              <w:rPr>
                <w:color w:val="231F20"/>
                <w:spacing w:val="-19"/>
                <w:w w:val="110"/>
                <w:sz w:val="18"/>
              </w:rPr>
              <w:t> </w:t>
            </w:r>
            <w:r>
              <w:rPr>
                <w:i/>
                <w:color w:val="231F20"/>
                <w:w w:val="110"/>
                <w:sz w:val="18"/>
              </w:rPr>
              <w:t>Satellite</w:t>
            </w:r>
            <w:r>
              <w:rPr>
                <w:i/>
                <w:color w:val="231F20"/>
                <w:spacing w:val="-18"/>
                <w:w w:val="110"/>
                <w:sz w:val="18"/>
              </w:rPr>
              <w:t> </w:t>
            </w:r>
            <w:r>
              <w:rPr>
                <w:i/>
                <w:color w:val="231F20"/>
                <w:w w:val="110"/>
                <w:sz w:val="18"/>
              </w:rPr>
              <w:t>explorer</w:t>
            </w:r>
            <w:r>
              <w:rPr>
                <w:i/>
                <w:color w:val="231F20"/>
                <w:spacing w:val="-19"/>
                <w:w w:val="110"/>
                <w:sz w:val="18"/>
              </w:rPr>
              <w:t> </w:t>
            </w:r>
            <w:r>
              <w:rPr>
                <w:color w:val="231F20"/>
                <w:w w:val="110"/>
                <w:sz w:val="18"/>
              </w:rPr>
              <w:t>and</w:t>
            </w:r>
            <w:r>
              <w:rPr>
                <w:color w:val="231F20"/>
                <w:spacing w:val="-18"/>
                <w:w w:val="110"/>
                <w:sz w:val="18"/>
              </w:rPr>
              <w:t> </w:t>
            </w:r>
            <w:r>
              <w:rPr>
                <w:color w:val="231F20"/>
                <w:spacing w:val="2"/>
                <w:w w:val="110"/>
                <w:sz w:val="18"/>
              </w:rPr>
              <w:t>observe</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orbits</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a</w:t>
            </w:r>
            <w:r>
              <w:rPr>
                <w:color w:val="231F20"/>
                <w:spacing w:val="-18"/>
                <w:w w:val="110"/>
                <w:sz w:val="18"/>
              </w:rPr>
              <w:t> </w:t>
            </w:r>
            <w:r>
              <w:rPr>
                <w:color w:val="231F20"/>
                <w:w w:val="110"/>
                <w:sz w:val="18"/>
              </w:rPr>
              <w:t>number of satellites currently orbiting</w:t>
            </w:r>
            <w:r>
              <w:rPr>
                <w:color w:val="231F20"/>
                <w:spacing w:val="-21"/>
                <w:w w:val="110"/>
                <w:sz w:val="18"/>
              </w:rPr>
              <w:t> </w:t>
            </w:r>
            <w:r>
              <w:rPr>
                <w:color w:val="231F20"/>
                <w:w w:val="110"/>
                <w:sz w:val="18"/>
              </w:rPr>
              <w:t>Earth.</w:t>
            </w:r>
          </w:p>
          <w:p>
            <w:pPr>
              <w:pStyle w:val="TableParagraph"/>
              <w:spacing w:line="249" w:lineRule="auto" w:before="115"/>
              <w:ind w:right="114"/>
              <w:rPr>
                <w:sz w:val="18"/>
              </w:rPr>
            </w:pPr>
            <w:r>
              <w:rPr>
                <w:color w:val="231F20"/>
                <w:w w:val="110"/>
                <w:sz w:val="18"/>
              </w:rPr>
              <w:t>The worksheet, </w:t>
            </w:r>
            <w:r>
              <w:rPr>
                <w:i/>
                <w:color w:val="231F20"/>
                <w:w w:val="110"/>
                <w:sz w:val="18"/>
              </w:rPr>
              <w:t>Looking at satellites</w:t>
            </w:r>
            <w:r>
              <w:rPr>
                <w:color w:val="231F20"/>
                <w:w w:val="110"/>
                <w:sz w:val="18"/>
              </w:rPr>
              <w:t>, guides students’ progression through Satellite explorer and prompts them to think about the physics of satellite orbits and the reasons for placing a satellite in its particular orbit. Questions draw students’ attention to different types of satellites and orbits.</w:t>
            </w:r>
          </w:p>
        </w:tc>
        <w:tc>
          <w:tcPr>
            <w:tcW w:w="3462" w:type="dxa"/>
          </w:tcPr>
          <w:p>
            <w:pPr>
              <w:pStyle w:val="TableParagraph"/>
              <w:rPr>
                <w:sz w:val="18"/>
              </w:rPr>
            </w:pPr>
            <w:r>
              <w:rPr>
                <w:color w:val="231F20"/>
                <w:w w:val="115"/>
                <w:sz w:val="18"/>
              </w:rPr>
              <w:t>individually or in pairs</w:t>
            </w:r>
          </w:p>
          <w:p>
            <w:pPr>
              <w:pStyle w:val="TableParagraph"/>
              <w:spacing w:line="249" w:lineRule="auto" w:before="122"/>
              <w:ind w:right="193"/>
              <w:rPr>
                <w:sz w:val="18"/>
              </w:rPr>
            </w:pPr>
            <w:r>
              <w:rPr>
                <w:color w:val="231F20"/>
                <w:w w:val="110"/>
                <w:sz w:val="18"/>
              </w:rPr>
              <w:t>Students explore the learning object while answering questions one to eight on the worksheet.</w:t>
            </w:r>
          </w:p>
        </w:tc>
      </w:tr>
      <w:tr>
        <w:trPr>
          <w:trHeight w:val="1699" w:hRule="atLeast"/>
        </w:trPr>
        <w:tc>
          <w:tcPr>
            <w:tcW w:w="6167" w:type="dxa"/>
          </w:tcPr>
          <w:p>
            <w:pPr>
              <w:pStyle w:val="TableParagraph"/>
              <w:spacing w:line="249" w:lineRule="auto"/>
              <w:ind w:right="291"/>
              <w:rPr>
                <w:sz w:val="18"/>
              </w:rPr>
            </w:pPr>
            <w:r>
              <w:rPr>
                <w:color w:val="231F20"/>
                <w:w w:val="110"/>
                <w:sz w:val="18"/>
              </w:rPr>
              <w:t>Students</w:t>
            </w:r>
            <w:r>
              <w:rPr>
                <w:color w:val="231F20"/>
                <w:spacing w:val="-17"/>
                <w:w w:val="110"/>
                <w:sz w:val="18"/>
              </w:rPr>
              <w:t> </w:t>
            </w:r>
            <w:r>
              <w:rPr>
                <w:color w:val="231F20"/>
                <w:w w:val="110"/>
                <w:sz w:val="18"/>
              </w:rPr>
              <w:t>continue</w:t>
            </w:r>
            <w:r>
              <w:rPr>
                <w:color w:val="231F20"/>
                <w:spacing w:val="-17"/>
                <w:w w:val="110"/>
                <w:sz w:val="18"/>
              </w:rPr>
              <w:t> </w:t>
            </w:r>
            <w:r>
              <w:rPr>
                <w:color w:val="231F20"/>
                <w:w w:val="110"/>
                <w:sz w:val="18"/>
              </w:rPr>
              <w:t>using</w:t>
            </w:r>
            <w:r>
              <w:rPr>
                <w:color w:val="231F20"/>
                <w:spacing w:val="-18"/>
                <w:w w:val="110"/>
                <w:sz w:val="18"/>
              </w:rPr>
              <w:t> </w:t>
            </w:r>
            <w:r>
              <w:rPr>
                <w:i/>
                <w:color w:val="231F20"/>
                <w:w w:val="110"/>
                <w:sz w:val="18"/>
              </w:rPr>
              <w:t>Satellite</w:t>
            </w:r>
            <w:r>
              <w:rPr>
                <w:i/>
                <w:color w:val="231F20"/>
                <w:spacing w:val="-17"/>
                <w:w w:val="110"/>
                <w:sz w:val="18"/>
              </w:rPr>
              <w:t> </w:t>
            </w:r>
            <w:r>
              <w:rPr>
                <w:i/>
                <w:color w:val="231F20"/>
                <w:w w:val="110"/>
                <w:sz w:val="18"/>
              </w:rPr>
              <w:t>explorer</w:t>
            </w:r>
            <w:r>
              <w:rPr>
                <w:color w:val="231F20"/>
                <w:w w:val="110"/>
                <w:sz w:val="18"/>
              </w:rPr>
              <w:t>.</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second</w:t>
            </w:r>
            <w:r>
              <w:rPr>
                <w:color w:val="231F20"/>
                <w:spacing w:val="-17"/>
                <w:w w:val="110"/>
                <w:sz w:val="18"/>
              </w:rPr>
              <w:t> </w:t>
            </w:r>
            <w:r>
              <w:rPr>
                <w:color w:val="231F20"/>
                <w:spacing w:val="2"/>
                <w:w w:val="110"/>
                <w:sz w:val="18"/>
              </w:rPr>
              <w:t>part</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the learning object (Satellite tracks) they explore what Earth looks like from</w:t>
            </w:r>
            <w:r>
              <w:rPr>
                <w:color w:val="231F20"/>
                <w:spacing w:val="-21"/>
                <w:w w:val="110"/>
                <w:sz w:val="18"/>
              </w:rPr>
              <w:t> </w:t>
            </w:r>
            <w:r>
              <w:rPr>
                <w:color w:val="231F20"/>
                <w:w w:val="110"/>
                <w:sz w:val="18"/>
              </w:rPr>
              <w:t>satellites</w:t>
            </w:r>
            <w:r>
              <w:rPr>
                <w:color w:val="231F20"/>
                <w:spacing w:val="-20"/>
                <w:w w:val="110"/>
                <w:sz w:val="18"/>
              </w:rPr>
              <w:t> </w:t>
            </w:r>
            <w:r>
              <w:rPr>
                <w:color w:val="231F20"/>
                <w:w w:val="110"/>
                <w:sz w:val="18"/>
              </w:rPr>
              <w:t>in</w:t>
            </w:r>
            <w:r>
              <w:rPr>
                <w:color w:val="231F20"/>
                <w:spacing w:val="-20"/>
                <w:w w:val="110"/>
                <w:sz w:val="18"/>
              </w:rPr>
              <w:t> </w:t>
            </w:r>
            <w:r>
              <w:rPr>
                <w:color w:val="231F20"/>
                <w:w w:val="110"/>
                <w:sz w:val="18"/>
              </w:rPr>
              <w:t>geostationary,</w:t>
            </w:r>
            <w:r>
              <w:rPr>
                <w:color w:val="231F20"/>
                <w:spacing w:val="-20"/>
                <w:w w:val="110"/>
                <w:sz w:val="18"/>
              </w:rPr>
              <w:t> </w:t>
            </w:r>
            <w:r>
              <w:rPr>
                <w:color w:val="231F20"/>
                <w:w w:val="110"/>
                <w:sz w:val="18"/>
              </w:rPr>
              <w:t>geosynchronous,</w:t>
            </w:r>
            <w:r>
              <w:rPr>
                <w:color w:val="231F20"/>
                <w:spacing w:val="-20"/>
                <w:w w:val="110"/>
                <w:sz w:val="18"/>
              </w:rPr>
              <w:t> </w:t>
            </w:r>
            <w:r>
              <w:rPr>
                <w:color w:val="231F20"/>
                <w:w w:val="110"/>
                <w:sz w:val="18"/>
              </w:rPr>
              <w:t>polar</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inclined orbits.</w:t>
            </w:r>
          </w:p>
          <w:p>
            <w:pPr>
              <w:pStyle w:val="TableParagraph"/>
              <w:spacing w:line="249" w:lineRule="auto" w:before="116"/>
              <w:ind w:right="848"/>
              <w:rPr>
                <w:sz w:val="18"/>
              </w:rPr>
            </w:pPr>
            <w:r>
              <w:rPr>
                <w:color w:val="231F20"/>
                <w:w w:val="110"/>
                <w:sz w:val="18"/>
              </w:rPr>
              <w:t>The worksheet guides them to explore geostationary and geosynchronous</w:t>
            </w:r>
            <w:r>
              <w:rPr>
                <w:color w:val="231F20"/>
                <w:spacing w:val="-15"/>
                <w:w w:val="110"/>
                <w:sz w:val="18"/>
              </w:rPr>
              <w:t> </w:t>
            </w:r>
            <w:r>
              <w:rPr>
                <w:color w:val="231F20"/>
                <w:w w:val="110"/>
                <w:sz w:val="18"/>
              </w:rPr>
              <w:t>orbits</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speculate</w:t>
            </w:r>
            <w:r>
              <w:rPr>
                <w:color w:val="231F20"/>
                <w:spacing w:val="-15"/>
                <w:w w:val="110"/>
                <w:sz w:val="18"/>
              </w:rPr>
              <w:t> </w:t>
            </w:r>
            <w:r>
              <w:rPr>
                <w:color w:val="231F20"/>
                <w:w w:val="110"/>
                <w:sz w:val="18"/>
              </w:rPr>
              <w:t>on</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positioning</w:t>
            </w:r>
            <w:r>
              <w:rPr>
                <w:color w:val="231F20"/>
                <w:spacing w:val="-14"/>
                <w:w w:val="110"/>
                <w:sz w:val="18"/>
              </w:rPr>
              <w:t> </w:t>
            </w:r>
            <w:r>
              <w:rPr>
                <w:color w:val="231F20"/>
                <w:w w:val="110"/>
                <w:sz w:val="18"/>
              </w:rPr>
              <w:t>of satellites to fulfil a particular</w:t>
            </w:r>
            <w:r>
              <w:rPr>
                <w:color w:val="231F20"/>
                <w:spacing w:val="-26"/>
                <w:w w:val="110"/>
                <w:sz w:val="18"/>
              </w:rPr>
              <w:t> </w:t>
            </w:r>
            <w:r>
              <w:rPr>
                <w:color w:val="231F20"/>
                <w:w w:val="110"/>
                <w:sz w:val="18"/>
              </w:rPr>
              <w:t>purpose.</w:t>
            </w:r>
          </w:p>
        </w:tc>
        <w:tc>
          <w:tcPr>
            <w:tcW w:w="3462" w:type="dxa"/>
          </w:tcPr>
          <w:p>
            <w:pPr>
              <w:pStyle w:val="TableParagraph"/>
              <w:spacing w:line="249" w:lineRule="auto"/>
              <w:ind w:right="293"/>
              <w:rPr>
                <w:sz w:val="18"/>
              </w:rPr>
            </w:pPr>
            <w:r>
              <w:rPr>
                <w:color w:val="231F20"/>
                <w:w w:val="110"/>
                <w:sz w:val="18"/>
              </w:rPr>
              <w:t>Students</w:t>
            </w:r>
            <w:r>
              <w:rPr>
                <w:color w:val="231F20"/>
                <w:spacing w:val="-34"/>
                <w:w w:val="110"/>
                <w:sz w:val="18"/>
              </w:rPr>
              <w:t> </w:t>
            </w:r>
            <w:r>
              <w:rPr>
                <w:color w:val="231F20"/>
                <w:w w:val="110"/>
                <w:sz w:val="18"/>
              </w:rPr>
              <w:t>answer</w:t>
            </w:r>
            <w:r>
              <w:rPr>
                <w:color w:val="231F20"/>
                <w:spacing w:val="-33"/>
                <w:w w:val="110"/>
                <w:sz w:val="18"/>
              </w:rPr>
              <w:t> </w:t>
            </w:r>
            <w:r>
              <w:rPr>
                <w:color w:val="231F20"/>
                <w:w w:val="110"/>
                <w:sz w:val="18"/>
              </w:rPr>
              <w:t>questions</w:t>
            </w:r>
            <w:r>
              <w:rPr>
                <w:color w:val="231F20"/>
                <w:spacing w:val="-33"/>
                <w:w w:val="110"/>
                <w:sz w:val="18"/>
              </w:rPr>
              <w:t> </w:t>
            </w:r>
            <w:r>
              <w:rPr>
                <w:color w:val="231F20"/>
                <w:w w:val="110"/>
                <w:sz w:val="18"/>
              </w:rPr>
              <w:t>nine</w:t>
            </w:r>
            <w:r>
              <w:rPr>
                <w:color w:val="231F20"/>
                <w:spacing w:val="-33"/>
                <w:w w:val="110"/>
                <w:sz w:val="18"/>
              </w:rPr>
              <w:t> </w:t>
            </w:r>
            <w:r>
              <w:rPr>
                <w:color w:val="231F20"/>
                <w:w w:val="110"/>
                <w:sz w:val="18"/>
              </w:rPr>
              <w:t>and ten on the</w:t>
            </w:r>
            <w:r>
              <w:rPr>
                <w:color w:val="231F20"/>
                <w:spacing w:val="-15"/>
                <w:w w:val="110"/>
                <w:sz w:val="18"/>
              </w:rPr>
              <w:t> </w:t>
            </w:r>
            <w:r>
              <w:rPr>
                <w:color w:val="231F20"/>
                <w:w w:val="110"/>
                <w:sz w:val="18"/>
              </w:rPr>
              <w:t>worksheet.</w:t>
            </w:r>
          </w:p>
        </w:tc>
      </w:tr>
    </w:tbl>
    <w:p>
      <w:pPr>
        <w:spacing w:before="215"/>
        <w:ind w:left="113" w:right="0" w:firstLine="0"/>
        <w:jc w:val="left"/>
        <w:rPr>
          <w:sz w:val="26"/>
        </w:rPr>
      </w:pPr>
      <w:r>
        <w:rPr>
          <w:color w:val="231F20"/>
          <w:w w:val="105"/>
          <w:sz w:val="26"/>
        </w:rPr>
        <w:t>Technical requirements</w:t>
      </w:r>
    </w:p>
    <w:p>
      <w:pPr>
        <w:pStyle w:val="BodyText"/>
        <w:spacing w:line="249" w:lineRule="auto" w:before="38"/>
        <w:ind w:right="5154"/>
      </w:pPr>
      <w:r>
        <w:rPr>
          <w:color w:val="231F20"/>
          <w:w w:val="110"/>
        </w:rPr>
        <w:t>The</w:t>
      </w:r>
      <w:r>
        <w:rPr>
          <w:color w:val="231F20"/>
          <w:spacing w:val="-25"/>
          <w:w w:val="110"/>
        </w:rPr>
        <w:t> </w:t>
      </w:r>
      <w:r>
        <w:rPr>
          <w:color w:val="231F20"/>
          <w:w w:val="110"/>
        </w:rPr>
        <w:t>learning</w:t>
      </w:r>
      <w:r>
        <w:rPr>
          <w:color w:val="231F20"/>
          <w:spacing w:val="-24"/>
          <w:w w:val="110"/>
        </w:rPr>
        <w:t> </w:t>
      </w:r>
      <w:r>
        <w:rPr>
          <w:color w:val="231F20"/>
          <w:w w:val="110"/>
        </w:rPr>
        <w:t>object</w:t>
      </w:r>
      <w:r>
        <w:rPr>
          <w:color w:val="231F20"/>
          <w:spacing w:val="-24"/>
          <w:w w:val="110"/>
        </w:rPr>
        <w:t> </w:t>
      </w:r>
      <w:r>
        <w:rPr>
          <w:color w:val="231F20"/>
          <w:w w:val="110"/>
        </w:rPr>
        <w:t>requires</w:t>
      </w:r>
      <w:r>
        <w:rPr>
          <w:color w:val="231F20"/>
          <w:spacing w:val="-24"/>
          <w:w w:val="110"/>
        </w:rPr>
        <w:t> </w:t>
      </w:r>
      <w:r>
        <w:rPr>
          <w:color w:val="231F20"/>
          <w:w w:val="110"/>
        </w:rPr>
        <w:t>Adobe</w:t>
      </w:r>
      <w:r>
        <w:rPr>
          <w:color w:val="231F20"/>
          <w:spacing w:val="-25"/>
          <w:w w:val="110"/>
        </w:rPr>
        <w:t> </w:t>
      </w:r>
      <w:r>
        <w:rPr>
          <w:color w:val="231F20"/>
          <w:w w:val="110"/>
        </w:rPr>
        <w:t>Flash</w:t>
      </w:r>
      <w:r>
        <w:rPr>
          <w:color w:val="231F20"/>
          <w:spacing w:val="-24"/>
          <w:w w:val="110"/>
        </w:rPr>
        <w:t> </w:t>
      </w:r>
      <w:r>
        <w:rPr>
          <w:color w:val="231F20"/>
          <w:w w:val="110"/>
        </w:rPr>
        <w:t>(version</w:t>
      </w:r>
      <w:r>
        <w:rPr>
          <w:color w:val="231F20"/>
          <w:spacing w:val="-24"/>
          <w:w w:val="110"/>
        </w:rPr>
        <w:t> </w:t>
      </w:r>
      <w:r>
        <w:rPr>
          <w:color w:val="231F20"/>
          <w:w w:val="110"/>
        </w:rPr>
        <w:t>9</w:t>
      </w:r>
      <w:r>
        <w:rPr>
          <w:color w:val="231F20"/>
          <w:spacing w:val="-24"/>
          <w:w w:val="110"/>
        </w:rPr>
        <w:t> </w:t>
      </w:r>
      <w:r>
        <w:rPr>
          <w:color w:val="231F20"/>
          <w:w w:val="110"/>
        </w:rPr>
        <w:t>or later),</w:t>
      </w:r>
      <w:r>
        <w:rPr>
          <w:color w:val="231F20"/>
          <w:spacing w:val="-9"/>
          <w:w w:val="110"/>
        </w:rPr>
        <w:t> </w:t>
      </w:r>
      <w:r>
        <w:rPr>
          <w:color w:val="231F20"/>
          <w:w w:val="110"/>
        </w:rPr>
        <w:t>which</w:t>
      </w:r>
      <w:r>
        <w:rPr>
          <w:color w:val="231F20"/>
          <w:spacing w:val="-9"/>
          <w:w w:val="110"/>
        </w:rPr>
        <w:t> </w:t>
      </w:r>
      <w:r>
        <w:rPr>
          <w:color w:val="231F20"/>
          <w:w w:val="110"/>
        </w:rPr>
        <w:t>is</w:t>
      </w:r>
      <w:r>
        <w:rPr>
          <w:color w:val="231F20"/>
          <w:spacing w:val="-8"/>
          <w:w w:val="110"/>
        </w:rPr>
        <w:t> </w:t>
      </w:r>
      <w:r>
        <w:rPr>
          <w:color w:val="231F20"/>
          <w:w w:val="110"/>
        </w:rPr>
        <w:t>a</w:t>
      </w:r>
      <w:r>
        <w:rPr>
          <w:color w:val="231F20"/>
          <w:spacing w:val="-9"/>
          <w:w w:val="110"/>
        </w:rPr>
        <w:t> </w:t>
      </w:r>
      <w:r>
        <w:rPr>
          <w:color w:val="231F20"/>
          <w:w w:val="110"/>
        </w:rPr>
        <w:t>free</w:t>
      </w:r>
      <w:r>
        <w:rPr>
          <w:color w:val="231F20"/>
          <w:spacing w:val="-8"/>
          <w:w w:val="110"/>
        </w:rPr>
        <w:t> </w:t>
      </w:r>
      <w:r>
        <w:rPr>
          <w:color w:val="231F20"/>
          <w:w w:val="110"/>
        </w:rPr>
        <w:t>download</w:t>
      </w:r>
      <w:r>
        <w:rPr>
          <w:color w:val="231F20"/>
          <w:spacing w:val="-9"/>
          <w:w w:val="110"/>
        </w:rPr>
        <w:t> </w:t>
      </w:r>
      <w:r>
        <w:rPr>
          <w:color w:val="231F20"/>
          <w:w w:val="110"/>
        </w:rPr>
        <w:t>from</w:t>
      </w:r>
      <w:r>
        <w:rPr>
          <w:color w:val="231F20"/>
          <w:spacing w:val="-8"/>
          <w:w w:val="110"/>
        </w:rPr>
        <w:t> </w:t>
      </w:r>
      <w:r>
        <w:rPr>
          <w:color w:val="231F20"/>
          <w:w w:val="110"/>
        </w:rPr>
        <w:t>adobe.com.</w:t>
      </w:r>
    </w:p>
    <w:p>
      <w:pPr>
        <w:pStyle w:val="BodyText"/>
        <w:spacing w:line="249" w:lineRule="auto" w:before="115"/>
        <w:ind w:right="5037"/>
      </w:pPr>
      <w:r>
        <w:rPr>
          <w:color w:val="231F20"/>
          <w:w w:val="110"/>
        </w:rPr>
        <w:t>The</w:t>
      </w:r>
      <w:r>
        <w:rPr>
          <w:color w:val="231F20"/>
          <w:spacing w:val="-22"/>
          <w:w w:val="110"/>
        </w:rPr>
        <w:t> </w:t>
      </w:r>
      <w:r>
        <w:rPr>
          <w:color w:val="231F20"/>
          <w:w w:val="110"/>
        </w:rPr>
        <w:t>guide</w:t>
      </w:r>
      <w:r>
        <w:rPr>
          <w:color w:val="231F20"/>
          <w:spacing w:val="-22"/>
          <w:w w:val="110"/>
        </w:rPr>
        <w:t> </w:t>
      </w:r>
      <w:r>
        <w:rPr>
          <w:color w:val="231F20"/>
          <w:w w:val="110"/>
        </w:rPr>
        <w:t>and</w:t>
      </w:r>
      <w:r>
        <w:rPr>
          <w:color w:val="231F20"/>
          <w:spacing w:val="-22"/>
          <w:w w:val="110"/>
        </w:rPr>
        <w:t> </w:t>
      </w:r>
      <w:r>
        <w:rPr>
          <w:color w:val="231F20"/>
          <w:w w:val="110"/>
        </w:rPr>
        <w:t>worksheet</w:t>
      </w:r>
      <w:r>
        <w:rPr>
          <w:color w:val="231F20"/>
          <w:spacing w:val="-22"/>
          <w:w w:val="110"/>
        </w:rPr>
        <w:t> </w:t>
      </w:r>
      <w:r>
        <w:rPr>
          <w:color w:val="231F20"/>
          <w:w w:val="110"/>
        </w:rPr>
        <w:t>require</w:t>
      </w:r>
      <w:r>
        <w:rPr>
          <w:color w:val="231F20"/>
          <w:spacing w:val="-21"/>
          <w:w w:val="110"/>
        </w:rPr>
        <w:t> </w:t>
      </w:r>
      <w:r>
        <w:rPr>
          <w:color w:val="231F20"/>
          <w:w w:val="110"/>
        </w:rPr>
        <w:t>Adobe</w:t>
      </w:r>
      <w:r>
        <w:rPr>
          <w:color w:val="231F20"/>
          <w:spacing w:val="-22"/>
          <w:w w:val="110"/>
        </w:rPr>
        <w:t> </w:t>
      </w:r>
      <w:r>
        <w:rPr>
          <w:color w:val="231F20"/>
          <w:w w:val="110"/>
        </w:rPr>
        <w:t>Reader,</w:t>
      </w:r>
      <w:r>
        <w:rPr>
          <w:color w:val="231F20"/>
          <w:spacing w:val="-22"/>
          <w:w w:val="110"/>
        </w:rPr>
        <w:t> </w:t>
      </w:r>
      <w:r>
        <w:rPr>
          <w:color w:val="231F20"/>
          <w:w w:val="110"/>
        </w:rPr>
        <w:t>which is a free download from adobe.com. The worksheet is also provided in Microsoft Word</w:t>
      </w:r>
      <w:r>
        <w:rPr>
          <w:color w:val="231F20"/>
          <w:spacing w:val="-25"/>
          <w:w w:val="110"/>
        </w:rPr>
        <w:t> </w:t>
      </w:r>
      <w:r>
        <w:rPr>
          <w:color w:val="231F20"/>
          <w:w w:val="110"/>
        </w:rPr>
        <w:t>format.</w:t>
      </w:r>
    </w:p>
    <w:p>
      <w:pPr>
        <w:spacing w:after="0" w:line="249" w:lineRule="auto"/>
        <w:sectPr>
          <w:type w:val="continuous"/>
          <w:pgSz w:w="11910" w:h="16840"/>
          <w:pgMar w:top="720" w:bottom="1280" w:left="1020" w:right="1020"/>
        </w:sectPr>
      </w:pPr>
    </w:p>
    <w:p>
      <w:pPr>
        <w:spacing w:line="249" w:lineRule="auto" w:before="71"/>
        <w:ind w:left="113" w:right="531" w:hanging="1"/>
        <w:jc w:val="left"/>
        <w:rPr>
          <w:i/>
          <w:sz w:val="26"/>
        </w:rPr>
      </w:pPr>
      <w:r>
        <w:rPr>
          <w:color w:val="231F20"/>
          <w:w w:val="110"/>
          <w:sz w:val="26"/>
        </w:rPr>
        <w:t>Using</w:t>
      </w:r>
      <w:r>
        <w:rPr>
          <w:color w:val="231F20"/>
          <w:spacing w:val="-33"/>
          <w:w w:val="110"/>
          <w:sz w:val="26"/>
        </w:rPr>
        <w:t> </w:t>
      </w:r>
      <w:r>
        <w:rPr>
          <w:color w:val="231F20"/>
          <w:w w:val="110"/>
          <w:sz w:val="26"/>
        </w:rPr>
        <w:t>the</w:t>
      </w:r>
      <w:r>
        <w:rPr>
          <w:color w:val="231F20"/>
          <w:spacing w:val="-33"/>
          <w:w w:val="110"/>
          <w:sz w:val="26"/>
        </w:rPr>
        <w:t> </w:t>
      </w:r>
      <w:r>
        <w:rPr>
          <w:color w:val="231F20"/>
          <w:spacing w:val="-3"/>
          <w:w w:val="110"/>
          <w:sz w:val="26"/>
        </w:rPr>
        <w:t>learning</w:t>
      </w:r>
      <w:r>
        <w:rPr>
          <w:color w:val="231F20"/>
          <w:spacing w:val="-33"/>
          <w:w w:val="110"/>
          <w:sz w:val="26"/>
        </w:rPr>
        <w:t> </w:t>
      </w:r>
      <w:r>
        <w:rPr>
          <w:color w:val="231F20"/>
          <w:w w:val="110"/>
          <w:sz w:val="26"/>
        </w:rPr>
        <w:t>object,</w:t>
      </w:r>
      <w:r>
        <w:rPr>
          <w:color w:val="231F20"/>
          <w:spacing w:val="-32"/>
          <w:w w:val="110"/>
          <w:sz w:val="26"/>
        </w:rPr>
        <w:t> </w:t>
      </w:r>
      <w:r>
        <w:rPr>
          <w:i/>
          <w:color w:val="231F20"/>
          <w:spacing w:val="-3"/>
          <w:w w:val="110"/>
          <w:sz w:val="26"/>
        </w:rPr>
        <w:t>Satellite </w:t>
      </w:r>
      <w:r>
        <w:rPr>
          <w:i/>
          <w:color w:val="231F20"/>
          <w:w w:val="110"/>
          <w:sz w:val="26"/>
        </w:rPr>
        <w:t>explorer</w:t>
      </w:r>
    </w:p>
    <w:p>
      <w:pPr>
        <w:pStyle w:val="Heading2"/>
      </w:pPr>
      <w:r>
        <w:rPr>
          <w:color w:val="231F20"/>
        </w:rPr>
        <w:t>Part 1: Satellites in Earth-orbit</w:t>
      </w:r>
    </w:p>
    <w:p>
      <w:pPr>
        <w:pStyle w:val="BodyText"/>
        <w:spacing w:line="249" w:lineRule="auto" w:before="123"/>
      </w:pPr>
      <w:r>
        <w:rPr>
          <w:color w:val="231F20"/>
          <w:w w:val="110"/>
        </w:rPr>
        <w:t>Students observe the orbit of satellites at different altitudes. In addition to viewing the orbit of a named satellite, they see paths of many other satellites in similar, nearby or intersecting orbits. Information is provided on the purpose of each featured satellite.</w:t>
      </w:r>
    </w:p>
    <w:p>
      <w:pPr>
        <w:pStyle w:val="Heading2"/>
        <w:spacing w:before="117"/>
      </w:pPr>
      <w:r>
        <w:rPr>
          <w:color w:val="231F20"/>
        </w:rPr>
        <w:t>Part 2: Satellite tracks</w:t>
      </w:r>
    </w:p>
    <w:p>
      <w:pPr>
        <w:pStyle w:val="BodyText"/>
        <w:spacing w:line="249" w:lineRule="auto" w:before="122"/>
        <w:ind w:right="531"/>
      </w:pPr>
      <w:r>
        <w:rPr>
          <w:color w:val="231F20"/>
          <w:w w:val="105"/>
        </w:rPr>
        <w:t>Students are presented with a view of Earth from space. They select:</w:t>
      </w:r>
    </w:p>
    <w:p>
      <w:pPr>
        <w:pStyle w:val="ListParagraph"/>
        <w:numPr>
          <w:ilvl w:val="0"/>
          <w:numId w:val="1"/>
        </w:numPr>
        <w:tabs>
          <w:tab w:pos="284" w:val="left" w:leader="none"/>
        </w:tabs>
        <w:spacing w:line="249" w:lineRule="auto" w:before="115" w:after="0"/>
        <w:ind w:left="283" w:right="270" w:hanging="170"/>
        <w:jc w:val="left"/>
        <w:rPr>
          <w:color w:val="231F20"/>
          <w:sz w:val="18"/>
        </w:rPr>
      </w:pPr>
      <w:r>
        <w:rPr>
          <w:color w:val="231F20"/>
          <w:w w:val="110"/>
          <w:sz w:val="18"/>
        </w:rPr>
        <w:t>animation</w:t>
      </w:r>
      <w:r>
        <w:rPr>
          <w:color w:val="231F20"/>
          <w:spacing w:val="-27"/>
          <w:w w:val="110"/>
          <w:sz w:val="18"/>
        </w:rPr>
        <w:t> </w:t>
      </w:r>
      <w:r>
        <w:rPr>
          <w:color w:val="231F20"/>
          <w:w w:val="110"/>
          <w:sz w:val="18"/>
        </w:rPr>
        <w:t>speed</w:t>
      </w:r>
      <w:r>
        <w:rPr>
          <w:color w:val="231F20"/>
          <w:spacing w:val="-27"/>
          <w:w w:val="110"/>
          <w:sz w:val="18"/>
        </w:rPr>
        <w:t> </w:t>
      </w:r>
      <w:r>
        <w:rPr>
          <w:color w:val="231F20"/>
          <w:w w:val="110"/>
          <w:sz w:val="18"/>
        </w:rPr>
        <w:t>(x1000</w:t>
      </w:r>
      <w:r>
        <w:rPr>
          <w:color w:val="231F20"/>
          <w:spacing w:val="-26"/>
          <w:w w:val="110"/>
          <w:sz w:val="18"/>
        </w:rPr>
        <w:t> </w:t>
      </w:r>
      <w:r>
        <w:rPr>
          <w:color w:val="231F20"/>
          <w:w w:val="110"/>
          <w:sz w:val="18"/>
        </w:rPr>
        <w:t>is</w:t>
      </w:r>
      <w:r>
        <w:rPr>
          <w:color w:val="231F20"/>
          <w:spacing w:val="-27"/>
          <w:w w:val="110"/>
          <w:sz w:val="18"/>
        </w:rPr>
        <w:t> </w:t>
      </w:r>
      <w:r>
        <w:rPr>
          <w:color w:val="231F20"/>
          <w:w w:val="110"/>
          <w:sz w:val="18"/>
        </w:rPr>
        <w:t>recommended</w:t>
      </w:r>
      <w:r>
        <w:rPr>
          <w:color w:val="231F20"/>
          <w:spacing w:val="-27"/>
          <w:w w:val="110"/>
          <w:sz w:val="18"/>
        </w:rPr>
        <w:t> </w:t>
      </w:r>
      <w:r>
        <w:rPr>
          <w:color w:val="231F20"/>
          <w:w w:val="110"/>
          <w:sz w:val="18"/>
        </w:rPr>
        <w:t>for</w:t>
      </w:r>
      <w:r>
        <w:rPr>
          <w:color w:val="231F20"/>
          <w:spacing w:val="-27"/>
          <w:w w:val="110"/>
          <w:sz w:val="18"/>
        </w:rPr>
        <w:t> </w:t>
      </w:r>
      <w:r>
        <w:rPr>
          <w:color w:val="231F20"/>
          <w:w w:val="110"/>
          <w:sz w:val="18"/>
        </w:rPr>
        <w:t>most explorations),</w:t>
      </w:r>
    </w:p>
    <w:p>
      <w:pPr>
        <w:pStyle w:val="ListParagraph"/>
        <w:numPr>
          <w:ilvl w:val="0"/>
          <w:numId w:val="1"/>
        </w:numPr>
        <w:tabs>
          <w:tab w:pos="284" w:val="left" w:leader="none"/>
        </w:tabs>
        <w:spacing w:line="249" w:lineRule="auto" w:before="58" w:after="0"/>
        <w:ind w:left="283" w:right="122" w:hanging="170"/>
        <w:jc w:val="left"/>
        <w:rPr>
          <w:color w:val="231F20"/>
          <w:sz w:val="18"/>
        </w:rPr>
      </w:pPr>
      <w:r>
        <w:rPr>
          <w:color w:val="231F20"/>
          <w:spacing w:val="2"/>
          <w:w w:val="110"/>
          <w:sz w:val="18"/>
        </w:rPr>
        <w:t>type</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orbit</w:t>
      </w:r>
      <w:r>
        <w:rPr>
          <w:color w:val="231F20"/>
          <w:spacing w:val="-16"/>
          <w:w w:val="110"/>
          <w:sz w:val="18"/>
        </w:rPr>
        <w:t> </w:t>
      </w:r>
      <w:r>
        <w:rPr>
          <w:color w:val="231F20"/>
          <w:w w:val="110"/>
          <w:sz w:val="18"/>
        </w:rPr>
        <w:t>(geostationary,</w:t>
      </w:r>
      <w:r>
        <w:rPr>
          <w:color w:val="231F20"/>
          <w:spacing w:val="-16"/>
          <w:w w:val="110"/>
          <w:sz w:val="18"/>
        </w:rPr>
        <w:t> </w:t>
      </w:r>
      <w:r>
        <w:rPr>
          <w:color w:val="231F20"/>
          <w:w w:val="110"/>
          <w:sz w:val="18"/>
        </w:rPr>
        <w:t>polar,</w:t>
      </w:r>
      <w:r>
        <w:rPr>
          <w:color w:val="231F20"/>
          <w:spacing w:val="-16"/>
          <w:w w:val="110"/>
          <w:sz w:val="18"/>
        </w:rPr>
        <w:t> </w:t>
      </w:r>
      <w:r>
        <w:rPr>
          <w:color w:val="231F20"/>
          <w:w w:val="110"/>
          <w:sz w:val="18"/>
        </w:rPr>
        <w:t>geosynchronous or inclined),</w:t>
      </w:r>
      <w:r>
        <w:rPr>
          <w:color w:val="231F20"/>
          <w:spacing w:val="-11"/>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color w:val="231F20"/>
          <w:sz w:val="18"/>
        </w:rPr>
      </w:pPr>
      <w:r>
        <w:rPr>
          <w:color w:val="231F20"/>
          <w:w w:val="115"/>
          <w:sz w:val="18"/>
        </w:rPr>
        <w:t>altitude</w:t>
      </w:r>
      <w:r>
        <w:rPr>
          <w:color w:val="231F20"/>
          <w:spacing w:val="-12"/>
          <w:w w:val="115"/>
          <w:sz w:val="18"/>
        </w:rPr>
        <w:t> </w:t>
      </w:r>
      <w:r>
        <w:rPr>
          <w:color w:val="231F20"/>
          <w:w w:val="115"/>
          <w:sz w:val="18"/>
        </w:rPr>
        <w:t>(high,</w:t>
      </w:r>
      <w:r>
        <w:rPr>
          <w:color w:val="231F20"/>
          <w:spacing w:val="-12"/>
          <w:w w:val="115"/>
          <w:sz w:val="18"/>
        </w:rPr>
        <w:t> </w:t>
      </w:r>
      <w:r>
        <w:rPr>
          <w:color w:val="231F20"/>
          <w:w w:val="115"/>
          <w:sz w:val="18"/>
        </w:rPr>
        <w:t>medium</w:t>
      </w:r>
      <w:r>
        <w:rPr>
          <w:color w:val="231F20"/>
          <w:spacing w:val="-12"/>
          <w:w w:val="115"/>
          <w:sz w:val="18"/>
        </w:rPr>
        <w:t> </w:t>
      </w:r>
      <w:r>
        <w:rPr>
          <w:color w:val="231F20"/>
          <w:w w:val="115"/>
          <w:sz w:val="18"/>
        </w:rPr>
        <w:t>or</w:t>
      </w:r>
      <w:r>
        <w:rPr>
          <w:color w:val="231F20"/>
          <w:spacing w:val="-11"/>
          <w:w w:val="115"/>
          <w:sz w:val="18"/>
        </w:rPr>
        <w:t> </w:t>
      </w:r>
      <w:r>
        <w:rPr>
          <w:color w:val="231F20"/>
          <w:w w:val="115"/>
          <w:sz w:val="18"/>
        </w:rPr>
        <w:t>low</w:t>
      </w:r>
      <w:r>
        <w:rPr>
          <w:color w:val="231F20"/>
          <w:spacing w:val="-12"/>
          <w:w w:val="115"/>
          <w:sz w:val="18"/>
        </w:rPr>
        <w:t> </w:t>
      </w:r>
      <w:r>
        <w:rPr>
          <w:color w:val="231F20"/>
          <w:w w:val="115"/>
          <w:sz w:val="18"/>
        </w:rPr>
        <w:t>Earth</w:t>
      </w:r>
      <w:r>
        <w:rPr>
          <w:color w:val="231F20"/>
          <w:spacing w:val="-12"/>
          <w:w w:val="115"/>
          <w:sz w:val="18"/>
        </w:rPr>
        <w:t> </w:t>
      </w:r>
      <w:r>
        <w:rPr>
          <w:color w:val="231F20"/>
          <w:w w:val="115"/>
          <w:sz w:val="18"/>
        </w:rPr>
        <w:t>orbit).</w:t>
      </w:r>
    </w:p>
    <w:p>
      <w:pPr>
        <w:pStyle w:val="BodyText"/>
        <w:spacing w:line="249" w:lineRule="auto" w:before="66"/>
        <w:ind w:right="204"/>
      </w:pPr>
      <w:r>
        <w:rPr>
          <w:color w:val="231F20"/>
          <w:w w:val="115"/>
        </w:rPr>
        <w:t>The</w:t>
      </w:r>
      <w:r>
        <w:rPr>
          <w:color w:val="231F20"/>
          <w:spacing w:val="-28"/>
          <w:w w:val="115"/>
        </w:rPr>
        <w:t> </w:t>
      </w:r>
      <w:r>
        <w:rPr>
          <w:color w:val="231F20"/>
          <w:w w:val="115"/>
        </w:rPr>
        <w:t>view</w:t>
      </w:r>
      <w:r>
        <w:rPr>
          <w:color w:val="231F20"/>
          <w:spacing w:val="-27"/>
          <w:w w:val="115"/>
        </w:rPr>
        <w:t> </w:t>
      </w:r>
      <w:r>
        <w:rPr>
          <w:color w:val="231F20"/>
          <w:w w:val="115"/>
        </w:rPr>
        <w:t>of</w:t>
      </w:r>
      <w:r>
        <w:rPr>
          <w:color w:val="231F20"/>
          <w:spacing w:val="-27"/>
          <w:w w:val="115"/>
        </w:rPr>
        <w:t> </w:t>
      </w:r>
      <w:r>
        <w:rPr>
          <w:color w:val="231F20"/>
          <w:w w:val="115"/>
        </w:rPr>
        <w:t>Earth</w:t>
      </w:r>
      <w:r>
        <w:rPr>
          <w:color w:val="231F20"/>
          <w:spacing w:val="-27"/>
          <w:w w:val="115"/>
        </w:rPr>
        <w:t> </w:t>
      </w:r>
      <w:r>
        <w:rPr>
          <w:color w:val="231F20"/>
          <w:w w:val="115"/>
        </w:rPr>
        <w:t>changes</w:t>
      </w:r>
      <w:r>
        <w:rPr>
          <w:color w:val="231F20"/>
          <w:spacing w:val="-27"/>
          <w:w w:val="115"/>
        </w:rPr>
        <w:t> </w:t>
      </w:r>
      <w:r>
        <w:rPr>
          <w:color w:val="231F20"/>
          <w:w w:val="115"/>
        </w:rPr>
        <w:t>to</w:t>
      </w:r>
      <w:r>
        <w:rPr>
          <w:color w:val="231F20"/>
          <w:spacing w:val="-27"/>
          <w:w w:val="115"/>
        </w:rPr>
        <w:t> </w:t>
      </w:r>
      <w:r>
        <w:rPr>
          <w:color w:val="231F20"/>
          <w:w w:val="115"/>
        </w:rPr>
        <w:t>what</w:t>
      </w:r>
      <w:r>
        <w:rPr>
          <w:color w:val="231F20"/>
          <w:spacing w:val="-27"/>
          <w:w w:val="115"/>
        </w:rPr>
        <w:t> </w:t>
      </w:r>
      <w:r>
        <w:rPr>
          <w:color w:val="231F20"/>
          <w:w w:val="115"/>
        </w:rPr>
        <w:t>it</w:t>
      </w:r>
      <w:r>
        <w:rPr>
          <w:color w:val="231F20"/>
          <w:spacing w:val="-27"/>
          <w:w w:val="115"/>
        </w:rPr>
        <w:t> </w:t>
      </w:r>
      <w:r>
        <w:rPr>
          <w:color w:val="231F20"/>
          <w:w w:val="115"/>
        </w:rPr>
        <w:t>would</w:t>
      </w:r>
      <w:r>
        <w:rPr>
          <w:color w:val="231F20"/>
          <w:spacing w:val="-28"/>
          <w:w w:val="115"/>
        </w:rPr>
        <w:t> </w:t>
      </w:r>
      <w:r>
        <w:rPr>
          <w:color w:val="231F20"/>
          <w:w w:val="115"/>
        </w:rPr>
        <w:t>look</w:t>
      </w:r>
      <w:r>
        <w:rPr>
          <w:color w:val="231F20"/>
          <w:spacing w:val="-27"/>
          <w:w w:val="115"/>
        </w:rPr>
        <w:t> </w:t>
      </w:r>
      <w:r>
        <w:rPr>
          <w:color w:val="231F20"/>
          <w:w w:val="115"/>
        </w:rPr>
        <w:t>like when</w:t>
      </w:r>
      <w:r>
        <w:rPr>
          <w:color w:val="231F20"/>
          <w:spacing w:val="-31"/>
          <w:w w:val="115"/>
        </w:rPr>
        <w:t> </w:t>
      </w:r>
      <w:r>
        <w:rPr>
          <w:color w:val="231F20"/>
          <w:spacing w:val="2"/>
          <w:w w:val="115"/>
        </w:rPr>
        <w:t>observed</w:t>
      </w:r>
      <w:r>
        <w:rPr>
          <w:color w:val="231F20"/>
          <w:spacing w:val="-31"/>
          <w:w w:val="115"/>
        </w:rPr>
        <w:t> </w:t>
      </w:r>
      <w:r>
        <w:rPr>
          <w:color w:val="231F20"/>
          <w:w w:val="115"/>
        </w:rPr>
        <w:t>from</w:t>
      </w:r>
      <w:r>
        <w:rPr>
          <w:color w:val="231F20"/>
          <w:spacing w:val="-30"/>
          <w:w w:val="115"/>
        </w:rPr>
        <w:t> </w:t>
      </w:r>
      <w:r>
        <w:rPr>
          <w:color w:val="231F20"/>
          <w:w w:val="115"/>
        </w:rPr>
        <w:t>the</w:t>
      </w:r>
      <w:r>
        <w:rPr>
          <w:color w:val="231F20"/>
          <w:spacing w:val="-31"/>
          <w:w w:val="115"/>
        </w:rPr>
        <w:t> </w:t>
      </w:r>
      <w:r>
        <w:rPr>
          <w:color w:val="231F20"/>
          <w:w w:val="115"/>
        </w:rPr>
        <w:t>satellite</w:t>
      </w:r>
      <w:r>
        <w:rPr>
          <w:color w:val="231F20"/>
          <w:spacing w:val="-31"/>
          <w:w w:val="115"/>
        </w:rPr>
        <w:t> </w:t>
      </w:r>
      <w:r>
        <w:rPr>
          <w:color w:val="231F20"/>
          <w:w w:val="115"/>
        </w:rPr>
        <w:t>in</w:t>
      </w:r>
      <w:r>
        <w:rPr>
          <w:color w:val="231F20"/>
          <w:spacing w:val="-30"/>
          <w:w w:val="115"/>
        </w:rPr>
        <w:t> </w:t>
      </w:r>
      <w:r>
        <w:rPr>
          <w:color w:val="231F20"/>
          <w:w w:val="115"/>
        </w:rPr>
        <w:t>its</w:t>
      </w:r>
      <w:r>
        <w:rPr>
          <w:color w:val="231F20"/>
          <w:spacing w:val="-31"/>
          <w:w w:val="115"/>
        </w:rPr>
        <w:t> </w:t>
      </w:r>
      <w:r>
        <w:rPr>
          <w:color w:val="231F20"/>
          <w:w w:val="115"/>
        </w:rPr>
        <w:t>chosen</w:t>
      </w:r>
      <w:r>
        <w:rPr>
          <w:color w:val="231F20"/>
          <w:spacing w:val="-31"/>
          <w:w w:val="115"/>
        </w:rPr>
        <w:t> </w:t>
      </w:r>
      <w:r>
        <w:rPr>
          <w:color w:val="231F20"/>
          <w:w w:val="115"/>
        </w:rPr>
        <w:t>orbit and</w:t>
      </w:r>
      <w:r>
        <w:rPr>
          <w:color w:val="231F20"/>
          <w:spacing w:val="-8"/>
          <w:w w:val="115"/>
        </w:rPr>
        <w:t> </w:t>
      </w:r>
      <w:r>
        <w:rPr>
          <w:color w:val="231F20"/>
          <w:w w:val="115"/>
        </w:rPr>
        <w:t>altitude.</w:t>
      </w:r>
    </w:p>
    <w:p>
      <w:pPr>
        <w:pStyle w:val="Heading2"/>
        <w:spacing w:before="116"/>
      </w:pPr>
      <w:r>
        <w:rPr>
          <w:color w:val="231F20"/>
        </w:rPr>
        <w:t>Possible strategies</w:t>
      </w:r>
    </w:p>
    <w:p>
      <w:pPr>
        <w:pStyle w:val="BodyText"/>
        <w:spacing w:line="249" w:lineRule="auto" w:before="122"/>
        <w:ind w:right="586"/>
      </w:pPr>
      <w:r>
        <w:rPr>
          <w:color w:val="231F20"/>
          <w:w w:val="105"/>
        </w:rPr>
        <w:t>Teachers may choose to use the information in a number of ways, including:</w:t>
      </w:r>
    </w:p>
    <w:p>
      <w:pPr>
        <w:pStyle w:val="ListParagraph"/>
        <w:numPr>
          <w:ilvl w:val="0"/>
          <w:numId w:val="1"/>
        </w:numPr>
        <w:tabs>
          <w:tab w:pos="284" w:val="left" w:leader="none"/>
        </w:tabs>
        <w:spacing w:line="249" w:lineRule="auto" w:before="115" w:after="0"/>
        <w:ind w:left="283" w:right="176" w:hanging="170"/>
        <w:jc w:val="left"/>
        <w:rPr>
          <w:color w:val="231F20"/>
          <w:sz w:val="18"/>
        </w:rPr>
      </w:pPr>
      <w:r>
        <w:rPr>
          <w:color w:val="231F20"/>
          <w:spacing w:val="2"/>
          <w:w w:val="110"/>
          <w:sz w:val="18"/>
        </w:rPr>
        <w:t>Ask </w:t>
      </w:r>
      <w:r>
        <w:rPr>
          <w:color w:val="231F20"/>
          <w:w w:val="110"/>
          <w:sz w:val="18"/>
        </w:rPr>
        <w:t>students to predict what the satellite orbit would look like when traced on an outline of</w:t>
      </w:r>
      <w:r>
        <w:rPr>
          <w:color w:val="231F20"/>
          <w:spacing w:val="-30"/>
          <w:w w:val="110"/>
          <w:sz w:val="18"/>
        </w:rPr>
        <w:t> </w:t>
      </w:r>
      <w:r>
        <w:rPr>
          <w:color w:val="231F20"/>
          <w:w w:val="110"/>
          <w:sz w:val="18"/>
        </w:rPr>
        <w:t>Earth (either a rotating globe or a Mercator projection), and what Earth would look like from the</w:t>
      </w:r>
      <w:r>
        <w:rPr>
          <w:color w:val="231F20"/>
          <w:spacing w:val="-22"/>
          <w:w w:val="110"/>
          <w:sz w:val="18"/>
        </w:rPr>
        <w:t> </w:t>
      </w:r>
      <w:r>
        <w:rPr>
          <w:color w:val="231F20"/>
          <w:w w:val="110"/>
          <w:sz w:val="18"/>
        </w:rPr>
        <w:t>satellite.</w:t>
      </w:r>
    </w:p>
    <w:p>
      <w:pPr>
        <w:pStyle w:val="ListParagraph"/>
        <w:numPr>
          <w:ilvl w:val="0"/>
          <w:numId w:val="1"/>
        </w:numPr>
        <w:tabs>
          <w:tab w:pos="284" w:val="left" w:leader="none"/>
        </w:tabs>
        <w:spacing w:line="249" w:lineRule="auto" w:before="60" w:after="0"/>
        <w:ind w:left="283" w:right="118" w:hanging="170"/>
        <w:jc w:val="left"/>
        <w:rPr>
          <w:color w:val="231F20"/>
          <w:sz w:val="18"/>
        </w:rPr>
      </w:pPr>
      <w:r>
        <w:rPr>
          <w:color w:val="231F20"/>
          <w:w w:val="110"/>
          <w:sz w:val="18"/>
        </w:rPr>
        <w:t>Allow time for students to explore different orbits and</w:t>
      </w:r>
      <w:r>
        <w:rPr>
          <w:color w:val="231F20"/>
          <w:spacing w:val="-25"/>
          <w:w w:val="110"/>
          <w:sz w:val="18"/>
        </w:rPr>
        <w:t> </w:t>
      </w:r>
      <w:r>
        <w:rPr>
          <w:color w:val="231F20"/>
          <w:w w:val="110"/>
          <w:sz w:val="18"/>
        </w:rPr>
        <w:t>discover</w:t>
      </w:r>
      <w:r>
        <w:rPr>
          <w:color w:val="231F20"/>
          <w:spacing w:val="-25"/>
          <w:w w:val="110"/>
          <w:sz w:val="18"/>
        </w:rPr>
        <w:t> </w:t>
      </w:r>
      <w:r>
        <w:rPr>
          <w:color w:val="231F20"/>
          <w:w w:val="110"/>
          <w:sz w:val="18"/>
        </w:rPr>
        <w:t>what</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satellite</w:t>
      </w:r>
      <w:r>
        <w:rPr>
          <w:color w:val="231F20"/>
          <w:spacing w:val="-25"/>
          <w:w w:val="110"/>
          <w:sz w:val="18"/>
        </w:rPr>
        <w:t> </w:t>
      </w:r>
      <w:r>
        <w:rPr>
          <w:color w:val="231F20"/>
          <w:w w:val="110"/>
          <w:sz w:val="18"/>
        </w:rPr>
        <w:t>‘sees’</w:t>
      </w:r>
      <w:r>
        <w:rPr>
          <w:color w:val="231F20"/>
          <w:spacing w:val="-25"/>
          <w:w w:val="110"/>
          <w:sz w:val="18"/>
        </w:rPr>
        <w:t> </w:t>
      </w:r>
      <w:r>
        <w:rPr>
          <w:color w:val="231F20"/>
          <w:w w:val="110"/>
          <w:sz w:val="18"/>
        </w:rPr>
        <w:t>as</w:t>
      </w:r>
      <w:r>
        <w:rPr>
          <w:color w:val="231F20"/>
          <w:spacing w:val="-24"/>
          <w:w w:val="110"/>
          <w:sz w:val="18"/>
        </w:rPr>
        <w:t> </w:t>
      </w:r>
      <w:r>
        <w:rPr>
          <w:color w:val="231F20"/>
          <w:w w:val="110"/>
          <w:sz w:val="18"/>
        </w:rPr>
        <w:t>it</w:t>
      </w:r>
      <w:r>
        <w:rPr>
          <w:color w:val="231F20"/>
          <w:spacing w:val="-25"/>
          <w:w w:val="110"/>
          <w:sz w:val="18"/>
        </w:rPr>
        <w:t> </w:t>
      </w:r>
      <w:r>
        <w:rPr>
          <w:color w:val="231F20"/>
          <w:w w:val="110"/>
          <w:sz w:val="18"/>
        </w:rPr>
        <w:t>completes several orbits of</w:t>
      </w:r>
      <w:r>
        <w:rPr>
          <w:color w:val="231F20"/>
          <w:spacing w:val="-19"/>
          <w:w w:val="110"/>
          <w:sz w:val="18"/>
        </w:rPr>
        <w:t> </w:t>
      </w:r>
      <w:r>
        <w:rPr>
          <w:color w:val="231F20"/>
          <w:w w:val="110"/>
          <w:sz w:val="18"/>
        </w:rPr>
        <w:t>Earth.</w:t>
      </w:r>
    </w:p>
    <w:p>
      <w:pPr>
        <w:pStyle w:val="ListParagraph"/>
        <w:numPr>
          <w:ilvl w:val="0"/>
          <w:numId w:val="1"/>
        </w:numPr>
        <w:tabs>
          <w:tab w:pos="284" w:val="left" w:leader="none"/>
        </w:tabs>
        <w:spacing w:line="240" w:lineRule="auto" w:before="59" w:after="0"/>
        <w:ind w:left="283" w:right="0" w:hanging="170"/>
        <w:jc w:val="left"/>
        <w:rPr>
          <w:color w:val="231F20"/>
          <w:sz w:val="18"/>
        </w:rPr>
      </w:pPr>
      <w:r>
        <w:rPr>
          <w:color w:val="231F20"/>
          <w:w w:val="110"/>
          <w:sz w:val="18"/>
        </w:rPr>
        <w:t>Direct students to view selected</w:t>
      </w:r>
      <w:r>
        <w:rPr>
          <w:color w:val="231F20"/>
          <w:spacing w:val="-36"/>
          <w:w w:val="110"/>
          <w:sz w:val="18"/>
        </w:rPr>
        <w:t> </w:t>
      </w:r>
      <w:r>
        <w:rPr>
          <w:color w:val="231F20"/>
          <w:w w:val="110"/>
          <w:sz w:val="18"/>
        </w:rPr>
        <w:t>orbits.</w:t>
      </w:r>
    </w:p>
    <w:p>
      <w:pPr>
        <w:pStyle w:val="BodyText"/>
        <w:spacing w:line="249" w:lineRule="auto" w:before="65"/>
        <w:ind w:right="53"/>
      </w:pPr>
      <w:r>
        <w:rPr>
          <w:color w:val="231F20"/>
          <w:w w:val="110"/>
        </w:rPr>
        <w:t>The</w:t>
      </w:r>
      <w:r>
        <w:rPr>
          <w:color w:val="231F20"/>
          <w:spacing w:val="-20"/>
          <w:w w:val="110"/>
        </w:rPr>
        <w:t> </w:t>
      </w:r>
      <w:r>
        <w:rPr>
          <w:color w:val="231F20"/>
          <w:w w:val="110"/>
        </w:rPr>
        <w:t>worksheet,</w:t>
      </w:r>
      <w:r>
        <w:rPr>
          <w:color w:val="231F20"/>
          <w:spacing w:val="-20"/>
          <w:w w:val="110"/>
        </w:rPr>
        <w:t> </w:t>
      </w:r>
      <w:r>
        <w:rPr>
          <w:i/>
          <w:color w:val="231F20"/>
          <w:w w:val="110"/>
        </w:rPr>
        <w:t>Looking</w:t>
      </w:r>
      <w:r>
        <w:rPr>
          <w:i/>
          <w:color w:val="231F20"/>
          <w:spacing w:val="-19"/>
          <w:w w:val="110"/>
        </w:rPr>
        <w:t> </w:t>
      </w:r>
      <w:r>
        <w:rPr>
          <w:i/>
          <w:color w:val="231F20"/>
          <w:w w:val="110"/>
        </w:rPr>
        <w:t>at</w:t>
      </w:r>
      <w:r>
        <w:rPr>
          <w:i/>
          <w:color w:val="231F20"/>
          <w:spacing w:val="-20"/>
          <w:w w:val="110"/>
        </w:rPr>
        <w:t> </w:t>
      </w:r>
      <w:r>
        <w:rPr>
          <w:i/>
          <w:color w:val="231F20"/>
          <w:w w:val="110"/>
        </w:rPr>
        <w:t>satellites</w:t>
      </w:r>
      <w:r>
        <w:rPr>
          <w:color w:val="231F20"/>
          <w:w w:val="110"/>
        </w:rPr>
        <w:t>,</w:t>
      </w:r>
      <w:r>
        <w:rPr>
          <w:color w:val="231F20"/>
          <w:spacing w:val="-20"/>
          <w:w w:val="110"/>
        </w:rPr>
        <w:t> </w:t>
      </w:r>
      <w:r>
        <w:rPr>
          <w:color w:val="231F20"/>
          <w:w w:val="110"/>
        </w:rPr>
        <w:t>guides</w:t>
      </w:r>
      <w:r>
        <w:rPr>
          <w:color w:val="231F20"/>
          <w:spacing w:val="-19"/>
          <w:w w:val="110"/>
        </w:rPr>
        <w:t> </w:t>
      </w:r>
      <w:r>
        <w:rPr>
          <w:color w:val="231F20"/>
          <w:w w:val="110"/>
        </w:rPr>
        <w:t>students through the learning object, </w:t>
      </w:r>
      <w:r>
        <w:rPr>
          <w:i/>
          <w:color w:val="231F20"/>
          <w:w w:val="110"/>
        </w:rPr>
        <w:t>Satellite explorer</w:t>
      </w:r>
      <w:r>
        <w:rPr>
          <w:color w:val="231F20"/>
          <w:w w:val="110"/>
        </w:rPr>
        <w:t>. It includes</w:t>
      </w:r>
      <w:r>
        <w:rPr>
          <w:color w:val="231F20"/>
          <w:spacing w:val="-23"/>
          <w:w w:val="110"/>
        </w:rPr>
        <w:t> </w:t>
      </w:r>
      <w:r>
        <w:rPr>
          <w:color w:val="231F20"/>
          <w:w w:val="110"/>
        </w:rPr>
        <w:t>questions</w:t>
      </w:r>
      <w:r>
        <w:rPr>
          <w:color w:val="231F20"/>
          <w:spacing w:val="-22"/>
          <w:w w:val="110"/>
        </w:rPr>
        <w:t> </w:t>
      </w:r>
      <w:r>
        <w:rPr>
          <w:color w:val="231F20"/>
          <w:w w:val="110"/>
        </w:rPr>
        <w:t>on</w:t>
      </w:r>
      <w:r>
        <w:rPr>
          <w:color w:val="231F20"/>
          <w:spacing w:val="-23"/>
          <w:w w:val="110"/>
        </w:rPr>
        <w:t> </w:t>
      </w:r>
      <w:r>
        <w:rPr>
          <w:color w:val="231F20"/>
          <w:w w:val="110"/>
        </w:rPr>
        <w:t>satellite</w:t>
      </w:r>
      <w:r>
        <w:rPr>
          <w:color w:val="231F20"/>
          <w:spacing w:val="-22"/>
          <w:w w:val="110"/>
        </w:rPr>
        <w:t> </w:t>
      </w:r>
      <w:r>
        <w:rPr>
          <w:color w:val="231F20"/>
          <w:w w:val="110"/>
        </w:rPr>
        <w:t>orbits,</w:t>
      </w:r>
      <w:r>
        <w:rPr>
          <w:color w:val="231F20"/>
          <w:spacing w:val="-22"/>
          <w:w w:val="110"/>
        </w:rPr>
        <w:t> </w:t>
      </w:r>
      <w:r>
        <w:rPr>
          <w:color w:val="231F20"/>
          <w:w w:val="110"/>
        </w:rPr>
        <w:t>the</w:t>
      </w:r>
      <w:r>
        <w:rPr>
          <w:color w:val="231F20"/>
          <w:spacing w:val="-23"/>
          <w:w w:val="110"/>
        </w:rPr>
        <w:t> </w:t>
      </w:r>
      <w:r>
        <w:rPr>
          <w:color w:val="231F20"/>
          <w:w w:val="110"/>
        </w:rPr>
        <w:t>usefulness</w:t>
      </w:r>
      <w:r>
        <w:rPr>
          <w:color w:val="231F20"/>
          <w:spacing w:val="-22"/>
          <w:w w:val="110"/>
        </w:rPr>
        <w:t> </w:t>
      </w:r>
      <w:r>
        <w:rPr>
          <w:color w:val="231F20"/>
          <w:w w:val="110"/>
        </w:rPr>
        <w:t>of a satellite in a particular orbit and physical principles that determine these orbits. Additional notes for teachers are included for some questions in the suggested answers for this</w:t>
      </w:r>
      <w:r>
        <w:rPr>
          <w:color w:val="231F20"/>
          <w:spacing w:val="-33"/>
          <w:w w:val="110"/>
        </w:rPr>
        <w:t> </w:t>
      </w:r>
      <w:r>
        <w:rPr>
          <w:color w:val="231F20"/>
          <w:w w:val="110"/>
        </w:rPr>
        <w:t>worksheet.</w:t>
      </w:r>
    </w:p>
    <w:p>
      <w:pPr>
        <w:pStyle w:val="BodyText"/>
        <w:ind w:left="0"/>
        <w:rPr>
          <w:sz w:val="22"/>
        </w:rPr>
      </w:pPr>
    </w:p>
    <w:p>
      <w:pPr>
        <w:pStyle w:val="Heading1"/>
      </w:pPr>
      <w:r>
        <w:rPr>
          <w:color w:val="231F20"/>
          <w:w w:val="110"/>
        </w:rPr>
        <w:t>Acknowledgements</w:t>
      </w:r>
    </w:p>
    <w:p>
      <w:pPr>
        <w:pStyle w:val="BodyText"/>
        <w:spacing w:line="249" w:lineRule="auto" w:before="106"/>
        <w:ind w:right="27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71"/>
      </w:pPr>
      <w:r>
        <w:rPr>
          <w:color w:val="231F20"/>
          <w:w w:val="105"/>
        </w:rPr>
        <w:t>Production team: Graham Baker, Leanne Bartoll, Geoff Cody, </w:t>
      </w:r>
      <w:r>
        <w:rPr>
          <w:color w:val="231F20"/>
          <w:spacing w:val="2"/>
          <w:w w:val="105"/>
        </w:rPr>
        <w:t>Alwyn </w:t>
      </w:r>
      <w:r>
        <w:rPr>
          <w:color w:val="231F20"/>
          <w:w w:val="105"/>
        </w:rPr>
        <w:t>Evans, Jenny Gull, Trevor Hutchison and Michael Wheatley, with thanks to Roger Dickinson,  Bob Fitzpatrick, Pauline Charman and Wendy Sanderson.</w:t>
      </w:r>
    </w:p>
    <w:p>
      <w:pPr>
        <w:pStyle w:val="Heading1"/>
        <w:spacing w:before="71"/>
      </w:pPr>
      <w:r>
        <w:rPr/>
        <w:br w:type="column"/>
      </w:r>
      <w:r>
        <w:rPr>
          <w:color w:val="231F20"/>
          <w:w w:val="105"/>
        </w:rPr>
        <w:t>Image credits</w:t>
      </w:r>
    </w:p>
    <w:p>
      <w:pPr>
        <w:spacing w:before="105"/>
        <w:ind w:left="113" w:right="0" w:firstLine="0"/>
        <w:jc w:val="left"/>
        <w:rPr>
          <w:i/>
          <w:sz w:val="18"/>
        </w:rPr>
      </w:pPr>
      <w:r>
        <w:rPr>
          <w:i/>
          <w:color w:val="231F20"/>
          <w:w w:val="110"/>
          <w:sz w:val="18"/>
        </w:rPr>
        <w:t>Satellite explorer</w:t>
      </w:r>
    </w:p>
    <w:p>
      <w:pPr>
        <w:pStyle w:val="ListParagraph"/>
        <w:numPr>
          <w:ilvl w:val="0"/>
          <w:numId w:val="1"/>
        </w:numPr>
        <w:tabs>
          <w:tab w:pos="284" w:val="left" w:leader="none"/>
        </w:tabs>
        <w:spacing w:line="249" w:lineRule="auto" w:before="117" w:after="0"/>
        <w:ind w:left="283" w:right="141" w:hanging="170"/>
        <w:jc w:val="left"/>
        <w:rPr>
          <w:color w:val="231F20"/>
          <w:sz w:val="16"/>
        </w:rPr>
      </w:pPr>
      <w:r>
        <w:rPr>
          <w:color w:val="231F20"/>
          <w:w w:val="105"/>
          <w:sz w:val="16"/>
        </w:rPr>
        <w:t>‘Hubble</w:t>
      </w:r>
      <w:r>
        <w:rPr>
          <w:color w:val="231F20"/>
          <w:spacing w:val="-23"/>
          <w:w w:val="105"/>
          <w:sz w:val="16"/>
        </w:rPr>
        <w:t> </w:t>
      </w:r>
      <w:r>
        <w:rPr>
          <w:color w:val="231F20"/>
          <w:w w:val="105"/>
          <w:sz w:val="16"/>
        </w:rPr>
        <w:t>Space</w:t>
      </w:r>
      <w:r>
        <w:rPr>
          <w:color w:val="231F20"/>
          <w:spacing w:val="-23"/>
          <w:w w:val="105"/>
          <w:sz w:val="16"/>
        </w:rPr>
        <w:t> </w:t>
      </w:r>
      <w:r>
        <w:rPr>
          <w:color w:val="231F20"/>
          <w:w w:val="105"/>
          <w:sz w:val="16"/>
        </w:rPr>
        <w:t>Telescope’</w:t>
      </w:r>
      <w:r>
        <w:rPr>
          <w:color w:val="231F20"/>
          <w:spacing w:val="-23"/>
          <w:w w:val="105"/>
          <w:sz w:val="16"/>
        </w:rPr>
        <w:t> </w:t>
      </w:r>
      <w:r>
        <w:rPr>
          <w:color w:val="231F20"/>
          <w:w w:val="105"/>
          <w:sz w:val="16"/>
        </w:rPr>
        <w:t>by</w:t>
      </w:r>
      <w:r>
        <w:rPr>
          <w:color w:val="231F20"/>
          <w:spacing w:val="-23"/>
          <w:w w:val="105"/>
          <w:sz w:val="16"/>
        </w:rPr>
        <w:t> </w:t>
      </w:r>
      <w:r>
        <w:rPr>
          <w:color w:val="231F20"/>
          <w:spacing w:val="3"/>
          <w:w w:val="105"/>
          <w:sz w:val="16"/>
        </w:rPr>
        <w:t>NASA.</w:t>
      </w:r>
      <w:r>
        <w:rPr>
          <w:color w:val="231F20"/>
          <w:spacing w:val="-22"/>
          <w:w w:val="105"/>
          <w:sz w:val="16"/>
        </w:rPr>
        <w:t> </w:t>
      </w:r>
      <w:r>
        <w:rPr>
          <w:color w:val="231F20"/>
          <w:w w:val="105"/>
          <w:sz w:val="16"/>
        </w:rPr>
        <w:t>PD-USGOV,</w:t>
      </w:r>
      <w:r>
        <w:rPr>
          <w:color w:val="231F20"/>
          <w:spacing w:val="-23"/>
          <w:w w:val="105"/>
          <w:sz w:val="16"/>
        </w:rPr>
        <w:t> </w:t>
      </w:r>
      <w:r>
        <w:rPr>
          <w:color w:val="231F20"/>
          <w:w w:val="105"/>
          <w:sz w:val="16"/>
        </w:rPr>
        <w:t>spaceflight. </w:t>
      </w:r>
      <w:r>
        <w:rPr>
          <w:color w:val="231F20"/>
          <w:spacing w:val="2"/>
          <w:w w:val="105"/>
          <w:sz w:val="16"/>
        </w:rPr>
        <w:t>nasa.gov/gallery/images/shuttle/sts-82/hires/s82e5937.jpg</w:t>
      </w:r>
    </w:p>
    <w:p>
      <w:pPr>
        <w:pStyle w:val="ListParagraph"/>
        <w:numPr>
          <w:ilvl w:val="0"/>
          <w:numId w:val="1"/>
        </w:numPr>
        <w:tabs>
          <w:tab w:pos="284" w:val="left" w:leader="none"/>
        </w:tabs>
        <w:spacing w:line="249" w:lineRule="auto" w:before="58" w:after="0"/>
        <w:ind w:left="283" w:right="348" w:hanging="170"/>
        <w:jc w:val="left"/>
        <w:rPr>
          <w:color w:val="231F20"/>
          <w:sz w:val="16"/>
        </w:rPr>
      </w:pPr>
      <w:r>
        <w:rPr>
          <w:color w:val="231F20"/>
          <w:w w:val="105"/>
          <w:sz w:val="16"/>
        </w:rPr>
        <w:t>‘Starshine</w:t>
      </w:r>
      <w:r>
        <w:rPr>
          <w:color w:val="231F20"/>
          <w:spacing w:val="-16"/>
          <w:w w:val="105"/>
          <w:sz w:val="16"/>
        </w:rPr>
        <w:t> </w:t>
      </w:r>
      <w:r>
        <w:rPr>
          <w:color w:val="231F20"/>
          <w:w w:val="105"/>
          <w:sz w:val="16"/>
        </w:rPr>
        <w:t>2’</w:t>
      </w:r>
      <w:r>
        <w:rPr>
          <w:color w:val="231F20"/>
          <w:spacing w:val="-16"/>
          <w:w w:val="105"/>
          <w:sz w:val="16"/>
        </w:rPr>
        <w:t> </w:t>
      </w:r>
      <w:r>
        <w:rPr>
          <w:color w:val="231F20"/>
          <w:w w:val="105"/>
          <w:sz w:val="16"/>
        </w:rPr>
        <w:t>by</w:t>
      </w:r>
      <w:r>
        <w:rPr>
          <w:color w:val="231F20"/>
          <w:spacing w:val="-16"/>
          <w:w w:val="105"/>
          <w:sz w:val="16"/>
        </w:rPr>
        <w:t> </w:t>
      </w:r>
      <w:r>
        <w:rPr>
          <w:color w:val="231F20"/>
          <w:spacing w:val="3"/>
          <w:w w:val="105"/>
          <w:sz w:val="16"/>
        </w:rPr>
        <w:t>NASA.</w:t>
      </w:r>
      <w:r>
        <w:rPr>
          <w:color w:val="231F20"/>
          <w:spacing w:val="-15"/>
          <w:w w:val="105"/>
          <w:sz w:val="16"/>
        </w:rPr>
        <w:t> </w:t>
      </w:r>
      <w:r>
        <w:rPr>
          <w:color w:val="231F20"/>
          <w:w w:val="105"/>
          <w:sz w:val="16"/>
        </w:rPr>
        <w:t>PD-USGOV,</w:t>
      </w:r>
      <w:r>
        <w:rPr>
          <w:color w:val="231F20"/>
          <w:spacing w:val="-16"/>
          <w:w w:val="105"/>
          <w:sz w:val="16"/>
        </w:rPr>
        <w:t> </w:t>
      </w:r>
      <w:r>
        <w:rPr>
          <w:color w:val="231F20"/>
          <w:w w:val="105"/>
          <w:sz w:val="16"/>
        </w:rPr>
        <w:t>spaceflight.nasa.gov/ </w:t>
      </w:r>
      <w:r>
        <w:rPr>
          <w:color w:val="231F20"/>
          <w:spacing w:val="1"/>
          <w:w w:val="105"/>
          <w:sz w:val="16"/>
        </w:rPr>
        <w:t>gallery/images/shuttle/sts-108/html/sts108-328-007.html</w:t>
      </w:r>
    </w:p>
    <w:p>
      <w:pPr>
        <w:pStyle w:val="ListParagraph"/>
        <w:numPr>
          <w:ilvl w:val="0"/>
          <w:numId w:val="1"/>
        </w:numPr>
        <w:tabs>
          <w:tab w:pos="284" w:val="left" w:leader="none"/>
        </w:tabs>
        <w:spacing w:line="249" w:lineRule="auto" w:before="58" w:after="0"/>
        <w:ind w:left="283" w:right="254" w:hanging="170"/>
        <w:jc w:val="left"/>
        <w:rPr>
          <w:color w:val="231F20"/>
          <w:sz w:val="16"/>
        </w:rPr>
      </w:pPr>
      <w:r>
        <w:rPr>
          <w:color w:val="231F20"/>
          <w:w w:val="110"/>
          <w:sz w:val="16"/>
        </w:rPr>
        <w:t>‘Iridium</w:t>
      </w:r>
      <w:r>
        <w:rPr>
          <w:color w:val="231F20"/>
          <w:spacing w:val="-25"/>
          <w:w w:val="110"/>
          <w:sz w:val="16"/>
        </w:rPr>
        <w:t> </w:t>
      </w:r>
      <w:r>
        <w:rPr>
          <w:color w:val="231F20"/>
          <w:w w:val="110"/>
          <w:sz w:val="16"/>
        </w:rPr>
        <w:t>satellite’</w:t>
      </w:r>
      <w:r>
        <w:rPr>
          <w:color w:val="231F20"/>
          <w:spacing w:val="-25"/>
          <w:w w:val="110"/>
          <w:sz w:val="16"/>
        </w:rPr>
        <w:t> </w:t>
      </w:r>
      <w:r>
        <w:rPr>
          <w:color w:val="231F20"/>
          <w:w w:val="110"/>
          <w:sz w:val="16"/>
        </w:rPr>
        <w:t>by</w:t>
      </w:r>
      <w:r>
        <w:rPr>
          <w:color w:val="231F20"/>
          <w:spacing w:val="-24"/>
          <w:w w:val="110"/>
          <w:sz w:val="16"/>
        </w:rPr>
        <w:t> </w:t>
      </w:r>
      <w:r>
        <w:rPr>
          <w:color w:val="231F20"/>
          <w:w w:val="110"/>
          <w:sz w:val="16"/>
        </w:rPr>
        <w:t>Cliff1066.</w:t>
      </w:r>
      <w:r>
        <w:rPr>
          <w:color w:val="231F20"/>
          <w:spacing w:val="-25"/>
          <w:w w:val="110"/>
          <w:sz w:val="16"/>
        </w:rPr>
        <w:t> </w:t>
      </w:r>
      <w:r>
        <w:rPr>
          <w:color w:val="231F20"/>
          <w:w w:val="110"/>
          <w:sz w:val="16"/>
        </w:rPr>
        <w:t>CC-BY-2.0,</w:t>
      </w:r>
      <w:r>
        <w:rPr>
          <w:color w:val="231F20"/>
          <w:spacing w:val="-24"/>
          <w:w w:val="110"/>
          <w:sz w:val="16"/>
        </w:rPr>
        <w:t> </w:t>
      </w:r>
      <w:hyperlink r:id="rId10">
        <w:r>
          <w:rPr>
            <w:color w:val="231F20"/>
            <w:w w:val="110"/>
            <w:sz w:val="16"/>
          </w:rPr>
          <w:t>www.flickr.com/</w:t>
        </w:r>
      </w:hyperlink>
      <w:r>
        <w:rPr>
          <w:color w:val="231F20"/>
          <w:w w:val="110"/>
          <w:sz w:val="16"/>
        </w:rPr>
        <w:t> </w:t>
      </w:r>
      <w:r>
        <w:rPr>
          <w:color w:val="231F20"/>
          <w:spacing w:val="2"/>
          <w:w w:val="110"/>
          <w:sz w:val="16"/>
        </w:rPr>
        <w:t>photos/28567825@N03/3347077014</w:t>
      </w:r>
    </w:p>
    <w:p>
      <w:pPr>
        <w:pStyle w:val="ListParagraph"/>
        <w:numPr>
          <w:ilvl w:val="0"/>
          <w:numId w:val="1"/>
        </w:numPr>
        <w:tabs>
          <w:tab w:pos="284" w:val="left" w:leader="none"/>
        </w:tabs>
        <w:spacing w:line="249" w:lineRule="auto" w:before="58" w:after="0"/>
        <w:ind w:left="283" w:right="309" w:hanging="170"/>
        <w:jc w:val="left"/>
        <w:rPr>
          <w:color w:val="231F20"/>
          <w:sz w:val="16"/>
        </w:rPr>
      </w:pPr>
      <w:r>
        <w:rPr>
          <w:color w:val="231F20"/>
          <w:w w:val="110"/>
          <w:sz w:val="16"/>
        </w:rPr>
        <w:t>‘LM-1 satellite’ by Intersputnik, </w:t>
      </w:r>
      <w:hyperlink r:id="rId11">
        <w:r>
          <w:rPr>
            <w:color w:val="231F20"/>
            <w:spacing w:val="2"/>
            <w:w w:val="110"/>
            <w:sz w:val="16"/>
          </w:rPr>
          <w:t>www.intersputnik.com/f/</w:t>
        </w:r>
      </w:hyperlink>
      <w:r>
        <w:rPr>
          <w:color w:val="231F20"/>
          <w:spacing w:val="2"/>
          <w:w w:val="110"/>
          <w:sz w:val="16"/>
        </w:rPr>
        <w:t> </w:t>
      </w:r>
      <w:r>
        <w:rPr>
          <w:color w:val="231F20"/>
          <w:w w:val="110"/>
          <w:sz w:val="16"/>
        </w:rPr>
        <w:t>downloads/Lmi-1_photo.jpg</w:t>
      </w:r>
    </w:p>
    <w:p>
      <w:pPr>
        <w:pStyle w:val="ListParagraph"/>
        <w:numPr>
          <w:ilvl w:val="0"/>
          <w:numId w:val="1"/>
        </w:numPr>
        <w:tabs>
          <w:tab w:pos="284" w:val="left" w:leader="none"/>
        </w:tabs>
        <w:spacing w:line="249" w:lineRule="auto" w:before="58" w:after="0"/>
        <w:ind w:left="283" w:right="288" w:hanging="170"/>
        <w:jc w:val="left"/>
        <w:rPr>
          <w:color w:val="231F20"/>
          <w:sz w:val="16"/>
        </w:rPr>
      </w:pPr>
      <w:r>
        <w:rPr>
          <w:color w:val="231F20"/>
          <w:w w:val="110"/>
          <w:sz w:val="16"/>
        </w:rPr>
        <w:t>‘Artist conception of </w:t>
      </w:r>
      <w:r>
        <w:rPr>
          <w:color w:val="231F20"/>
          <w:spacing w:val="3"/>
          <w:w w:val="110"/>
          <w:sz w:val="16"/>
        </w:rPr>
        <w:t>NOAA-N </w:t>
      </w:r>
      <w:r>
        <w:rPr>
          <w:color w:val="231F20"/>
          <w:w w:val="110"/>
          <w:sz w:val="16"/>
        </w:rPr>
        <w:t>Prime in </w:t>
      </w:r>
      <w:r>
        <w:rPr>
          <w:color w:val="231F20"/>
          <w:spacing w:val="2"/>
          <w:w w:val="110"/>
          <w:sz w:val="16"/>
        </w:rPr>
        <w:t>orbit’ </w:t>
      </w:r>
      <w:r>
        <w:rPr>
          <w:color w:val="231F20"/>
          <w:w w:val="110"/>
          <w:sz w:val="16"/>
        </w:rPr>
        <w:t>by </w:t>
      </w:r>
      <w:r>
        <w:rPr>
          <w:color w:val="231F20"/>
          <w:w w:val="105"/>
          <w:sz w:val="16"/>
        </w:rPr>
        <w:t>Lockheed Martin. </w:t>
      </w:r>
      <w:hyperlink r:id="rId12">
        <w:r>
          <w:rPr>
            <w:color w:val="231F20"/>
            <w:spacing w:val="3"/>
            <w:w w:val="105"/>
            <w:sz w:val="16"/>
          </w:rPr>
          <w:t>www.nasa.gov/centers/goddard/news/</w:t>
        </w:r>
      </w:hyperlink>
      <w:r>
        <w:rPr>
          <w:color w:val="231F20"/>
          <w:spacing w:val="3"/>
          <w:w w:val="105"/>
          <w:sz w:val="16"/>
        </w:rPr>
        <w:t> </w:t>
      </w:r>
      <w:r>
        <w:rPr>
          <w:color w:val="231F20"/>
          <w:spacing w:val="3"/>
          <w:w w:val="110"/>
          <w:sz w:val="16"/>
        </w:rPr>
        <w:t>topstory/2008/noaa_n.html</w:t>
      </w:r>
    </w:p>
    <w:p>
      <w:pPr>
        <w:pStyle w:val="ListParagraph"/>
        <w:numPr>
          <w:ilvl w:val="0"/>
          <w:numId w:val="1"/>
        </w:numPr>
        <w:tabs>
          <w:tab w:pos="284" w:val="left" w:leader="none"/>
        </w:tabs>
        <w:spacing w:line="240" w:lineRule="auto" w:before="59" w:after="0"/>
        <w:ind w:left="283" w:right="0" w:hanging="170"/>
        <w:jc w:val="left"/>
        <w:rPr>
          <w:color w:val="231F20"/>
          <w:sz w:val="16"/>
        </w:rPr>
      </w:pPr>
      <w:r>
        <w:rPr>
          <w:color w:val="231F20"/>
          <w:w w:val="110"/>
          <w:sz w:val="16"/>
        </w:rPr>
        <w:t>‘Artist</w:t>
      </w:r>
      <w:r>
        <w:rPr>
          <w:color w:val="231F20"/>
          <w:spacing w:val="-14"/>
          <w:w w:val="110"/>
          <w:sz w:val="16"/>
        </w:rPr>
        <w:t> </w:t>
      </w:r>
      <w:r>
        <w:rPr>
          <w:color w:val="231F20"/>
          <w:w w:val="110"/>
          <w:sz w:val="16"/>
        </w:rPr>
        <w:t>conception</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a</w:t>
      </w:r>
      <w:r>
        <w:rPr>
          <w:color w:val="231F20"/>
          <w:spacing w:val="-14"/>
          <w:w w:val="110"/>
          <w:sz w:val="16"/>
        </w:rPr>
        <w:t> </w:t>
      </w:r>
      <w:r>
        <w:rPr>
          <w:color w:val="231F20"/>
          <w:w w:val="110"/>
          <w:sz w:val="16"/>
        </w:rPr>
        <w:t>NAVSTAR</w:t>
      </w:r>
      <w:r>
        <w:rPr>
          <w:color w:val="231F20"/>
          <w:spacing w:val="-14"/>
          <w:w w:val="110"/>
          <w:sz w:val="16"/>
        </w:rPr>
        <w:t> </w:t>
      </w:r>
      <w:r>
        <w:rPr>
          <w:color w:val="231F20"/>
          <w:spacing w:val="2"/>
          <w:w w:val="110"/>
          <w:sz w:val="16"/>
        </w:rPr>
        <w:t>GPS</w:t>
      </w:r>
      <w:r>
        <w:rPr>
          <w:color w:val="231F20"/>
          <w:spacing w:val="-14"/>
          <w:w w:val="110"/>
          <w:sz w:val="16"/>
        </w:rPr>
        <w:t> </w:t>
      </w:r>
      <w:r>
        <w:rPr>
          <w:color w:val="231F20"/>
          <w:w w:val="110"/>
          <w:sz w:val="16"/>
        </w:rPr>
        <w:t>satellite</w:t>
      </w:r>
      <w:r>
        <w:rPr>
          <w:color w:val="231F20"/>
          <w:spacing w:val="-14"/>
          <w:w w:val="110"/>
          <w:sz w:val="16"/>
        </w:rPr>
        <w:t> </w:t>
      </w:r>
      <w:r>
        <w:rPr>
          <w:color w:val="231F20"/>
          <w:w w:val="110"/>
          <w:sz w:val="16"/>
        </w:rPr>
        <w:t>in</w:t>
      </w:r>
      <w:r>
        <w:rPr>
          <w:color w:val="231F20"/>
          <w:spacing w:val="-14"/>
          <w:w w:val="110"/>
          <w:sz w:val="16"/>
        </w:rPr>
        <w:t> </w:t>
      </w:r>
      <w:r>
        <w:rPr>
          <w:color w:val="231F20"/>
          <w:spacing w:val="2"/>
          <w:w w:val="110"/>
          <w:sz w:val="16"/>
        </w:rPr>
        <w:t>orbit’</w:t>
      </w:r>
      <w:r>
        <w:rPr>
          <w:color w:val="231F20"/>
          <w:spacing w:val="-14"/>
          <w:w w:val="110"/>
          <w:sz w:val="16"/>
        </w:rPr>
        <w:t> </w:t>
      </w:r>
      <w:r>
        <w:rPr>
          <w:color w:val="231F20"/>
          <w:w w:val="110"/>
          <w:sz w:val="16"/>
        </w:rPr>
        <w:t>by</w:t>
      </w:r>
    </w:p>
    <w:p>
      <w:pPr>
        <w:spacing w:line="249" w:lineRule="auto" w:before="8"/>
        <w:ind w:left="283" w:right="333" w:firstLine="0"/>
        <w:jc w:val="left"/>
        <w:rPr>
          <w:sz w:val="16"/>
        </w:rPr>
      </w:pPr>
      <w:r>
        <w:rPr>
          <w:color w:val="231F20"/>
          <w:w w:val="105"/>
          <w:sz w:val="16"/>
        </w:rPr>
        <w:t>U.S. Air Force. PD-USGOV, commons.wikimedia.org/wiki/ File:Navstar-2.jpg</w:t>
      </w:r>
    </w:p>
    <w:p>
      <w:pPr>
        <w:pStyle w:val="ListParagraph"/>
        <w:numPr>
          <w:ilvl w:val="0"/>
          <w:numId w:val="1"/>
        </w:numPr>
        <w:tabs>
          <w:tab w:pos="284" w:val="left" w:leader="none"/>
        </w:tabs>
        <w:spacing w:line="249" w:lineRule="auto" w:before="58" w:after="0"/>
        <w:ind w:left="283" w:right="1092" w:hanging="170"/>
        <w:jc w:val="left"/>
        <w:rPr>
          <w:color w:val="231F20"/>
          <w:sz w:val="16"/>
        </w:rPr>
      </w:pPr>
      <w:r>
        <w:rPr>
          <w:color w:val="231F20"/>
          <w:w w:val="110"/>
          <w:sz w:val="16"/>
        </w:rPr>
        <w:t>‘Artist</w:t>
      </w:r>
      <w:r>
        <w:rPr>
          <w:color w:val="231F20"/>
          <w:spacing w:val="-9"/>
          <w:w w:val="110"/>
          <w:sz w:val="16"/>
        </w:rPr>
        <w:t> </w:t>
      </w:r>
      <w:r>
        <w:rPr>
          <w:color w:val="231F20"/>
          <w:w w:val="110"/>
          <w:sz w:val="16"/>
        </w:rPr>
        <w:t>conception</w:t>
      </w:r>
      <w:r>
        <w:rPr>
          <w:color w:val="231F20"/>
          <w:spacing w:val="-8"/>
          <w:w w:val="110"/>
          <w:sz w:val="16"/>
        </w:rPr>
        <w:t> </w:t>
      </w:r>
      <w:r>
        <w:rPr>
          <w:color w:val="231F20"/>
          <w:w w:val="110"/>
          <w:sz w:val="16"/>
        </w:rPr>
        <w:t>of</w:t>
      </w:r>
      <w:r>
        <w:rPr>
          <w:color w:val="231F20"/>
          <w:spacing w:val="-8"/>
          <w:w w:val="110"/>
          <w:sz w:val="16"/>
        </w:rPr>
        <w:t> </w:t>
      </w:r>
      <w:r>
        <w:rPr>
          <w:color w:val="231F20"/>
          <w:w w:val="110"/>
          <w:sz w:val="16"/>
        </w:rPr>
        <w:t>the</w:t>
      </w:r>
      <w:r>
        <w:rPr>
          <w:color w:val="231F20"/>
          <w:spacing w:val="-8"/>
          <w:w w:val="110"/>
          <w:sz w:val="16"/>
        </w:rPr>
        <w:t> </w:t>
      </w:r>
      <w:r>
        <w:rPr>
          <w:color w:val="231F20"/>
          <w:w w:val="110"/>
          <w:sz w:val="16"/>
        </w:rPr>
        <w:t>Double</w:t>
      </w:r>
      <w:r>
        <w:rPr>
          <w:color w:val="231F20"/>
          <w:spacing w:val="-8"/>
          <w:w w:val="110"/>
          <w:sz w:val="16"/>
        </w:rPr>
        <w:t> </w:t>
      </w:r>
      <w:r>
        <w:rPr>
          <w:color w:val="231F20"/>
          <w:w w:val="110"/>
          <w:sz w:val="16"/>
        </w:rPr>
        <w:t>Star</w:t>
      </w:r>
      <w:r>
        <w:rPr>
          <w:color w:val="231F20"/>
          <w:spacing w:val="-8"/>
          <w:w w:val="110"/>
          <w:sz w:val="16"/>
        </w:rPr>
        <w:t> </w:t>
      </w:r>
      <w:r>
        <w:rPr>
          <w:color w:val="231F20"/>
          <w:w w:val="110"/>
          <w:sz w:val="16"/>
        </w:rPr>
        <w:t>satellites’ by European Space Agency. </w:t>
      </w:r>
      <w:r>
        <w:rPr>
          <w:color w:val="231F20"/>
          <w:spacing w:val="3"/>
          <w:w w:val="110"/>
          <w:sz w:val="16"/>
        </w:rPr>
        <w:t>/object/index. </w:t>
      </w:r>
      <w:r>
        <w:rPr>
          <w:color w:val="231F20"/>
          <w:w w:val="110"/>
          <w:sz w:val="16"/>
        </w:rPr>
        <w:t>cfm?fobjectid=37217&amp;fareaid=70</w:t>
      </w:r>
    </w:p>
    <w:p>
      <w:pPr>
        <w:pStyle w:val="ListParagraph"/>
        <w:numPr>
          <w:ilvl w:val="0"/>
          <w:numId w:val="1"/>
        </w:numPr>
        <w:tabs>
          <w:tab w:pos="284" w:val="left" w:leader="none"/>
        </w:tabs>
        <w:spacing w:line="249" w:lineRule="auto" w:before="58" w:after="0"/>
        <w:ind w:left="283" w:right="172" w:hanging="170"/>
        <w:jc w:val="left"/>
        <w:rPr>
          <w:color w:val="231F20"/>
          <w:sz w:val="16"/>
        </w:rPr>
      </w:pPr>
      <w:r>
        <w:rPr>
          <w:color w:val="231F20"/>
          <w:w w:val="110"/>
          <w:sz w:val="16"/>
        </w:rPr>
        <w:t>‘Artist conception of a satellite in the </w:t>
      </w:r>
      <w:r>
        <w:rPr>
          <w:color w:val="231F20"/>
          <w:spacing w:val="2"/>
          <w:w w:val="110"/>
          <w:sz w:val="16"/>
        </w:rPr>
        <w:t>SIRIUS-FM </w:t>
      </w:r>
      <w:r>
        <w:rPr>
          <w:color w:val="231F20"/>
          <w:w w:val="110"/>
          <w:sz w:val="16"/>
        </w:rPr>
        <w:t>fleet of </w:t>
      </w:r>
      <w:r>
        <w:rPr>
          <w:color w:val="231F20"/>
          <w:w w:val="105"/>
          <w:sz w:val="16"/>
        </w:rPr>
        <w:t>satellites’</w:t>
      </w:r>
      <w:r>
        <w:rPr>
          <w:color w:val="231F20"/>
          <w:spacing w:val="-18"/>
          <w:w w:val="105"/>
          <w:sz w:val="16"/>
        </w:rPr>
        <w:t> </w:t>
      </w:r>
      <w:r>
        <w:rPr>
          <w:color w:val="231F20"/>
          <w:w w:val="105"/>
          <w:sz w:val="16"/>
        </w:rPr>
        <w:t>by</w:t>
      </w:r>
      <w:r>
        <w:rPr>
          <w:color w:val="231F20"/>
          <w:spacing w:val="-18"/>
          <w:w w:val="105"/>
          <w:sz w:val="16"/>
        </w:rPr>
        <w:t> </w:t>
      </w:r>
      <w:r>
        <w:rPr>
          <w:color w:val="231F20"/>
          <w:w w:val="105"/>
          <w:sz w:val="16"/>
        </w:rPr>
        <w:t>Space</w:t>
      </w:r>
      <w:r>
        <w:rPr>
          <w:color w:val="231F20"/>
          <w:spacing w:val="-18"/>
          <w:w w:val="105"/>
          <w:sz w:val="16"/>
        </w:rPr>
        <w:t> </w:t>
      </w:r>
      <w:r>
        <w:rPr>
          <w:color w:val="231F20"/>
          <w:w w:val="105"/>
          <w:sz w:val="16"/>
        </w:rPr>
        <w:t>Systems</w:t>
      </w:r>
      <w:r>
        <w:rPr>
          <w:color w:val="231F20"/>
          <w:spacing w:val="-17"/>
          <w:w w:val="105"/>
          <w:sz w:val="16"/>
        </w:rPr>
        <w:t> </w:t>
      </w:r>
      <w:r>
        <w:rPr>
          <w:color w:val="231F20"/>
          <w:spacing w:val="2"/>
          <w:w w:val="105"/>
          <w:sz w:val="16"/>
        </w:rPr>
        <w:t>LORAL,</w:t>
      </w:r>
      <w:r>
        <w:rPr>
          <w:color w:val="231F20"/>
          <w:spacing w:val="-18"/>
          <w:w w:val="105"/>
          <w:sz w:val="16"/>
        </w:rPr>
        <w:t> </w:t>
      </w:r>
      <w:hyperlink r:id="rId13">
        <w:r>
          <w:rPr>
            <w:color w:val="231F20"/>
            <w:spacing w:val="2"/>
            <w:w w:val="105"/>
            <w:sz w:val="16"/>
          </w:rPr>
          <w:t>www.ssloral.com/html/</w:t>
        </w:r>
      </w:hyperlink>
      <w:r>
        <w:rPr>
          <w:color w:val="231F20"/>
          <w:spacing w:val="2"/>
          <w:w w:val="105"/>
          <w:sz w:val="16"/>
        </w:rPr>
        <w:t> </w:t>
      </w:r>
      <w:r>
        <w:rPr>
          <w:color w:val="231F20"/>
          <w:spacing w:val="2"/>
          <w:w w:val="110"/>
          <w:sz w:val="16"/>
        </w:rPr>
        <w:t>satexp/sirius.html</w:t>
      </w:r>
    </w:p>
    <w:p>
      <w:pPr>
        <w:pStyle w:val="ListParagraph"/>
        <w:numPr>
          <w:ilvl w:val="0"/>
          <w:numId w:val="1"/>
        </w:numPr>
        <w:tabs>
          <w:tab w:pos="284" w:val="left" w:leader="none"/>
        </w:tabs>
        <w:spacing w:line="249" w:lineRule="auto" w:before="59" w:after="0"/>
        <w:ind w:left="283" w:right="341" w:hanging="170"/>
        <w:jc w:val="left"/>
        <w:rPr>
          <w:color w:val="231F20"/>
          <w:sz w:val="16"/>
        </w:rPr>
      </w:pPr>
      <w:r>
        <w:rPr>
          <w:color w:val="231F20"/>
          <w:w w:val="110"/>
          <w:sz w:val="16"/>
        </w:rPr>
        <w:t>‘Artist</w:t>
      </w:r>
      <w:r>
        <w:rPr>
          <w:color w:val="231F20"/>
          <w:spacing w:val="-17"/>
          <w:w w:val="110"/>
          <w:sz w:val="16"/>
        </w:rPr>
        <w:t> </w:t>
      </w:r>
      <w:r>
        <w:rPr>
          <w:color w:val="231F20"/>
          <w:w w:val="110"/>
          <w:sz w:val="16"/>
        </w:rPr>
        <w:t>conception</w:t>
      </w:r>
      <w:r>
        <w:rPr>
          <w:color w:val="231F20"/>
          <w:spacing w:val="-17"/>
          <w:w w:val="110"/>
          <w:sz w:val="16"/>
        </w:rPr>
        <w:t> </w:t>
      </w:r>
      <w:r>
        <w:rPr>
          <w:color w:val="231F20"/>
          <w:w w:val="110"/>
          <w:sz w:val="16"/>
        </w:rPr>
        <w:t>of</w:t>
      </w:r>
      <w:r>
        <w:rPr>
          <w:color w:val="231F20"/>
          <w:spacing w:val="-17"/>
          <w:w w:val="110"/>
          <w:sz w:val="16"/>
        </w:rPr>
        <w:t> </w:t>
      </w:r>
      <w:r>
        <w:rPr>
          <w:color w:val="231F20"/>
          <w:w w:val="110"/>
          <w:sz w:val="16"/>
        </w:rPr>
        <w:t>the</w:t>
      </w:r>
      <w:r>
        <w:rPr>
          <w:color w:val="231F20"/>
          <w:spacing w:val="-17"/>
          <w:w w:val="110"/>
          <w:sz w:val="16"/>
        </w:rPr>
        <w:t> </w:t>
      </w:r>
      <w:r>
        <w:rPr>
          <w:color w:val="231F20"/>
          <w:w w:val="110"/>
          <w:sz w:val="16"/>
        </w:rPr>
        <w:t>Cluster</w:t>
      </w:r>
      <w:r>
        <w:rPr>
          <w:color w:val="231F20"/>
          <w:spacing w:val="-16"/>
          <w:w w:val="110"/>
          <w:sz w:val="16"/>
        </w:rPr>
        <w:t> </w:t>
      </w:r>
      <w:r>
        <w:rPr>
          <w:color w:val="231F20"/>
          <w:spacing w:val="2"/>
          <w:w w:val="110"/>
          <w:sz w:val="16"/>
        </w:rPr>
        <w:t>spacecraft’</w:t>
      </w:r>
      <w:r>
        <w:rPr>
          <w:color w:val="231F20"/>
          <w:spacing w:val="-17"/>
          <w:w w:val="110"/>
          <w:sz w:val="16"/>
        </w:rPr>
        <w:t> </w:t>
      </w:r>
      <w:r>
        <w:rPr>
          <w:color w:val="231F20"/>
          <w:w w:val="110"/>
          <w:sz w:val="16"/>
        </w:rPr>
        <w:t>by</w:t>
      </w:r>
      <w:r>
        <w:rPr>
          <w:color w:val="231F20"/>
          <w:spacing w:val="-17"/>
          <w:w w:val="110"/>
          <w:sz w:val="16"/>
        </w:rPr>
        <w:t> </w:t>
      </w:r>
      <w:r>
        <w:rPr>
          <w:color w:val="231F20"/>
          <w:w w:val="110"/>
          <w:sz w:val="16"/>
        </w:rPr>
        <w:t>European </w:t>
      </w:r>
      <w:r>
        <w:rPr>
          <w:color w:val="231F20"/>
          <w:w w:val="105"/>
          <w:sz w:val="16"/>
        </w:rPr>
        <w:t>Space Agency, </w:t>
      </w:r>
      <w:r>
        <w:rPr>
          <w:color w:val="231F20"/>
          <w:spacing w:val="3"/>
          <w:w w:val="105"/>
          <w:sz w:val="16"/>
        </w:rPr>
        <w:t>sci.esa.int/science-e/www/object/index. </w:t>
      </w:r>
      <w:r>
        <w:rPr>
          <w:color w:val="231F20"/>
          <w:spacing w:val="2"/>
          <w:w w:val="110"/>
          <w:sz w:val="16"/>
        </w:rPr>
        <w:t>cfm?fobjectid=39698</w:t>
      </w:r>
    </w:p>
    <w:p>
      <w:pPr>
        <w:pStyle w:val="ListParagraph"/>
        <w:numPr>
          <w:ilvl w:val="0"/>
          <w:numId w:val="1"/>
        </w:numPr>
        <w:tabs>
          <w:tab w:pos="284" w:val="left" w:leader="none"/>
        </w:tabs>
        <w:spacing w:line="266" w:lineRule="auto" w:before="59" w:after="0"/>
        <w:ind w:left="283" w:right="175" w:hanging="170"/>
        <w:jc w:val="left"/>
        <w:rPr>
          <w:color w:val="231F20"/>
          <w:sz w:val="16"/>
        </w:rPr>
      </w:pPr>
      <w:r>
        <w:rPr>
          <w:color w:val="231F20"/>
          <w:w w:val="105"/>
          <w:sz w:val="16"/>
        </w:rPr>
        <w:t>‘Artist conception of the </w:t>
      </w:r>
      <w:r>
        <w:rPr>
          <w:color w:val="231F20"/>
          <w:spacing w:val="2"/>
          <w:w w:val="105"/>
          <w:sz w:val="16"/>
        </w:rPr>
        <w:t>INTEGRAL spacecraft’ </w:t>
      </w:r>
      <w:r>
        <w:rPr>
          <w:color w:val="231F20"/>
          <w:w w:val="105"/>
          <w:sz w:val="16"/>
        </w:rPr>
        <w:t>by European</w:t>
      </w:r>
      <w:r>
        <w:rPr>
          <w:color w:val="231F20"/>
          <w:spacing w:val="-21"/>
          <w:w w:val="105"/>
          <w:sz w:val="16"/>
        </w:rPr>
        <w:t> </w:t>
      </w:r>
      <w:r>
        <w:rPr>
          <w:color w:val="231F20"/>
          <w:w w:val="105"/>
          <w:sz w:val="16"/>
        </w:rPr>
        <w:t>Space</w:t>
      </w:r>
      <w:r>
        <w:rPr>
          <w:color w:val="231F20"/>
          <w:spacing w:val="-20"/>
          <w:w w:val="105"/>
          <w:sz w:val="16"/>
        </w:rPr>
        <w:t> </w:t>
      </w:r>
      <w:r>
        <w:rPr>
          <w:color w:val="231F20"/>
          <w:w w:val="105"/>
          <w:sz w:val="16"/>
        </w:rPr>
        <w:t>Agency,</w:t>
      </w:r>
      <w:r>
        <w:rPr>
          <w:color w:val="231F20"/>
          <w:spacing w:val="-20"/>
          <w:w w:val="105"/>
          <w:sz w:val="16"/>
        </w:rPr>
        <w:t> </w:t>
      </w:r>
      <w:r>
        <w:rPr>
          <w:color w:val="231F20"/>
          <w:spacing w:val="3"/>
          <w:w w:val="105"/>
          <w:sz w:val="16"/>
        </w:rPr>
        <w:t>sci.esa.int/science-e/www/object/ </w:t>
      </w:r>
      <w:r>
        <w:rPr>
          <w:color w:val="231F20"/>
          <w:spacing w:val="2"/>
          <w:w w:val="105"/>
          <w:sz w:val="16"/>
        </w:rPr>
        <w:t>index.cfm?fobjectid=38737</w:t>
      </w:r>
    </w:p>
    <w:p>
      <w:pPr>
        <w:pStyle w:val="BodyText"/>
        <w:spacing w:before="11"/>
        <w:ind w:left="0"/>
        <w:rPr>
          <w:sz w:val="15"/>
        </w:rPr>
      </w:pPr>
    </w:p>
    <w:p>
      <w:pPr>
        <w:pStyle w:val="Heading1"/>
      </w:pP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4">
        <w:r>
          <w:rPr>
            <w:color w:val="231F20"/>
          </w:rPr>
          <w:t>spice@uwa.edu.au</w:t>
        </w:r>
      </w:hyperlink>
      <w:r>
        <w:rPr>
          <w:color w:val="231F20"/>
        </w:rPr>
        <w:t> Phone: (08) 6488 3917</w:t>
      </w:r>
    </w:p>
    <w:p>
      <w:pPr>
        <w:pStyle w:val="BodyText"/>
        <w:spacing w:before="10"/>
        <w:ind w:left="0"/>
        <w:rPr>
          <w:sz w:val="19"/>
        </w:rPr>
      </w:pPr>
    </w:p>
    <w:p>
      <w:pPr>
        <w:pStyle w:val="BodyText"/>
        <w:spacing w:line="249" w:lineRule="auto"/>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806" w:space="133"/>
            <w:col w:w="4931"/>
          </w:cols>
        </w:sectPr>
      </w:pPr>
    </w:p>
    <w:p>
      <w:pPr>
        <w:pStyle w:val="Heading1"/>
        <w:spacing w:before="71"/>
      </w:pPr>
      <w:r>
        <w:rPr>
          <w:color w:val="231F20"/>
        </w:rPr>
        <w:t>Associated SPICE resources</w:t>
      </w:r>
    </w:p>
    <w:p>
      <w:pPr>
        <w:pStyle w:val="BodyText"/>
        <w:spacing w:line="249" w:lineRule="auto" w:before="105"/>
        <w:ind w:right="5134"/>
      </w:pPr>
      <w:r>
        <w:rPr>
          <w:i/>
          <w:color w:val="231F20"/>
          <w:w w:val="110"/>
        </w:rPr>
        <w:t>Satellites</w:t>
      </w:r>
      <w:r>
        <w:rPr>
          <w:i/>
          <w:color w:val="231F20"/>
          <w:spacing w:val="-19"/>
          <w:w w:val="110"/>
        </w:rPr>
        <w:t> </w:t>
      </w:r>
      <w:r>
        <w:rPr>
          <w:i/>
          <w:color w:val="231F20"/>
          <w:w w:val="110"/>
        </w:rPr>
        <w:t>1:</w:t>
      </w:r>
      <w:r>
        <w:rPr>
          <w:i/>
          <w:color w:val="231F20"/>
          <w:spacing w:val="-19"/>
          <w:w w:val="110"/>
        </w:rPr>
        <w:t> </w:t>
      </w:r>
      <w:r>
        <w:rPr>
          <w:i/>
          <w:color w:val="231F20"/>
          <w:w w:val="110"/>
        </w:rPr>
        <w:t>Orbiting</w:t>
      </w:r>
      <w:r>
        <w:rPr>
          <w:i/>
          <w:color w:val="231F20"/>
          <w:spacing w:val="-19"/>
          <w:w w:val="110"/>
        </w:rPr>
        <w:t> </w:t>
      </w:r>
      <w:r>
        <w:rPr>
          <w:i/>
          <w:color w:val="231F20"/>
          <w:w w:val="110"/>
        </w:rPr>
        <w:t>Earth</w:t>
      </w:r>
      <w:r>
        <w:rPr>
          <w:i/>
          <w:color w:val="231F20"/>
          <w:spacing w:val="-19"/>
          <w:w w:val="110"/>
        </w:rPr>
        <w:t> </w:t>
      </w:r>
      <w:r>
        <w:rPr>
          <w:color w:val="231F20"/>
          <w:w w:val="110"/>
        </w:rPr>
        <w:t>may</w:t>
      </w:r>
      <w:r>
        <w:rPr>
          <w:color w:val="231F20"/>
          <w:spacing w:val="-19"/>
          <w:w w:val="110"/>
        </w:rPr>
        <w:t> </w:t>
      </w:r>
      <w:r>
        <w:rPr>
          <w:color w:val="231F20"/>
          <w:w w:val="110"/>
        </w:rPr>
        <w:t>be</w:t>
      </w:r>
      <w:r>
        <w:rPr>
          <w:color w:val="231F20"/>
          <w:spacing w:val="-19"/>
          <w:w w:val="110"/>
        </w:rPr>
        <w:t> </w:t>
      </w:r>
      <w:r>
        <w:rPr>
          <w:color w:val="231F20"/>
          <w:w w:val="110"/>
        </w:rPr>
        <w:t>used</w:t>
      </w:r>
      <w:r>
        <w:rPr>
          <w:color w:val="231F20"/>
          <w:spacing w:val="-19"/>
          <w:w w:val="110"/>
        </w:rPr>
        <w:t> </w:t>
      </w:r>
      <w:r>
        <w:rPr>
          <w:color w:val="231F20"/>
          <w:w w:val="110"/>
        </w:rPr>
        <w:t>in</w:t>
      </w:r>
      <w:r>
        <w:rPr>
          <w:color w:val="231F20"/>
          <w:spacing w:val="-19"/>
          <w:w w:val="110"/>
        </w:rPr>
        <w:t> </w:t>
      </w:r>
      <w:r>
        <w:rPr>
          <w:color w:val="231F20"/>
          <w:w w:val="110"/>
        </w:rPr>
        <w:t>conjunction with</w:t>
      </w:r>
      <w:r>
        <w:rPr>
          <w:color w:val="231F20"/>
          <w:spacing w:val="-25"/>
          <w:w w:val="110"/>
        </w:rPr>
        <w:t> </w:t>
      </w:r>
      <w:r>
        <w:rPr>
          <w:color w:val="231F20"/>
          <w:w w:val="110"/>
        </w:rPr>
        <w:t>related</w:t>
      </w:r>
      <w:r>
        <w:rPr>
          <w:color w:val="231F20"/>
          <w:spacing w:val="-24"/>
          <w:w w:val="110"/>
        </w:rPr>
        <w:t> </w:t>
      </w:r>
      <w:r>
        <w:rPr>
          <w:color w:val="231F20"/>
          <w:w w:val="110"/>
        </w:rPr>
        <w:t>SPICE</w:t>
      </w:r>
      <w:r>
        <w:rPr>
          <w:color w:val="231F20"/>
          <w:spacing w:val="-25"/>
          <w:w w:val="110"/>
        </w:rPr>
        <w:t> </w:t>
      </w:r>
      <w:r>
        <w:rPr>
          <w:color w:val="231F20"/>
          <w:w w:val="110"/>
        </w:rPr>
        <w:t>resources</w:t>
      </w:r>
      <w:r>
        <w:rPr>
          <w:color w:val="231F20"/>
          <w:spacing w:val="-24"/>
          <w:w w:val="110"/>
        </w:rPr>
        <w:t> </w:t>
      </w:r>
      <w:r>
        <w:rPr>
          <w:color w:val="231F20"/>
          <w:w w:val="110"/>
        </w:rPr>
        <w:t>to</w:t>
      </w:r>
      <w:r>
        <w:rPr>
          <w:color w:val="231F20"/>
          <w:spacing w:val="-25"/>
          <w:w w:val="110"/>
        </w:rPr>
        <w:t> </w:t>
      </w:r>
      <w:r>
        <w:rPr>
          <w:color w:val="231F20"/>
          <w:w w:val="110"/>
        </w:rPr>
        <w:t>address</w:t>
      </w:r>
      <w:r>
        <w:rPr>
          <w:color w:val="231F20"/>
          <w:spacing w:val="-24"/>
          <w:w w:val="110"/>
        </w:rPr>
        <w:t> </w:t>
      </w:r>
      <w:r>
        <w:rPr>
          <w:color w:val="231F20"/>
          <w:w w:val="110"/>
        </w:rPr>
        <w:t>the</w:t>
      </w:r>
      <w:r>
        <w:rPr>
          <w:color w:val="231F20"/>
          <w:spacing w:val="-24"/>
          <w:w w:val="110"/>
        </w:rPr>
        <w:t> </w:t>
      </w:r>
      <w:r>
        <w:rPr>
          <w:color w:val="231F20"/>
          <w:w w:val="110"/>
        </w:rPr>
        <w:t>broader topic of motion and forces in a gravitational</w:t>
      </w:r>
      <w:r>
        <w:rPr>
          <w:color w:val="231F20"/>
          <w:spacing w:val="-29"/>
          <w:w w:val="110"/>
        </w:rPr>
        <w:t> </w:t>
      </w:r>
      <w:r>
        <w:rPr>
          <w:color w:val="231F20"/>
          <w:w w:val="110"/>
        </w:rPr>
        <w:t>field.</w:t>
      </w:r>
    </w:p>
    <w:p>
      <w:pPr>
        <w:pStyle w:val="BodyText"/>
        <w:ind w:left="0"/>
        <w:rPr>
          <w:sz w:val="20"/>
        </w:rPr>
      </w:pPr>
    </w:p>
    <w:p>
      <w:pPr>
        <w:pStyle w:val="BodyText"/>
        <w:spacing w:before="1" w:after="1"/>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10"/>
                <w:sz w:val="18"/>
              </w:rPr>
              <w:t>Satellites</w:t>
            </w:r>
          </w:p>
          <w:p>
            <w:pPr>
              <w:pStyle w:val="TableParagraph"/>
              <w:spacing w:line="249" w:lineRule="auto" w:before="122"/>
              <w:ind w:right="107"/>
              <w:rPr>
                <w:sz w:val="18"/>
              </w:rPr>
            </w:pPr>
            <w:r>
              <w:rPr>
                <w:color w:val="231F20"/>
                <w:w w:val="110"/>
                <w:sz w:val="18"/>
              </w:rPr>
              <w:t>The</w:t>
            </w:r>
            <w:r>
              <w:rPr>
                <w:color w:val="231F20"/>
                <w:spacing w:val="-30"/>
                <w:w w:val="110"/>
                <w:sz w:val="18"/>
              </w:rPr>
              <w:t> </w:t>
            </w:r>
            <w:r>
              <w:rPr>
                <w:color w:val="231F20"/>
                <w:w w:val="110"/>
                <w:sz w:val="18"/>
              </w:rPr>
              <w:t>learning</w:t>
            </w:r>
            <w:r>
              <w:rPr>
                <w:color w:val="231F20"/>
                <w:spacing w:val="-29"/>
                <w:w w:val="110"/>
                <w:sz w:val="18"/>
              </w:rPr>
              <w:t> </w:t>
            </w:r>
            <w:r>
              <w:rPr>
                <w:color w:val="231F20"/>
                <w:w w:val="110"/>
                <w:sz w:val="18"/>
              </w:rPr>
              <w:t>pathway</w:t>
            </w:r>
            <w:r>
              <w:rPr>
                <w:color w:val="231F20"/>
                <w:spacing w:val="-30"/>
                <w:w w:val="110"/>
                <w:sz w:val="18"/>
              </w:rPr>
              <w:t> </w:t>
            </w:r>
            <w:r>
              <w:rPr>
                <w:color w:val="231F20"/>
                <w:w w:val="110"/>
                <w:sz w:val="18"/>
              </w:rPr>
              <w:t>shows</w:t>
            </w:r>
            <w:r>
              <w:rPr>
                <w:color w:val="231F20"/>
                <w:spacing w:val="-29"/>
                <w:w w:val="110"/>
                <w:sz w:val="18"/>
              </w:rPr>
              <w:t> </w:t>
            </w:r>
            <w:r>
              <w:rPr>
                <w:color w:val="231F20"/>
                <w:w w:val="110"/>
                <w:sz w:val="18"/>
              </w:rPr>
              <w:t>how</w:t>
            </w:r>
            <w:r>
              <w:rPr>
                <w:color w:val="231F20"/>
                <w:spacing w:val="-30"/>
                <w:w w:val="110"/>
                <w:sz w:val="18"/>
              </w:rPr>
              <w:t> </w:t>
            </w:r>
            <w:r>
              <w:rPr>
                <w:color w:val="231F20"/>
                <w:w w:val="110"/>
                <w:sz w:val="18"/>
              </w:rPr>
              <w:t>a</w:t>
            </w:r>
            <w:r>
              <w:rPr>
                <w:color w:val="231F20"/>
                <w:spacing w:val="-29"/>
                <w:w w:val="110"/>
                <w:sz w:val="18"/>
              </w:rPr>
              <w:t> </w:t>
            </w:r>
            <w:r>
              <w:rPr>
                <w:color w:val="231F20"/>
                <w:w w:val="110"/>
                <w:sz w:val="18"/>
              </w:rPr>
              <w:t>number</w:t>
            </w:r>
            <w:r>
              <w:rPr>
                <w:color w:val="231F20"/>
                <w:spacing w:val="-29"/>
                <w:w w:val="110"/>
                <w:sz w:val="18"/>
              </w:rPr>
              <w:t> </w:t>
            </w:r>
            <w:r>
              <w:rPr>
                <w:color w:val="231F20"/>
                <w:w w:val="110"/>
                <w:sz w:val="18"/>
              </w:rPr>
              <w:t>of</w:t>
            </w:r>
            <w:r>
              <w:rPr>
                <w:color w:val="231F20"/>
                <w:spacing w:val="-30"/>
                <w:w w:val="110"/>
                <w:sz w:val="18"/>
              </w:rPr>
              <w:t> </w:t>
            </w:r>
            <w:r>
              <w:rPr>
                <w:color w:val="231F20"/>
                <w:w w:val="110"/>
                <w:sz w:val="18"/>
              </w:rPr>
              <w:t>SPICE</w:t>
            </w:r>
            <w:r>
              <w:rPr>
                <w:color w:val="231F20"/>
                <w:spacing w:val="-29"/>
                <w:w w:val="110"/>
                <w:sz w:val="18"/>
              </w:rPr>
              <w:t> </w:t>
            </w:r>
            <w:r>
              <w:rPr>
                <w:color w:val="231F20"/>
                <w:w w:val="110"/>
                <w:sz w:val="18"/>
              </w:rPr>
              <w:t>resources</w:t>
            </w:r>
            <w:r>
              <w:rPr>
                <w:color w:val="231F20"/>
                <w:spacing w:val="-30"/>
                <w:w w:val="110"/>
                <w:sz w:val="18"/>
              </w:rPr>
              <w:t> </w:t>
            </w:r>
            <w:r>
              <w:rPr>
                <w:color w:val="231F20"/>
                <w:w w:val="110"/>
                <w:sz w:val="18"/>
              </w:rPr>
              <w:t>can</w:t>
            </w:r>
            <w:r>
              <w:rPr>
                <w:color w:val="231F20"/>
                <w:spacing w:val="-29"/>
                <w:w w:val="110"/>
                <w:sz w:val="18"/>
              </w:rPr>
              <w:t> </w:t>
            </w:r>
            <w:r>
              <w:rPr>
                <w:color w:val="231F20"/>
                <w:w w:val="110"/>
                <w:sz w:val="18"/>
              </w:rPr>
              <w:t>be</w:t>
            </w:r>
            <w:r>
              <w:rPr>
                <w:color w:val="231F20"/>
                <w:spacing w:val="-29"/>
                <w:w w:val="110"/>
                <w:sz w:val="18"/>
              </w:rPr>
              <w:t> </w:t>
            </w:r>
            <w:r>
              <w:rPr>
                <w:color w:val="231F20"/>
                <w:w w:val="110"/>
                <w:sz w:val="18"/>
              </w:rPr>
              <w:t>combined</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teach 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4"/>
                <w:w w:val="110"/>
                <w:sz w:val="18"/>
              </w:rPr>
              <w:t> </w:t>
            </w:r>
            <w:r>
              <w:rPr>
                <w:color w:val="231F20"/>
                <w:w w:val="110"/>
                <w:sz w:val="18"/>
              </w:rPr>
              <w:t>motion</w:t>
            </w:r>
            <w:r>
              <w:rPr>
                <w:color w:val="231F20"/>
                <w:spacing w:val="-5"/>
                <w:w w:val="110"/>
                <w:sz w:val="18"/>
              </w:rPr>
              <w:t> </w:t>
            </w:r>
            <w:r>
              <w:rPr>
                <w:color w:val="231F20"/>
                <w:w w:val="110"/>
                <w:sz w:val="18"/>
              </w:rPr>
              <w:t>and</w:t>
            </w:r>
            <w:r>
              <w:rPr>
                <w:color w:val="231F20"/>
                <w:spacing w:val="-4"/>
                <w:w w:val="110"/>
                <w:sz w:val="18"/>
              </w:rPr>
              <w:t> </w:t>
            </w:r>
            <w:r>
              <w:rPr>
                <w:color w:val="231F20"/>
                <w:w w:val="110"/>
                <w:sz w:val="18"/>
              </w:rPr>
              <w:t>forces</w:t>
            </w:r>
            <w:r>
              <w:rPr>
                <w:color w:val="231F20"/>
                <w:spacing w:val="-5"/>
                <w:w w:val="110"/>
                <w:sz w:val="18"/>
              </w:rPr>
              <w:t> </w:t>
            </w:r>
            <w:r>
              <w:rPr>
                <w:color w:val="231F20"/>
                <w:w w:val="110"/>
                <w:sz w:val="18"/>
              </w:rPr>
              <w:t>in</w:t>
            </w:r>
            <w:r>
              <w:rPr>
                <w:color w:val="231F20"/>
                <w:spacing w:val="-5"/>
                <w:w w:val="110"/>
                <w:sz w:val="18"/>
              </w:rPr>
              <w:t> </w:t>
            </w:r>
            <w:r>
              <w:rPr>
                <w:color w:val="231F20"/>
                <w:w w:val="110"/>
                <w:sz w:val="18"/>
              </w:rPr>
              <w:t>a</w:t>
            </w:r>
            <w:r>
              <w:rPr>
                <w:color w:val="231F20"/>
                <w:spacing w:val="-4"/>
                <w:w w:val="110"/>
                <w:sz w:val="18"/>
              </w:rPr>
              <w:t> </w:t>
            </w:r>
            <w:r>
              <w:rPr>
                <w:color w:val="231F20"/>
                <w:w w:val="110"/>
                <w:sz w:val="18"/>
              </w:rPr>
              <w:t>gravitational</w:t>
            </w:r>
            <w:r>
              <w:rPr>
                <w:color w:val="231F20"/>
                <w:spacing w:val="-5"/>
                <w:w w:val="110"/>
                <w:sz w:val="18"/>
              </w:rPr>
              <w:t> </w:t>
            </w:r>
            <w:r>
              <w:rPr>
                <w:color w:val="231F20"/>
                <w:w w:val="110"/>
                <w:sz w:val="18"/>
              </w:rPr>
              <w:t>field.</w:t>
            </w:r>
          </w:p>
        </w:tc>
        <w:tc>
          <w:tcPr>
            <w:tcW w:w="1874" w:type="dxa"/>
          </w:tcPr>
          <w:p>
            <w:pPr>
              <w:pStyle w:val="TableParagraph"/>
              <w:spacing w:before="0"/>
              <w:ind w:left="0"/>
              <w:rPr>
                <w:rFonts w:ascii="Times New Roman"/>
                <w:sz w:val="16"/>
              </w:rPr>
            </w:pPr>
          </w:p>
        </w:tc>
      </w:tr>
      <w:tr>
        <w:trPr>
          <w:trHeight w:val="1051" w:hRule="atLeast"/>
        </w:trPr>
        <w:tc>
          <w:tcPr>
            <w:tcW w:w="7740" w:type="dxa"/>
            <w:shd w:val="clear" w:color="auto" w:fill="D1D3D4"/>
          </w:tcPr>
          <w:p>
            <w:pPr>
              <w:pStyle w:val="TableParagraph"/>
              <w:rPr>
                <w:i/>
                <w:sz w:val="18"/>
              </w:rPr>
            </w:pPr>
            <w:r>
              <w:rPr>
                <w:i/>
                <w:color w:val="231F20"/>
                <w:w w:val="110"/>
                <w:sz w:val="18"/>
              </w:rPr>
              <w:t>Satellites 1: Orbiting Earth</w:t>
            </w:r>
          </w:p>
          <w:p>
            <w:pPr>
              <w:pStyle w:val="TableParagraph"/>
              <w:spacing w:line="249" w:lineRule="auto" w:before="122"/>
              <w:ind w:right="81"/>
              <w:rPr>
                <w:sz w:val="18"/>
              </w:rPr>
            </w:pPr>
            <w:r>
              <w:rPr>
                <w:color w:val="231F20"/>
                <w:w w:val="110"/>
                <w:sz w:val="18"/>
              </w:rPr>
              <w:t>An</w:t>
            </w:r>
            <w:r>
              <w:rPr>
                <w:color w:val="231F20"/>
                <w:spacing w:val="-13"/>
                <w:w w:val="110"/>
                <w:sz w:val="18"/>
              </w:rPr>
              <w:t> </w:t>
            </w:r>
            <w:r>
              <w:rPr>
                <w:color w:val="231F20"/>
                <w:w w:val="110"/>
                <w:sz w:val="18"/>
              </w:rPr>
              <w:t>interactive</w:t>
            </w:r>
            <w:r>
              <w:rPr>
                <w:color w:val="231F20"/>
                <w:spacing w:val="-12"/>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2"/>
                <w:w w:val="110"/>
                <w:sz w:val="18"/>
              </w:rPr>
              <w:t> </w:t>
            </w:r>
            <w:r>
              <w:rPr>
                <w:color w:val="231F20"/>
                <w:w w:val="110"/>
                <w:sz w:val="18"/>
              </w:rPr>
              <w:t>engages</w:t>
            </w:r>
            <w:r>
              <w:rPr>
                <w:color w:val="231F20"/>
                <w:spacing w:val="-12"/>
                <w:w w:val="110"/>
                <w:sz w:val="18"/>
              </w:rPr>
              <w:t> </w:t>
            </w:r>
            <w:r>
              <w:rPr>
                <w:color w:val="231F20"/>
                <w:w w:val="110"/>
                <w:sz w:val="18"/>
              </w:rPr>
              <w:t>students’</w:t>
            </w:r>
            <w:r>
              <w:rPr>
                <w:color w:val="231F20"/>
                <w:spacing w:val="-12"/>
                <w:w w:val="110"/>
                <w:sz w:val="18"/>
              </w:rPr>
              <w:t> </w:t>
            </w:r>
            <w:r>
              <w:rPr>
                <w:color w:val="231F20"/>
                <w:w w:val="110"/>
                <w:sz w:val="18"/>
              </w:rPr>
              <w:t>interest</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satellites</w:t>
            </w:r>
            <w:r>
              <w:rPr>
                <w:color w:val="231F20"/>
                <w:spacing w:val="-12"/>
                <w:w w:val="110"/>
                <w:sz w:val="18"/>
              </w:rPr>
              <w:t> </w:t>
            </w:r>
            <w:r>
              <w:rPr>
                <w:color w:val="231F20"/>
                <w:w w:val="110"/>
                <w:sz w:val="18"/>
              </w:rPr>
              <w:t>and</w:t>
            </w:r>
            <w:r>
              <w:rPr>
                <w:color w:val="231F20"/>
                <w:spacing w:val="-13"/>
                <w:w w:val="110"/>
                <w:sz w:val="18"/>
              </w:rPr>
              <w:t> </w:t>
            </w:r>
            <w:r>
              <w:rPr>
                <w:color w:val="231F20"/>
                <w:w w:val="110"/>
                <w:sz w:val="18"/>
              </w:rPr>
              <w:t>their</w:t>
            </w:r>
            <w:r>
              <w:rPr>
                <w:color w:val="231F20"/>
                <w:spacing w:val="-12"/>
                <w:w w:val="110"/>
                <w:sz w:val="18"/>
              </w:rPr>
              <w:t> </w:t>
            </w:r>
            <w:r>
              <w:rPr>
                <w:color w:val="231F20"/>
                <w:w w:val="110"/>
                <w:sz w:val="18"/>
              </w:rPr>
              <w:t>impact</w:t>
            </w:r>
            <w:r>
              <w:rPr>
                <w:color w:val="231F20"/>
                <w:spacing w:val="-12"/>
                <w:w w:val="110"/>
                <w:sz w:val="18"/>
              </w:rPr>
              <w:t> </w:t>
            </w:r>
            <w:r>
              <w:rPr>
                <w:color w:val="231F20"/>
                <w:w w:val="110"/>
                <w:sz w:val="18"/>
              </w:rPr>
              <w:t>on everyday life. It also allows students to explore a range of satellite orbits, and visualise Earth from the perspective of an orbiting</w:t>
            </w:r>
            <w:r>
              <w:rPr>
                <w:color w:val="231F20"/>
                <w:spacing w:val="-36"/>
                <w:w w:val="110"/>
                <w:sz w:val="18"/>
              </w:rPr>
              <w:t> </w:t>
            </w:r>
            <w:r>
              <w:rPr>
                <w:color w:val="231F20"/>
                <w:w w:val="110"/>
                <w:sz w:val="18"/>
              </w:rPr>
              <w:t>satellite.</w:t>
            </w:r>
          </w:p>
        </w:tc>
        <w:tc>
          <w:tcPr>
            <w:tcW w:w="1874" w:type="dxa"/>
            <w:shd w:val="clear" w:color="auto" w:fill="D1D3D4"/>
          </w:tcPr>
          <w:p>
            <w:pPr>
              <w:pStyle w:val="TableParagraph"/>
              <w:ind w:left="80"/>
              <w:rPr>
                <w:b/>
                <w:sz w:val="18"/>
              </w:rPr>
            </w:pPr>
            <w:r>
              <w:rPr>
                <w:b/>
                <w:color w:val="231F20"/>
                <w:sz w:val="18"/>
              </w:rPr>
              <w:t>Engage/Explore</w:t>
            </w:r>
          </w:p>
        </w:tc>
      </w:tr>
      <w:tr>
        <w:trPr>
          <w:trHeight w:val="1267" w:hRule="atLeast"/>
        </w:trPr>
        <w:tc>
          <w:tcPr>
            <w:tcW w:w="7740" w:type="dxa"/>
          </w:tcPr>
          <w:p>
            <w:pPr>
              <w:pStyle w:val="TableParagraph"/>
              <w:rPr>
                <w:i/>
                <w:sz w:val="18"/>
              </w:rPr>
            </w:pPr>
            <w:r>
              <w:rPr>
                <w:i/>
                <w:color w:val="231F20"/>
                <w:w w:val="115"/>
                <w:sz w:val="18"/>
              </w:rPr>
              <w:t>Satellites 2: Satellite motion</w:t>
            </w:r>
          </w:p>
          <w:p>
            <w:pPr>
              <w:pStyle w:val="TableParagraph"/>
              <w:spacing w:line="249" w:lineRule="auto" w:before="122"/>
              <w:rPr>
                <w:sz w:val="18"/>
              </w:rPr>
            </w:pPr>
            <w:r>
              <w:rPr>
                <w:color w:val="231F20"/>
                <w:w w:val="110"/>
                <w:sz w:val="18"/>
              </w:rPr>
              <w:t>Students</w:t>
            </w:r>
            <w:r>
              <w:rPr>
                <w:color w:val="231F20"/>
                <w:spacing w:val="-7"/>
                <w:w w:val="110"/>
                <w:sz w:val="18"/>
              </w:rPr>
              <w:t> </w:t>
            </w:r>
            <w:r>
              <w:rPr>
                <w:color w:val="231F20"/>
                <w:w w:val="110"/>
                <w:sz w:val="18"/>
              </w:rPr>
              <w:t>integrate</w:t>
            </w:r>
            <w:r>
              <w:rPr>
                <w:color w:val="231F20"/>
                <w:spacing w:val="-6"/>
                <w:w w:val="110"/>
                <w:sz w:val="18"/>
              </w:rPr>
              <w:t> </w:t>
            </w:r>
            <w:r>
              <w:rPr>
                <w:color w:val="231F20"/>
                <w:w w:val="110"/>
                <w:sz w:val="18"/>
              </w:rPr>
              <w:t>their</w:t>
            </w:r>
            <w:r>
              <w:rPr>
                <w:color w:val="231F20"/>
                <w:spacing w:val="-6"/>
                <w:w w:val="110"/>
                <w:sz w:val="18"/>
              </w:rPr>
              <w:t> </w:t>
            </w:r>
            <w:r>
              <w:rPr>
                <w:color w:val="231F20"/>
                <w:w w:val="110"/>
                <w:sz w:val="18"/>
              </w:rPr>
              <w:t>knowledge</w:t>
            </w:r>
            <w:r>
              <w:rPr>
                <w:color w:val="231F20"/>
                <w:spacing w:val="-7"/>
                <w:w w:val="110"/>
                <w:sz w:val="18"/>
              </w:rPr>
              <w:t> </w:t>
            </w:r>
            <w:r>
              <w:rPr>
                <w:color w:val="231F20"/>
                <w:w w:val="110"/>
                <w:sz w:val="18"/>
              </w:rPr>
              <w:t>of</w:t>
            </w:r>
            <w:r>
              <w:rPr>
                <w:color w:val="231F20"/>
                <w:spacing w:val="-6"/>
                <w:w w:val="110"/>
                <w:sz w:val="18"/>
              </w:rPr>
              <w:t> </w:t>
            </w:r>
            <w:r>
              <w:rPr>
                <w:color w:val="231F20"/>
                <w:w w:val="110"/>
                <w:sz w:val="18"/>
              </w:rPr>
              <w:t>Newton’s</w:t>
            </w:r>
            <w:r>
              <w:rPr>
                <w:color w:val="231F20"/>
                <w:spacing w:val="-7"/>
                <w:w w:val="110"/>
                <w:sz w:val="18"/>
              </w:rPr>
              <w:t> </w:t>
            </w:r>
            <w:r>
              <w:rPr>
                <w:color w:val="231F20"/>
                <w:w w:val="110"/>
                <w:sz w:val="18"/>
              </w:rPr>
              <w:t>Law</w:t>
            </w:r>
            <w:r>
              <w:rPr>
                <w:color w:val="231F20"/>
                <w:spacing w:val="-6"/>
                <w:w w:val="110"/>
                <w:sz w:val="18"/>
              </w:rPr>
              <w:t> </w:t>
            </w:r>
            <w:r>
              <w:rPr>
                <w:color w:val="231F20"/>
                <w:w w:val="110"/>
                <w:sz w:val="18"/>
              </w:rPr>
              <w:t>of</w:t>
            </w:r>
            <w:r>
              <w:rPr>
                <w:color w:val="231F20"/>
                <w:spacing w:val="-6"/>
                <w:w w:val="110"/>
                <w:sz w:val="18"/>
              </w:rPr>
              <w:t> </w:t>
            </w:r>
            <w:r>
              <w:rPr>
                <w:color w:val="231F20"/>
                <w:w w:val="110"/>
                <w:sz w:val="18"/>
              </w:rPr>
              <w:t>Universal</w:t>
            </w:r>
            <w:r>
              <w:rPr>
                <w:color w:val="231F20"/>
                <w:spacing w:val="-7"/>
                <w:w w:val="110"/>
                <w:sz w:val="18"/>
              </w:rPr>
              <w:t> </w:t>
            </w:r>
            <w:r>
              <w:rPr>
                <w:color w:val="231F20"/>
                <w:w w:val="110"/>
                <w:sz w:val="18"/>
              </w:rPr>
              <w:t>Gravitation</w:t>
            </w:r>
            <w:r>
              <w:rPr>
                <w:color w:val="231F20"/>
                <w:spacing w:val="-6"/>
                <w:w w:val="110"/>
                <w:sz w:val="18"/>
              </w:rPr>
              <w:t> </w:t>
            </w:r>
            <w:r>
              <w:rPr>
                <w:color w:val="231F20"/>
                <w:w w:val="110"/>
                <w:sz w:val="18"/>
              </w:rPr>
              <w:t>with</w:t>
            </w:r>
            <w:r>
              <w:rPr>
                <w:color w:val="231F20"/>
                <w:spacing w:val="-6"/>
                <w:w w:val="110"/>
                <w:sz w:val="18"/>
              </w:rPr>
              <w:t> </w:t>
            </w:r>
            <w:r>
              <w:rPr>
                <w:color w:val="231F20"/>
                <w:w w:val="110"/>
                <w:sz w:val="18"/>
              </w:rPr>
              <w:t>their understanding</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forces</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circular</w:t>
            </w:r>
            <w:r>
              <w:rPr>
                <w:color w:val="231F20"/>
                <w:spacing w:val="-10"/>
                <w:w w:val="110"/>
                <w:sz w:val="18"/>
              </w:rPr>
              <w:t> </w:t>
            </w:r>
            <w:r>
              <w:rPr>
                <w:color w:val="231F20"/>
                <w:w w:val="110"/>
                <w:sz w:val="18"/>
              </w:rPr>
              <w:t>motion</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explain</w:t>
            </w:r>
            <w:r>
              <w:rPr>
                <w:color w:val="231F20"/>
                <w:spacing w:val="-10"/>
                <w:w w:val="110"/>
                <w:sz w:val="18"/>
              </w:rPr>
              <w:t> </w:t>
            </w:r>
            <w:r>
              <w:rPr>
                <w:color w:val="231F20"/>
                <w:w w:val="110"/>
                <w:sz w:val="18"/>
              </w:rPr>
              <w:t>satellite</w:t>
            </w:r>
            <w:r>
              <w:rPr>
                <w:color w:val="231F20"/>
                <w:spacing w:val="-11"/>
                <w:w w:val="110"/>
                <w:sz w:val="18"/>
              </w:rPr>
              <w:t> </w:t>
            </w:r>
            <w:r>
              <w:rPr>
                <w:color w:val="231F20"/>
                <w:w w:val="110"/>
                <w:sz w:val="18"/>
              </w:rPr>
              <w:t>motion.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worksheet provides</w:t>
            </w:r>
            <w:r>
              <w:rPr>
                <w:color w:val="231F20"/>
                <w:spacing w:val="-12"/>
                <w:w w:val="110"/>
                <w:sz w:val="18"/>
              </w:rPr>
              <w:t> </w:t>
            </w:r>
            <w:r>
              <w:rPr>
                <w:color w:val="231F20"/>
                <w:w w:val="110"/>
                <w:sz w:val="18"/>
              </w:rPr>
              <w:t>qualitative</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quantitative</w:t>
            </w:r>
            <w:r>
              <w:rPr>
                <w:color w:val="231F20"/>
                <w:spacing w:val="-11"/>
                <w:w w:val="110"/>
                <w:sz w:val="18"/>
              </w:rPr>
              <w:t> </w:t>
            </w:r>
            <w:r>
              <w:rPr>
                <w:color w:val="231F20"/>
                <w:w w:val="110"/>
                <w:sz w:val="18"/>
              </w:rPr>
              <w:t>problems</w:t>
            </w:r>
            <w:r>
              <w:rPr>
                <w:color w:val="231F20"/>
                <w:spacing w:val="-11"/>
                <w:w w:val="110"/>
                <w:sz w:val="18"/>
              </w:rPr>
              <w:t> </w:t>
            </w:r>
            <w:r>
              <w:rPr>
                <w:color w:val="231F20"/>
                <w:w w:val="110"/>
                <w:sz w:val="18"/>
              </w:rPr>
              <w:t>related</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satellites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sensation</w:t>
            </w:r>
            <w:r>
              <w:rPr>
                <w:color w:val="231F20"/>
                <w:spacing w:val="-11"/>
                <w:w w:val="110"/>
                <w:sz w:val="18"/>
              </w:rPr>
              <w:t> </w:t>
            </w:r>
            <w:r>
              <w:rPr>
                <w:color w:val="231F20"/>
                <w:w w:val="110"/>
                <w:sz w:val="18"/>
              </w:rPr>
              <w:t>of ‘weightlessness’</w:t>
            </w:r>
            <w:r>
              <w:rPr>
                <w:color w:val="231F20"/>
                <w:spacing w:val="-9"/>
                <w:w w:val="110"/>
                <w:sz w:val="18"/>
              </w:rPr>
              <w:t> </w:t>
            </w:r>
            <w:r>
              <w:rPr>
                <w:color w:val="231F20"/>
                <w:w w:val="110"/>
                <w:sz w:val="18"/>
              </w:rPr>
              <w:t>experienced</w:t>
            </w:r>
            <w:r>
              <w:rPr>
                <w:color w:val="231F20"/>
                <w:spacing w:val="-9"/>
                <w:w w:val="110"/>
                <w:sz w:val="18"/>
              </w:rPr>
              <w:t> </w:t>
            </w:r>
            <w:r>
              <w:rPr>
                <w:color w:val="231F20"/>
                <w:w w:val="110"/>
                <w:sz w:val="18"/>
              </w:rPr>
              <w:t>by</w:t>
            </w:r>
            <w:r>
              <w:rPr>
                <w:color w:val="231F20"/>
                <w:spacing w:val="-9"/>
                <w:w w:val="110"/>
                <w:sz w:val="18"/>
              </w:rPr>
              <w:t> </w:t>
            </w:r>
            <w:r>
              <w:rPr>
                <w:color w:val="231F20"/>
                <w:w w:val="110"/>
                <w:sz w:val="18"/>
              </w:rPr>
              <w:t>astronauts</w:t>
            </w:r>
            <w:r>
              <w:rPr>
                <w:color w:val="231F20"/>
                <w:spacing w:val="-9"/>
                <w:w w:val="110"/>
                <w:sz w:val="18"/>
              </w:rPr>
              <w:t> </w:t>
            </w:r>
            <w:r>
              <w:rPr>
                <w:color w:val="231F20"/>
                <w:w w:val="110"/>
                <w:sz w:val="18"/>
              </w:rPr>
              <w:t>in</w:t>
            </w:r>
            <w:r>
              <w:rPr>
                <w:color w:val="231F20"/>
                <w:spacing w:val="-9"/>
                <w:w w:val="110"/>
                <w:sz w:val="18"/>
              </w:rPr>
              <w:t> </w:t>
            </w:r>
            <w:r>
              <w:rPr>
                <w:color w:val="231F20"/>
                <w:w w:val="110"/>
                <w:sz w:val="18"/>
              </w:rPr>
              <w:t>orbiting</w:t>
            </w:r>
            <w:r>
              <w:rPr>
                <w:color w:val="231F20"/>
                <w:spacing w:val="-9"/>
                <w:w w:val="110"/>
                <w:sz w:val="18"/>
              </w:rPr>
              <w:t> </w:t>
            </w:r>
            <w:r>
              <w:rPr>
                <w:color w:val="231F20"/>
                <w:w w:val="110"/>
                <w:sz w:val="18"/>
              </w:rPr>
              <w:t>spacecraft.</w:t>
            </w:r>
          </w:p>
        </w:tc>
        <w:tc>
          <w:tcPr>
            <w:tcW w:w="1874" w:type="dxa"/>
          </w:tcPr>
          <w:p>
            <w:pPr>
              <w:pStyle w:val="TableParagraph"/>
              <w:ind w:left="80"/>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Satellites 3: Impact of satellites</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elaborate</w:t>
            </w:r>
            <w:r>
              <w:rPr>
                <w:color w:val="231F20"/>
                <w:spacing w:val="-16"/>
                <w:w w:val="110"/>
                <w:sz w:val="18"/>
              </w:rPr>
              <w:t> </w:t>
            </w:r>
            <w:r>
              <w:rPr>
                <w:color w:val="231F20"/>
                <w:w w:val="110"/>
                <w:sz w:val="18"/>
              </w:rPr>
              <w:t>on</w:t>
            </w:r>
            <w:r>
              <w:rPr>
                <w:color w:val="231F20"/>
                <w:spacing w:val="-16"/>
                <w:w w:val="110"/>
                <w:sz w:val="18"/>
              </w:rPr>
              <w:t> </w:t>
            </w:r>
            <w:r>
              <w:rPr>
                <w:color w:val="231F20"/>
                <w:w w:val="110"/>
                <w:sz w:val="18"/>
              </w:rPr>
              <w:t>their</w:t>
            </w:r>
            <w:r>
              <w:rPr>
                <w:color w:val="231F20"/>
                <w:spacing w:val="-16"/>
                <w:w w:val="110"/>
                <w:sz w:val="18"/>
              </w:rPr>
              <w:t> </w:t>
            </w:r>
            <w:r>
              <w:rPr>
                <w:color w:val="231F20"/>
                <w:w w:val="110"/>
                <w:sz w:val="18"/>
              </w:rPr>
              <w:t>understanding</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how</w:t>
            </w:r>
            <w:r>
              <w:rPr>
                <w:color w:val="231F20"/>
                <w:spacing w:val="-16"/>
                <w:w w:val="110"/>
                <w:sz w:val="18"/>
              </w:rPr>
              <w:t> </w:t>
            </w:r>
            <w:r>
              <w:rPr>
                <w:color w:val="231F20"/>
                <w:w w:val="110"/>
                <w:sz w:val="18"/>
              </w:rPr>
              <w:t>satellites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their</w:t>
            </w:r>
            <w:r>
              <w:rPr>
                <w:color w:val="231F20"/>
                <w:spacing w:val="-16"/>
                <w:w w:val="110"/>
                <w:sz w:val="18"/>
              </w:rPr>
              <w:t> </w:t>
            </w:r>
            <w:r>
              <w:rPr>
                <w:color w:val="231F20"/>
                <w:w w:val="110"/>
                <w:sz w:val="18"/>
              </w:rPr>
              <w:t>associated technologies impact on everyday</w:t>
            </w:r>
            <w:r>
              <w:rPr>
                <w:color w:val="231F20"/>
                <w:spacing w:val="-24"/>
                <w:w w:val="110"/>
                <w:sz w:val="18"/>
              </w:rPr>
              <w:t> </w:t>
            </w:r>
            <w:r>
              <w:rPr>
                <w:color w:val="231F20"/>
                <w:w w:val="110"/>
                <w:sz w:val="18"/>
              </w:rPr>
              <w:t>life.</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7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7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6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7672"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68.778107pt;margin-top:793.477295pt;width:144.35pt;height:16pt;mso-position-horizontal-relative:page;mso-position-vertical-relative:page;z-index:-7648" type="#_x0000_t202" filled="false" stroked="false">
          <v:textbox inset="0,0,0,0">
            <w:txbxContent>
              <w:p>
                <w:pPr>
                  <w:spacing w:line="249" w:lineRule="auto" w:before="16"/>
                  <w:ind w:left="20" w:right="0" w:firstLine="1608"/>
                  <w:jc w:val="left"/>
                  <w:rPr>
                    <w:sz w:val="12"/>
                  </w:rPr>
                </w:pPr>
                <w:r>
                  <w:rPr>
                    <w:color w:val="231F20"/>
                    <w:sz w:val="12"/>
                  </w:rPr>
                  <w:t>ast0673 | version 1.1 Satellites 1: Orbiting Earth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94"/>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flickr.com/" TargetMode="External"/><Relationship Id="rId11" Type="http://schemas.openxmlformats.org/officeDocument/2006/relationships/hyperlink" Target="http://www.intersputnik.com/f/" TargetMode="External"/><Relationship Id="rId12" Type="http://schemas.openxmlformats.org/officeDocument/2006/relationships/hyperlink" Target="http://www.nasa.gov/centers/goddard/news/" TargetMode="External"/><Relationship Id="rId13" Type="http://schemas.openxmlformats.org/officeDocument/2006/relationships/hyperlink" Target="http://www.ssloral.com/html/"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2020-04-06T05:19:09Z</dcterms:created>
  <dcterms:modified xsi:type="dcterms:W3CDTF">2020-04-06T05:19:09Z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Adobe InDesign CS5.5 (7.5)</vt:lpwstr>
  </property>
  <property fmtid="{D5CDD505-2E9C-101B-9397-08002B2CF9AE}" pid="4" name="LastSaved">
    <vt:filetime>2020-04-06T00:00:00Z</vt:filetime>
  </property>
</Properties>
</file>