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3657;top:661;width:5731;height:1170" type="#_x0000_t202" filled="false" stroked="false">
              <v:textbox inset="0,0,0,0">
                <w:txbxContent>
                  <w:p>
                    <w:pPr>
                      <w:spacing w:line="459" w:lineRule="exact" w:before="0"/>
                      <w:ind w:left="2818" w:right="0" w:firstLine="0"/>
                      <w:jc w:val="left"/>
                      <w:rPr>
                        <w:b/>
                        <w:sz w:val="40"/>
                      </w:rPr>
                    </w:pPr>
                    <w:r>
                      <w:rPr>
                        <w:b/>
                        <w:color w:val="FFFFFF"/>
                        <w:spacing w:val="-12"/>
                        <w:sz w:val="40"/>
                      </w:rPr>
                      <w:t>Reaction</w:t>
                    </w:r>
                    <w:r>
                      <w:rPr>
                        <w:b/>
                        <w:color w:val="FFFFFF"/>
                        <w:spacing w:val="-79"/>
                        <w:sz w:val="40"/>
                      </w:rPr>
                      <w:t> </w:t>
                    </w:r>
                    <w:r>
                      <w:rPr>
                        <w:b/>
                        <w:color w:val="FFFFFF"/>
                        <w:spacing w:val="-14"/>
                        <w:sz w:val="40"/>
                      </w:rPr>
                      <w:t>rates</w:t>
                    </w:r>
                    <w:r>
                      <w:rPr>
                        <w:b/>
                        <w:color w:val="FFFFFF"/>
                        <w:spacing w:val="-78"/>
                        <w:sz w:val="40"/>
                      </w:rPr>
                      <w:t> </w:t>
                    </w:r>
                    <w:r>
                      <w:rPr>
                        <w:b/>
                        <w:color w:val="FFFFFF"/>
                        <w:spacing w:val="-7"/>
                        <w:sz w:val="40"/>
                      </w:rPr>
                      <w:t>2:</w:t>
                    </w:r>
                  </w:p>
                  <w:p>
                    <w:pPr>
                      <w:spacing w:before="154"/>
                      <w:ind w:left="0" w:right="0" w:firstLine="0"/>
                      <w:jc w:val="left"/>
                      <w:rPr>
                        <w:b/>
                        <w:sz w:val="48"/>
                      </w:rPr>
                    </w:pPr>
                    <w:r>
                      <w:rPr>
                        <w:b/>
                        <w:color w:val="FFFFFF"/>
                        <w:spacing w:val="-18"/>
                        <w:sz w:val="48"/>
                      </w:rPr>
                      <w:t>Investigating </w:t>
                    </w:r>
                    <w:r>
                      <w:rPr>
                        <w:b/>
                        <w:color w:val="FFFFFF"/>
                        <w:spacing w:val="-15"/>
                        <w:sz w:val="48"/>
                      </w:rPr>
                      <w:t>reaction</w:t>
                    </w:r>
                    <w:r>
                      <w:rPr>
                        <w:b/>
                        <w:color w:val="FFFFFF"/>
                        <w:spacing w:val="-86"/>
                        <w:sz w:val="48"/>
                      </w:rPr>
                      <w:t> </w:t>
                    </w:r>
                    <w:r>
                      <w:rPr>
                        <w:b/>
                        <w:color w:val="FFFFFF"/>
                        <w:spacing w:val="-17"/>
                        <w:sz w:val="48"/>
                      </w:rPr>
                      <w:t>rates</w:t>
                    </w:r>
                  </w:p>
                </w:txbxContent>
              </v:textbox>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1154"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ind w:left="79" w:right="20"/>
              <w:rPr>
                <w:i/>
                <w:sz w:val="18"/>
              </w:rPr>
            </w:pPr>
            <w:r>
              <w:rPr>
                <w:i/>
                <w:color w:val="231F20"/>
                <w:w w:val="110"/>
                <w:sz w:val="18"/>
              </w:rPr>
              <w:t>Investigating reaction rates</w:t>
            </w:r>
          </w:p>
          <w:p>
            <w:pPr>
              <w:pStyle w:val="TableParagraph"/>
              <w:spacing w:before="115"/>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194"/>
              <w:rPr>
                <w:sz w:val="18"/>
              </w:rPr>
            </w:pPr>
            <w:r>
              <w:rPr>
                <w:color w:val="231F20"/>
                <w:w w:val="110"/>
                <w:sz w:val="18"/>
              </w:rPr>
              <w:t>The</w:t>
            </w:r>
            <w:r>
              <w:rPr>
                <w:color w:val="231F20"/>
                <w:spacing w:val="-24"/>
                <w:w w:val="110"/>
                <w:sz w:val="18"/>
              </w:rPr>
              <w:t> </w:t>
            </w:r>
            <w:r>
              <w:rPr>
                <w:color w:val="231F20"/>
                <w:w w:val="110"/>
                <w:sz w:val="18"/>
              </w:rPr>
              <w:t>guide</w:t>
            </w:r>
            <w:r>
              <w:rPr>
                <w:color w:val="231F20"/>
                <w:spacing w:val="-23"/>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this</w:t>
            </w:r>
            <w:r>
              <w:rPr>
                <w:color w:val="231F20"/>
                <w:spacing w:val="-24"/>
                <w:w w:val="110"/>
                <w:sz w:val="18"/>
              </w:rPr>
              <w:t> </w:t>
            </w:r>
            <w:r>
              <w:rPr>
                <w:color w:val="231F20"/>
                <w:w w:val="110"/>
                <w:sz w:val="18"/>
              </w:rPr>
              <w:t>resource</w:t>
            </w:r>
            <w:r>
              <w:rPr>
                <w:color w:val="231F20"/>
                <w:spacing w:val="-23"/>
                <w:w w:val="110"/>
                <w:sz w:val="18"/>
              </w:rPr>
              <w:t> </w:t>
            </w:r>
            <w:r>
              <w:rPr>
                <w:color w:val="231F20"/>
                <w:w w:val="110"/>
                <w:sz w:val="18"/>
              </w:rPr>
              <w:t>may</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4"/>
                <w:w w:val="110"/>
                <w:sz w:val="18"/>
              </w:rPr>
              <w:t> </w:t>
            </w:r>
            <w:r>
              <w:rPr>
                <w:color w:val="231F20"/>
                <w:w w:val="110"/>
                <w:sz w:val="18"/>
              </w:rPr>
              <w:t>explore the concept of reaction rates. It outlines an introductory activity and investigation, that students perform in the laboratory, about how changing conditions can </w:t>
            </w:r>
            <w:r>
              <w:rPr>
                <w:color w:val="231F20"/>
                <w:spacing w:val="2"/>
                <w:w w:val="110"/>
                <w:sz w:val="18"/>
              </w:rPr>
              <w:t>affect </w:t>
            </w:r>
            <w:r>
              <w:rPr>
                <w:color w:val="231F20"/>
                <w:w w:val="110"/>
                <w:sz w:val="18"/>
              </w:rPr>
              <w:t>the rate of a chemical</w:t>
            </w:r>
            <w:r>
              <w:rPr>
                <w:color w:val="231F20"/>
                <w:spacing w:val="-24"/>
                <w:w w:val="110"/>
                <w:sz w:val="18"/>
              </w:rPr>
              <w:t> </w:t>
            </w:r>
            <w:r>
              <w:rPr>
                <w:color w:val="231F20"/>
                <w:w w:val="110"/>
                <w:sz w:val="18"/>
              </w:rPr>
              <w:t>reaction.</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Investigation scaffold</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917"/>
              <w:rPr>
                <w:sz w:val="18"/>
              </w:rPr>
            </w:pPr>
            <w:r>
              <w:rPr>
                <w:color w:val="231F20"/>
                <w:w w:val="110"/>
                <w:sz w:val="18"/>
              </w:rPr>
              <w:t>This</w:t>
            </w:r>
            <w:r>
              <w:rPr>
                <w:color w:val="231F20"/>
                <w:spacing w:val="-18"/>
                <w:w w:val="110"/>
                <w:sz w:val="18"/>
              </w:rPr>
              <w:t> </w:t>
            </w:r>
            <w:r>
              <w:rPr>
                <w:color w:val="231F20"/>
                <w:w w:val="110"/>
                <w:sz w:val="18"/>
              </w:rPr>
              <w:t>worksheet</w:t>
            </w:r>
            <w:r>
              <w:rPr>
                <w:color w:val="231F20"/>
                <w:spacing w:val="-18"/>
                <w:w w:val="110"/>
                <w:sz w:val="18"/>
              </w:rPr>
              <w:t> </w:t>
            </w:r>
            <w:r>
              <w:rPr>
                <w:color w:val="231F20"/>
                <w:w w:val="110"/>
                <w:sz w:val="18"/>
              </w:rPr>
              <w:t>prompts</w:t>
            </w:r>
            <w:r>
              <w:rPr>
                <w:color w:val="231F20"/>
                <w:spacing w:val="-18"/>
                <w:w w:val="110"/>
                <w:sz w:val="18"/>
              </w:rPr>
              <w:t> </w:t>
            </w:r>
            <w:r>
              <w:rPr>
                <w:color w:val="231F20"/>
                <w:w w:val="110"/>
                <w:sz w:val="18"/>
              </w:rPr>
              <w:t>students</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examine</w:t>
            </w:r>
            <w:r>
              <w:rPr>
                <w:color w:val="231F20"/>
                <w:spacing w:val="-18"/>
                <w:w w:val="110"/>
                <w:sz w:val="18"/>
              </w:rPr>
              <w:t> </w:t>
            </w:r>
            <w:r>
              <w:rPr>
                <w:color w:val="231F20"/>
                <w:w w:val="110"/>
                <w:sz w:val="18"/>
              </w:rPr>
              <w:t>their </w:t>
            </w:r>
            <w:r>
              <w:rPr>
                <w:color w:val="231F20"/>
                <w:w w:val="115"/>
                <w:sz w:val="18"/>
              </w:rPr>
              <w:t>investigation</w:t>
            </w:r>
            <w:r>
              <w:rPr>
                <w:color w:val="231F20"/>
                <w:spacing w:val="-34"/>
                <w:w w:val="115"/>
                <w:sz w:val="18"/>
              </w:rPr>
              <w:t> </w:t>
            </w:r>
            <w:r>
              <w:rPr>
                <w:color w:val="231F20"/>
                <w:w w:val="115"/>
                <w:sz w:val="18"/>
              </w:rPr>
              <w:t>findings</w:t>
            </w:r>
            <w:r>
              <w:rPr>
                <w:color w:val="231F20"/>
                <w:spacing w:val="-34"/>
                <w:w w:val="115"/>
                <w:sz w:val="18"/>
              </w:rPr>
              <w:t> </w:t>
            </w:r>
            <w:r>
              <w:rPr>
                <w:color w:val="231F20"/>
                <w:w w:val="115"/>
                <w:sz w:val="18"/>
              </w:rPr>
              <w:t>in</w:t>
            </w:r>
            <w:r>
              <w:rPr>
                <w:color w:val="231F20"/>
                <w:spacing w:val="-34"/>
                <w:w w:val="115"/>
                <w:sz w:val="18"/>
              </w:rPr>
              <w:t> </w:t>
            </w:r>
            <w:r>
              <w:rPr>
                <w:color w:val="231F20"/>
                <w:spacing w:val="2"/>
                <w:w w:val="115"/>
                <w:sz w:val="18"/>
              </w:rPr>
              <w:t>respect</w:t>
            </w:r>
            <w:r>
              <w:rPr>
                <w:color w:val="231F20"/>
                <w:spacing w:val="-34"/>
                <w:w w:val="115"/>
                <w:sz w:val="18"/>
              </w:rPr>
              <w:t> </w:t>
            </w:r>
            <w:r>
              <w:rPr>
                <w:color w:val="231F20"/>
                <w:w w:val="115"/>
                <w:sz w:val="18"/>
              </w:rPr>
              <w:t>of</w:t>
            </w:r>
            <w:r>
              <w:rPr>
                <w:color w:val="231F20"/>
                <w:spacing w:val="-34"/>
                <w:w w:val="115"/>
                <w:sz w:val="18"/>
              </w:rPr>
              <w:t> </w:t>
            </w:r>
            <w:r>
              <w:rPr>
                <w:color w:val="231F20"/>
                <w:w w:val="115"/>
                <w:sz w:val="18"/>
              </w:rPr>
              <w:t>their</w:t>
            </w:r>
            <w:r>
              <w:rPr>
                <w:color w:val="231F20"/>
                <w:spacing w:val="-34"/>
                <w:w w:val="115"/>
                <w:sz w:val="18"/>
              </w:rPr>
              <w:t> </w:t>
            </w:r>
            <w:r>
              <w:rPr>
                <w:color w:val="231F20"/>
                <w:w w:val="115"/>
                <w:sz w:val="18"/>
              </w:rPr>
              <w:t>scientific knowledge of reaction</w:t>
            </w:r>
            <w:r>
              <w:rPr>
                <w:color w:val="231F20"/>
                <w:spacing w:val="-32"/>
                <w:w w:val="115"/>
                <w:sz w:val="18"/>
              </w:rPr>
              <w:t> </w:t>
            </w:r>
            <w:r>
              <w:rPr>
                <w:color w:val="231F20"/>
                <w:w w:val="115"/>
                <w:sz w:val="18"/>
              </w:rPr>
              <w:t>rates.</w:t>
            </w:r>
          </w:p>
        </w:tc>
        <w:tc>
          <w:tcPr>
            <w:tcW w:w="1134" w:type="dxa"/>
          </w:tcPr>
          <w:p>
            <w:pPr>
              <w:pStyle w:val="TableParagraph"/>
              <w:ind w:left="79"/>
              <w:rPr>
                <w:sz w:val="18"/>
              </w:rPr>
            </w:pPr>
            <w:r>
              <w:rPr>
                <w:color w:val="231F20"/>
                <w:w w:val="110"/>
                <w:sz w:val="18"/>
              </w:rPr>
              <w:t>students</w:t>
            </w:r>
          </w:p>
        </w:tc>
      </w:tr>
    </w:tbl>
    <w:p>
      <w:pPr>
        <w:spacing w:after="0"/>
        <w:rPr>
          <w:sz w:val="18"/>
        </w:rPr>
        <w:sectPr>
          <w:footerReference w:type="default" r:id="rId5"/>
          <w:type w:val="continuous"/>
          <w:pgSz w:w="11910" w:h="16840"/>
          <w:pgMar w:footer="1084" w:top="800" w:bottom="1280" w:left="1020" w:right="1020"/>
          <w:pgNumType w:start="1"/>
        </w:sectPr>
      </w:pPr>
    </w:p>
    <w:p>
      <w:pPr>
        <w:spacing w:before="89"/>
        <w:ind w:left="113" w:right="0" w:firstLine="0"/>
        <w:jc w:val="left"/>
        <w:rPr>
          <w:sz w:val="26"/>
        </w:rPr>
      </w:pPr>
      <w:r>
        <w:rPr>
          <w:color w:val="231F20"/>
          <w:sz w:val="26"/>
        </w:rPr>
        <w:t>Purpose</w:t>
      </w:r>
    </w:p>
    <w:p>
      <w:pPr>
        <w:pStyle w:val="BodyText"/>
        <w:spacing w:line="249" w:lineRule="auto" w:before="106"/>
        <w:ind w:right="33"/>
      </w:pPr>
      <w:r>
        <w:rPr>
          <w:color w:val="231F20"/>
          <w:spacing w:val="-6"/>
          <w:w w:val="110"/>
        </w:rPr>
        <w:t>To</w:t>
      </w:r>
      <w:r>
        <w:rPr>
          <w:color w:val="231F20"/>
          <w:spacing w:val="-18"/>
          <w:w w:val="110"/>
        </w:rPr>
        <w:t> </w:t>
      </w:r>
      <w:r>
        <w:rPr>
          <w:b/>
          <w:color w:val="231F20"/>
          <w:w w:val="110"/>
        </w:rPr>
        <w:t>Explore</w:t>
      </w:r>
      <w:r>
        <w:rPr>
          <w:b/>
          <w:color w:val="231F20"/>
          <w:spacing w:val="-17"/>
          <w:w w:val="110"/>
        </w:rPr>
        <w:t> </w:t>
      </w:r>
      <w:r>
        <w:rPr>
          <w:color w:val="231F20"/>
          <w:w w:val="110"/>
        </w:rPr>
        <w:t>factors</w:t>
      </w:r>
      <w:r>
        <w:rPr>
          <w:color w:val="231F20"/>
          <w:spacing w:val="-18"/>
          <w:w w:val="110"/>
        </w:rPr>
        <w:t> </w:t>
      </w:r>
      <w:r>
        <w:rPr>
          <w:color w:val="231F20"/>
          <w:w w:val="110"/>
        </w:rPr>
        <w:t>that</w:t>
      </w:r>
      <w:r>
        <w:rPr>
          <w:color w:val="231F20"/>
          <w:spacing w:val="-17"/>
          <w:w w:val="110"/>
        </w:rPr>
        <w:t> </w:t>
      </w:r>
      <w:r>
        <w:rPr>
          <w:color w:val="231F20"/>
          <w:spacing w:val="2"/>
          <w:w w:val="110"/>
        </w:rPr>
        <w:t>affect</w:t>
      </w:r>
      <w:r>
        <w:rPr>
          <w:color w:val="231F20"/>
          <w:spacing w:val="-18"/>
          <w:w w:val="110"/>
        </w:rPr>
        <w:t> </w:t>
      </w:r>
      <w:r>
        <w:rPr>
          <w:color w:val="231F20"/>
          <w:w w:val="110"/>
        </w:rPr>
        <w:t>the</w:t>
      </w:r>
      <w:r>
        <w:rPr>
          <w:color w:val="231F20"/>
          <w:spacing w:val="-17"/>
          <w:w w:val="110"/>
        </w:rPr>
        <w:t> </w:t>
      </w:r>
      <w:r>
        <w:rPr>
          <w:color w:val="231F20"/>
          <w:w w:val="110"/>
        </w:rPr>
        <w:t>rate</w:t>
      </w:r>
      <w:r>
        <w:rPr>
          <w:color w:val="231F20"/>
          <w:spacing w:val="-17"/>
          <w:w w:val="110"/>
        </w:rPr>
        <w:t> </w:t>
      </w:r>
      <w:r>
        <w:rPr>
          <w:color w:val="231F20"/>
          <w:w w:val="110"/>
        </w:rPr>
        <w:t>of</w:t>
      </w:r>
      <w:r>
        <w:rPr>
          <w:color w:val="231F20"/>
          <w:spacing w:val="-18"/>
          <w:w w:val="110"/>
        </w:rPr>
        <w:t> </w:t>
      </w:r>
      <w:r>
        <w:rPr>
          <w:color w:val="231F20"/>
          <w:w w:val="110"/>
        </w:rPr>
        <w:t>a</w:t>
      </w:r>
      <w:r>
        <w:rPr>
          <w:color w:val="231F20"/>
          <w:spacing w:val="-17"/>
          <w:w w:val="110"/>
        </w:rPr>
        <w:t> </w:t>
      </w:r>
      <w:r>
        <w:rPr>
          <w:color w:val="231F20"/>
          <w:w w:val="110"/>
        </w:rPr>
        <w:t>chemical reaction, through student</w:t>
      </w:r>
      <w:r>
        <w:rPr>
          <w:color w:val="231F20"/>
          <w:spacing w:val="-15"/>
          <w:w w:val="110"/>
        </w:rPr>
        <w:t> </w:t>
      </w:r>
      <w:r>
        <w:rPr>
          <w:color w:val="231F20"/>
          <w:w w:val="110"/>
        </w:rPr>
        <w:t>investigation.</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9"/>
        </w:rPr>
      </w:pPr>
    </w:p>
    <w:p>
      <w:pPr>
        <w:pStyle w:val="Heading1"/>
        <w:spacing w:before="0"/>
      </w:pPr>
      <w:r>
        <w:rPr>
          <w:color w:val="231F20"/>
          <w:w w:val="110"/>
        </w:rPr>
        <w:t>Activity summary</w:t>
      </w:r>
    </w:p>
    <w:p>
      <w:pPr>
        <w:spacing w:before="8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283" w:hanging="170"/>
        <w:jc w:val="left"/>
        <w:rPr>
          <w:sz w:val="18"/>
        </w:rPr>
      </w:pPr>
      <w:r>
        <w:rPr>
          <w:color w:val="231F20"/>
          <w:w w:val="110"/>
          <w:sz w:val="18"/>
        </w:rPr>
        <w:t>describe</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rate</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a</w:t>
      </w:r>
      <w:r>
        <w:rPr>
          <w:color w:val="231F20"/>
          <w:spacing w:val="-14"/>
          <w:w w:val="110"/>
          <w:sz w:val="18"/>
        </w:rPr>
        <w:t> </w:t>
      </w:r>
      <w:r>
        <w:rPr>
          <w:color w:val="231F20"/>
          <w:w w:val="110"/>
          <w:sz w:val="18"/>
        </w:rPr>
        <w:t>reaction</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terms</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change of a measureable quantity, with</w:t>
      </w:r>
      <w:r>
        <w:rPr>
          <w:color w:val="231F20"/>
          <w:spacing w:val="-27"/>
          <w:w w:val="110"/>
          <w:sz w:val="18"/>
        </w:rPr>
        <w:t> </w:t>
      </w:r>
      <w:r>
        <w:rPr>
          <w:color w:val="231F20"/>
          <w:w w:val="110"/>
          <w:sz w:val="18"/>
        </w:rPr>
        <w:t>time;</w:t>
      </w:r>
    </w:p>
    <w:p>
      <w:pPr>
        <w:pStyle w:val="ListParagraph"/>
        <w:numPr>
          <w:ilvl w:val="0"/>
          <w:numId w:val="1"/>
        </w:numPr>
        <w:tabs>
          <w:tab w:pos="284" w:val="left" w:leader="none"/>
        </w:tabs>
        <w:spacing w:line="249" w:lineRule="auto" w:before="58" w:after="0"/>
        <w:ind w:left="283" w:right="904" w:hanging="170"/>
        <w:jc w:val="left"/>
        <w:rPr>
          <w:sz w:val="18"/>
        </w:rPr>
      </w:pPr>
      <w:r>
        <w:rPr>
          <w:color w:val="231F20"/>
          <w:w w:val="110"/>
          <w:sz w:val="18"/>
        </w:rPr>
        <w:t>identify and apply factors affecting rates of reaction (including nature of</w:t>
      </w:r>
      <w:r>
        <w:rPr>
          <w:color w:val="231F20"/>
          <w:spacing w:val="-31"/>
          <w:w w:val="110"/>
          <w:sz w:val="18"/>
        </w:rPr>
        <w:t> </w:t>
      </w:r>
      <w:r>
        <w:rPr>
          <w:color w:val="231F20"/>
          <w:w w:val="110"/>
          <w:sz w:val="18"/>
        </w:rPr>
        <w:t>reactants,</w:t>
      </w:r>
    </w:p>
    <w:p>
      <w:pPr>
        <w:pStyle w:val="BodyText"/>
        <w:spacing w:line="249" w:lineRule="auto" w:before="2"/>
        <w:ind w:left="283" w:right="127"/>
      </w:pPr>
      <w:r>
        <w:rPr>
          <w:color w:val="231F20"/>
          <w:w w:val="110"/>
        </w:rPr>
        <w:t>concentration, catalysts, temperature and state of subdivision); and</w:t>
      </w:r>
    </w:p>
    <w:p>
      <w:pPr>
        <w:pStyle w:val="ListParagraph"/>
        <w:numPr>
          <w:ilvl w:val="0"/>
          <w:numId w:val="1"/>
        </w:numPr>
        <w:tabs>
          <w:tab w:pos="284" w:val="left" w:leader="none"/>
        </w:tabs>
        <w:spacing w:line="249" w:lineRule="auto" w:before="58" w:after="0"/>
        <w:ind w:left="283" w:right="389" w:hanging="170"/>
        <w:jc w:val="left"/>
        <w:rPr>
          <w:sz w:val="18"/>
        </w:rPr>
      </w:pPr>
      <w:r>
        <w:rPr>
          <w:color w:val="231F20"/>
          <w:w w:val="110"/>
          <w:sz w:val="18"/>
        </w:rPr>
        <w:t>investigate</w:t>
      </w:r>
      <w:r>
        <w:rPr>
          <w:color w:val="231F20"/>
          <w:spacing w:val="-7"/>
          <w:w w:val="110"/>
          <w:sz w:val="18"/>
        </w:rPr>
        <w:t> </w:t>
      </w:r>
      <w:r>
        <w:rPr>
          <w:color w:val="231F20"/>
          <w:w w:val="110"/>
          <w:sz w:val="18"/>
        </w:rPr>
        <w:t>a</w:t>
      </w:r>
      <w:r>
        <w:rPr>
          <w:color w:val="231F20"/>
          <w:spacing w:val="-7"/>
          <w:w w:val="110"/>
          <w:sz w:val="18"/>
        </w:rPr>
        <w:t> </w:t>
      </w:r>
      <w:r>
        <w:rPr>
          <w:color w:val="231F20"/>
          <w:w w:val="110"/>
          <w:sz w:val="18"/>
        </w:rPr>
        <w:t>real-world</w:t>
      </w:r>
      <w:r>
        <w:rPr>
          <w:color w:val="231F20"/>
          <w:spacing w:val="-7"/>
          <w:w w:val="110"/>
          <w:sz w:val="18"/>
        </w:rPr>
        <w:t> </w:t>
      </w:r>
      <w:r>
        <w:rPr>
          <w:color w:val="231F20"/>
          <w:w w:val="110"/>
          <w:sz w:val="18"/>
        </w:rPr>
        <w:t>problem</w:t>
      </w:r>
      <w:r>
        <w:rPr>
          <w:color w:val="231F20"/>
          <w:spacing w:val="-7"/>
          <w:w w:val="110"/>
          <w:sz w:val="18"/>
        </w:rPr>
        <w:t> </w:t>
      </w:r>
      <w:r>
        <w:rPr>
          <w:color w:val="231F20"/>
          <w:w w:val="110"/>
          <w:sz w:val="18"/>
        </w:rPr>
        <w:t>in</w:t>
      </w:r>
      <w:r>
        <w:rPr>
          <w:color w:val="231F20"/>
          <w:spacing w:val="-7"/>
          <w:w w:val="110"/>
          <w:sz w:val="18"/>
        </w:rPr>
        <w:t> </w:t>
      </w:r>
      <w:r>
        <w:rPr>
          <w:color w:val="231F20"/>
          <w:w w:val="110"/>
          <w:sz w:val="18"/>
        </w:rPr>
        <w:t>a</w:t>
      </w:r>
      <w:r>
        <w:rPr>
          <w:color w:val="231F20"/>
          <w:spacing w:val="-7"/>
          <w:w w:val="110"/>
          <w:sz w:val="18"/>
        </w:rPr>
        <w:t> </w:t>
      </w:r>
      <w:r>
        <w:rPr>
          <w:color w:val="231F20"/>
          <w:w w:val="110"/>
          <w:sz w:val="18"/>
        </w:rPr>
        <w:t>laboratory setting.</w:t>
      </w:r>
    </w:p>
    <w:p>
      <w:pPr>
        <w:spacing w:after="0" w:line="249" w:lineRule="auto"/>
        <w:jc w:val="left"/>
        <w:rPr>
          <w:sz w:val="18"/>
        </w:rPr>
        <w:sectPr>
          <w:type w:val="continuous"/>
          <w:pgSz w:w="11910" w:h="16840"/>
          <w:pgMar w:top="800" w:bottom="1280" w:left="1020" w:right="1020"/>
          <w:cols w:num="2" w:equalWidth="0">
            <w:col w:w="4544" w:space="559"/>
            <w:col w:w="4767"/>
          </w:cols>
        </w:sectPr>
      </w:pPr>
    </w:p>
    <w:p>
      <w:pPr>
        <w:pStyle w:val="BodyText"/>
        <w:spacing w:before="7"/>
        <w:ind w:left="0"/>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722" w:hRule="atLeast"/>
        </w:trPr>
        <w:tc>
          <w:tcPr>
            <w:tcW w:w="6167" w:type="dxa"/>
          </w:tcPr>
          <w:p>
            <w:pPr>
              <w:pStyle w:val="TableParagraph"/>
              <w:spacing w:line="249" w:lineRule="auto"/>
              <w:ind w:right="554"/>
              <w:rPr>
                <w:sz w:val="18"/>
              </w:rPr>
            </w:pPr>
            <w:r>
              <w:rPr>
                <w:color w:val="231F20"/>
                <w:w w:val="110"/>
                <w:sz w:val="18"/>
              </w:rPr>
              <w:t>Students</w:t>
            </w:r>
            <w:r>
              <w:rPr>
                <w:color w:val="231F20"/>
                <w:spacing w:val="-15"/>
                <w:w w:val="110"/>
                <w:sz w:val="18"/>
              </w:rPr>
              <w:t> </w:t>
            </w:r>
            <w:r>
              <w:rPr>
                <w:color w:val="231F20"/>
                <w:w w:val="110"/>
                <w:sz w:val="18"/>
              </w:rPr>
              <w:t>brainstorm</w:t>
            </w:r>
            <w:r>
              <w:rPr>
                <w:color w:val="231F20"/>
                <w:spacing w:val="-15"/>
                <w:w w:val="110"/>
                <w:sz w:val="18"/>
              </w:rPr>
              <w:t> </w:t>
            </w:r>
            <w:r>
              <w:rPr>
                <w:color w:val="231F20"/>
                <w:w w:val="110"/>
                <w:sz w:val="18"/>
              </w:rPr>
              <w:t>reactions</w:t>
            </w:r>
            <w:r>
              <w:rPr>
                <w:color w:val="231F20"/>
                <w:spacing w:val="-15"/>
                <w:w w:val="110"/>
                <w:sz w:val="18"/>
              </w:rPr>
              <w:t> </w:t>
            </w:r>
            <w:r>
              <w:rPr>
                <w:color w:val="231F20"/>
                <w:w w:val="110"/>
                <w:sz w:val="18"/>
              </w:rPr>
              <w:t>that</w:t>
            </w:r>
            <w:r>
              <w:rPr>
                <w:color w:val="231F20"/>
                <w:spacing w:val="-15"/>
                <w:w w:val="110"/>
                <w:sz w:val="18"/>
              </w:rPr>
              <w:t> </w:t>
            </w:r>
            <w:r>
              <w:rPr>
                <w:color w:val="231F20"/>
                <w:w w:val="110"/>
                <w:sz w:val="18"/>
              </w:rPr>
              <w:t>are</w:t>
            </w:r>
            <w:r>
              <w:rPr>
                <w:color w:val="231F20"/>
                <w:spacing w:val="-15"/>
                <w:w w:val="110"/>
                <w:sz w:val="18"/>
              </w:rPr>
              <w:t> </w:t>
            </w:r>
            <w:r>
              <w:rPr>
                <w:color w:val="231F20"/>
                <w:w w:val="110"/>
                <w:sz w:val="18"/>
              </w:rPr>
              <w:t>happening</w:t>
            </w:r>
            <w:r>
              <w:rPr>
                <w:color w:val="231F20"/>
                <w:spacing w:val="-15"/>
                <w:w w:val="110"/>
                <w:sz w:val="18"/>
              </w:rPr>
              <w:t> </w:t>
            </w:r>
            <w:r>
              <w:rPr>
                <w:color w:val="231F20"/>
                <w:w w:val="110"/>
                <w:sz w:val="18"/>
              </w:rPr>
              <w:t>around</w:t>
            </w:r>
            <w:r>
              <w:rPr>
                <w:color w:val="231F20"/>
                <w:spacing w:val="-15"/>
                <w:w w:val="110"/>
                <w:sz w:val="18"/>
              </w:rPr>
              <w:t> </w:t>
            </w:r>
            <w:r>
              <w:rPr>
                <w:color w:val="231F20"/>
                <w:w w:val="110"/>
                <w:sz w:val="18"/>
              </w:rPr>
              <w:t>them, and</w:t>
            </w:r>
            <w:r>
              <w:rPr>
                <w:color w:val="231F20"/>
                <w:spacing w:val="-24"/>
                <w:w w:val="110"/>
                <w:sz w:val="18"/>
              </w:rPr>
              <w:t> </w:t>
            </w:r>
            <w:r>
              <w:rPr>
                <w:color w:val="231F20"/>
                <w:w w:val="110"/>
                <w:sz w:val="18"/>
              </w:rPr>
              <w:t>discuss</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rate</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these</w:t>
            </w:r>
            <w:r>
              <w:rPr>
                <w:color w:val="231F20"/>
                <w:spacing w:val="-23"/>
                <w:w w:val="110"/>
                <w:sz w:val="18"/>
              </w:rPr>
              <w:t> </w:t>
            </w:r>
            <w:r>
              <w:rPr>
                <w:color w:val="231F20"/>
                <w:w w:val="110"/>
                <w:sz w:val="18"/>
              </w:rPr>
              <w:t>reactions</w:t>
            </w:r>
            <w:r>
              <w:rPr>
                <w:color w:val="231F20"/>
                <w:spacing w:val="-23"/>
                <w:w w:val="110"/>
                <w:sz w:val="18"/>
              </w:rPr>
              <w:t> </w:t>
            </w:r>
            <w:r>
              <w:rPr>
                <w:color w:val="231F20"/>
                <w:w w:val="110"/>
                <w:sz w:val="18"/>
              </w:rPr>
              <w:t>could</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increased</w:t>
            </w:r>
            <w:r>
              <w:rPr>
                <w:color w:val="231F20"/>
                <w:spacing w:val="-23"/>
                <w:w w:val="110"/>
                <w:sz w:val="18"/>
              </w:rPr>
              <w:t> </w:t>
            </w:r>
            <w:r>
              <w:rPr>
                <w:color w:val="231F20"/>
                <w:w w:val="110"/>
                <w:sz w:val="18"/>
              </w:rPr>
              <w:t>or decreased.</w:t>
            </w:r>
          </w:p>
        </w:tc>
        <w:tc>
          <w:tcPr>
            <w:tcW w:w="3462" w:type="dxa"/>
          </w:tcPr>
          <w:p>
            <w:pPr>
              <w:pStyle w:val="TableParagraph"/>
              <w:ind w:left="79"/>
              <w:rPr>
                <w:sz w:val="18"/>
              </w:rPr>
            </w:pPr>
            <w:r>
              <w:rPr>
                <w:color w:val="231F20"/>
                <w:sz w:val="18"/>
              </w:rPr>
              <w:t>as a class</w:t>
            </w:r>
          </w:p>
        </w:tc>
      </w:tr>
      <w:tr>
        <w:trPr>
          <w:trHeight w:val="722" w:hRule="atLeast"/>
        </w:trPr>
        <w:tc>
          <w:tcPr>
            <w:tcW w:w="6167" w:type="dxa"/>
          </w:tcPr>
          <w:p>
            <w:pPr>
              <w:pStyle w:val="TableParagraph"/>
              <w:spacing w:line="249" w:lineRule="auto"/>
              <w:ind w:right="181"/>
              <w:rPr>
                <w:sz w:val="18"/>
              </w:rPr>
            </w:pPr>
            <w:r>
              <w:rPr>
                <w:color w:val="231F20"/>
                <w:w w:val="110"/>
                <w:sz w:val="18"/>
              </w:rPr>
              <w:t>Students</w:t>
            </w:r>
            <w:r>
              <w:rPr>
                <w:color w:val="231F20"/>
                <w:spacing w:val="-19"/>
                <w:w w:val="110"/>
                <w:sz w:val="18"/>
              </w:rPr>
              <w:t> </w:t>
            </w:r>
            <w:r>
              <w:rPr>
                <w:color w:val="231F20"/>
                <w:w w:val="110"/>
                <w:sz w:val="18"/>
              </w:rPr>
              <w:t>research</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develop</w:t>
            </w:r>
            <w:r>
              <w:rPr>
                <w:color w:val="231F20"/>
                <w:spacing w:val="-19"/>
                <w:w w:val="110"/>
                <w:sz w:val="18"/>
              </w:rPr>
              <w:t> </w:t>
            </w:r>
            <w:r>
              <w:rPr>
                <w:color w:val="231F20"/>
                <w:w w:val="110"/>
                <w:sz w:val="18"/>
              </w:rPr>
              <w:t>an</w:t>
            </w:r>
            <w:r>
              <w:rPr>
                <w:color w:val="231F20"/>
                <w:spacing w:val="-18"/>
                <w:w w:val="110"/>
                <w:sz w:val="18"/>
              </w:rPr>
              <w:t> </w:t>
            </w:r>
            <w:r>
              <w:rPr>
                <w:color w:val="231F20"/>
                <w:w w:val="110"/>
                <w:sz w:val="18"/>
              </w:rPr>
              <w:t>investigation</w:t>
            </w:r>
            <w:r>
              <w:rPr>
                <w:color w:val="231F20"/>
                <w:spacing w:val="-19"/>
                <w:w w:val="110"/>
                <w:sz w:val="18"/>
              </w:rPr>
              <w:t> </w:t>
            </w:r>
            <w:r>
              <w:rPr>
                <w:color w:val="231F20"/>
                <w:w w:val="110"/>
                <w:sz w:val="18"/>
              </w:rPr>
              <w:t>into</w:t>
            </w:r>
            <w:r>
              <w:rPr>
                <w:color w:val="231F20"/>
                <w:spacing w:val="-18"/>
                <w:w w:val="110"/>
                <w:sz w:val="18"/>
              </w:rPr>
              <w:t> </w:t>
            </w:r>
            <w:r>
              <w:rPr>
                <w:color w:val="231F20"/>
                <w:w w:val="110"/>
                <w:sz w:val="18"/>
              </w:rPr>
              <w:t>reaction</w:t>
            </w:r>
            <w:r>
              <w:rPr>
                <w:color w:val="231F20"/>
                <w:spacing w:val="-19"/>
                <w:w w:val="110"/>
                <w:sz w:val="18"/>
              </w:rPr>
              <w:t> </w:t>
            </w:r>
            <w:r>
              <w:rPr>
                <w:color w:val="231F20"/>
                <w:w w:val="110"/>
                <w:sz w:val="18"/>
              </w:rPr>
              <w:t>rates, as</w:t>
            </w:r>
            <w:r>
              <w:rPr>
                <w:color w:val="231F20"/>
                <w:spacing w:val="-17"/>
                <w:w w:val="110"/>
                <w:sz w:val="18"/>
              </w:rPr>
              <w:t> </w:t>
            </w:r>
            <w:r>
              <w:rPr>
                <w:color w:val="231F20"/>
                <w:w w:val="110"/>
                <w:sz w:val="18"/>
              </w:rPr>
              <w:t>outlined</w:t>
            </w:r>
            <w:r>
              <w:rPr>
                <w:color w:val="231F20"/>
                <w:spacing w:val="-17"/>
                <w:w w:val="110"/>
                <w:sz w:val="18"/>
              </w:rPr>
              <w:t> </w:t>
            </w:r>
            <w:r>
              <w:rPr>
                <w:color w:val="231F20"/>
                <w:w w:val="110"/>
                <w:sz w:val="18"/>
              </w:rPr>
              <w:t>below.</w:t>
            </w:r>
            <w:r>
              <w:rPr>
                <w:color w:val="231F20"/>
                <w:spacing w:val="-16"/>
                <w:w w:val="110"/>
                <w:sz w:val="18"/>
              </w:rPr>
              <w:t> </w:t>
            </w:r>
            <w:r>
              <w:rPr>
                <w:color w:val="231F20"/>
                <w:w w:val="110"/>
                <w:sz w:val="18"/>
              </w:rPr>
              <w:t>They</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worksheet,</w:t>
            </w:r>
            <w:r>
              <w:rPr>
                <w:color w:val="231F20"/>
                <w:spacing w:val="-17"/>
                <w:w w:val="110"/>
                <w:sz w:val="18"/>
              </w:rPr>
              <w:t> </w:t>
            </w:r>
            <w:r>
              <w:rPr>
                <w:i/>
                <w:color w:val="231F20"/>
                <w:w w:val="110"/>
                <w:sz w:val="18"/>
              </w:rPr>
              <w:t>Investigation</w:t>
            </w:r>
            <w:r>
              <w:rPr>
                <w:i/>
                <w:color w:val="231F20"/>
                <w:spacing w:val="-17"/>
                <w:w w:val="110"/>
                <w:sz w:val="18"/>
              </w:rPr>
              <w:t> </w:t>
            </w:r>
            <w:r>
              <w:rPr>
                <w:i/>
                <w:color w:val="231F20"/>
                <w:w w:val="110"/>
                <w:sz w:val="18"/>
              </w:rPr>
              <w:t>scaffold</w:t>
            </w:r>
            <w:r>
              <w:rPr>
                <w:color w:val="231F20"/>
                <w:w w:val="110"/>
                <w:sz w:val="18"/>
              </w:rPr>
              <w:t>,</w:t>
            </w:r>
            <w:r>
              <w:rPr>
                <w:color w:val="231F20"/>
                <w:spacing w:val="-16"/>
                <w:w w:val="110"/>
                <w:sz w:val="18"/>
              </w:rPr>
              <w:t> </w:t>
            </w:r>
            <w:r>
              <w:rPr>
                <w:color w:val="231F20"/>
                <w:w w:val="110"/>
                <w:sz w:val="18"/>
              </w:rPr>
              <w:t>to plan and research their chosen</w:t>
            </w:r>
            <w:r>
              <w:rPr>
                <w:color w:val="231F20"/>
                <w:spacing w:val="-37"/>
                <w:w w:val="110"/>
                <w:sz w:val="18"/>
              </w:rPr>
              <w:t> </w:t>
            </w:r>
            <w:r>
              <w:rPr>
                <w:color w:val="231F20"/>
                <w:w w:val="110"/>
                <w:sz w:val="18"/>
              </w:rPr>
              <w:t>reaction.</w:t>
            </w:r>
          </w:p>
        </w:tc>
        <w:tc>
          <w:tcPr>
            <w:tcW w:w="3462" w:type="dxa"/>
          </w:tcPr>
          <w:p>
            <w:pPr>
              <w:pStyle w:val="TableParagraph"/>
              <w:ind w:left="79"/>
              <w:rPr>
                <w:sz w:val="18"/>
              </w:rPr>
            </w:pPr>
            <w:r>
              <w:rPr>
                <w:color w:val="231F20"/>
                <w:w w:val="115"/>
                <w:sz w:val="18"/>
              </w:rPr>
              <w:t>in</w:t>
            </w:r>
            <w:r>
              <w:rPr>
                <w:color w:val="231F20"/>
                <w:spacing w:val="-26"/>
                <w:w w:val="115"/>
                <w:sz w:val="18"/>
              </w:rPr>
              <w:t> </w:t>
            </w:r>
            <w:r>
              <w:rPr>
                <w:color w:val="231F20"/>
                <w:w w:val="115"/>
                <w:sz w:val="18"/>
              </w:rPr>
              <w:t>pairs</w:t>
            </w:r>
            <w:r>
              <w:rPr>
                <w:color w:val="231F20"/>
                <w:spacing w:val="-25"/>
                <w:w w:val="115"/>
                <w:sz w:val="18"/>
              </w:rPr>
              <w:t> </w:t>
            </w:r>
            <w:r>
              <w:rPr>
                <w:color w:val="231F20"/>
                <w:w w:val="115"/>
                <w:sz w:val="18"/>
              </w:rPr>
              <w:t>or</w:t>
            </w:r>
            <w:r>
              <w:rPr>
                <w:color w:val="231F20"/>
                <w:spacing w:val="-25"/>
                <w:w w:val="115"/>
                <w:sz w:val="18"/>
              </w:rPr>
              <w:t> </w:t>
            </w:r>
            <w:r>
              <w:rPr>
                <w:color w:val="231F20"/>
                <w:w w:val="115"/>
                <w:sz w:val="18"/>
              </w:rPr>
              <w:t>lab</w:t>
            </w:r>
            <w:r>
              <w:rPr>
                <w:color w:val="231F20"/>
                <w:spacing w:val="-26"/>
                <w:w w:val="115"/>
                <w:sz w:val="18"/>
              </w:rPr>
              <w:t> </w:t>
            </w:r>
            <w:r>
              <w:rPr>
                <w:color w:val="231F20"/>
                <w:w w:val="115"/>
                <w:sz w:val="18"/>
              </w:rPr>
              <w:t>groups</w:t>
            </w:r>
            <w:r>
              <w:rPr>
                <w:color w:val="231F20"/>
                <w:spacing w:val="-25"/>
                <w:w w:val="115"/>
                <w:sz w:val="18"/>
              </w:rPr>
              <w:t> </w:t>
            </w:r>
            <w:r>
              <w:rPr>
                <w:color w:val="231F20"/>
                <w:w w:val="115"/>
                <w:sz w:val="18"/>
              </w:rPr>
              <w:t>for</w:t>
            </w:r>
            <w:r>
              <w:rPr>
                <w:color w:val="231F20"/>
                <w:spacing w:val="-25"/>
                <w:w w:val="115"/>
                <w:sz w:val="18"/>
              </w:rPr>
              <w:t> </w:t>
            </w:r>
            <w:r>
              <w:rPr>
                <w:color w:val="231F20"/>
                <w:w w:val="115"/>
                <w:sz w:val="18"/>
              </w:rPr>
              <w:t>investigation</w:t>
            </w:r>
          </w:p>
        </w:tc>
      </w:tr>
      <w:tr>
        <w:trPr>
          <w:trHeight w:val="506" w:hRule="atLeast"/>
        </w:trPr>
        <w:tc>
          <w:tcPr>
            <w:tcW w:w="6167" w:type="dxa"/>
          </w:tcPr>
          <w:p>
            <w:pPr>
              <w:pStyle w:val="TableParagraph"/>
              <w:spacing w:line="249" w:lineRule="auto"/>
              <w:ind w:right="181"/>
              <w:rPr>
                <w:sz w:val="18"/>
              </w:rPr>
            </w:pPr>
            <w:r>
              <w:rPr>
                <w:color w:val="231F20"/>
                <w:w w:val="110"/>
                <w:sz w:val="18"/>
              </w:rPr>
              <w:t>Students write a report about their investigation and complete the worksheet, </w:t>
            </w:r>
            <w:r>
              <w:rPr>
                <w:i/>
                <w:color w:val="231F20"/>
                <w:w w:val="110"/>
                <w:sz w:val="18"/>
              </w:rPr>
              <w:t>Investigation scaffold</w:t>
            </w:r>
            <w:r>
              <w:rPr>
                <w:color w:val="231F20"/>
                <w:w w:val="110"/>
                <w:sz w:val="18"/>
              </w:rPr>
              <w:t>.</w:t>
            </w:r>
          </w:p>
        </w:tc>
        <w:tc>
          <w:tcPr>
            <w:tcW w:w="3462" w:type="dxa"/>
          </w:tcPr>
          <w:p>
            <w:pPr>
              <w:pStyle w:val="TableParagraph"/>
              <w:ind w:left="79"/>
              <w:rPr>
                <w:sz w:val="18"/>
              </w:rPr>
            </w:pPr>
            <w:r>
              <w:rPr>
                <w:color w:val="231F20"/>
                <w:w w:val="110"/>
                <w:sz w:val="18"/>
              </w:rPr>
              <w:t>individuals</w:t>
            </w:r>
          </w:p>
        </w:tc>
      </w:tr>
    </w:tbl>
    <w:p>
      <w:pPr>
        <w:pStyle w:val="BodyText"/>
        <w:spacing w:before="4"/>
        <w:ind w:left="0"/>
        <w:rPr>
          <w:sz w:val="9"/>
        </w:rPr>
      </w:pPr>
    </w:p>
    <w:p>
      <w:pPr>
        <w:spacing w:after="0"/>
        <w:rPr>
          <w:sz w:val="9"/>
        </w:rPr>
        <w:sectPr>
          <w:type w:val="continuous"/>
          <w:pgSz w:w="11910" w:h="16840"/>
          <w:pgMar w:top="800" w:bottom="1280" w:left="1020" w:right="1020"/>
        </w:sectPr>
      </w:pPr>
    </w:p>
    <w:p>
      <w:pPr>
        <w:pStyle w:val="Heading1"/>
        <w:spacing w:line="249" w:lineRule="auto"/>
        <w:ind w:right="132"/>
      </w:pPr>
      <w:r>
        <w:rPr>
          <w:color w:val="231F20"/>
          <w:spacing w:val="-3"/>
          <w:w w:val="110"/>
        </w:rPr>
        <w:t>Investigating</w:t>
      </w:r>
      <w:r>
        <w:rPr>
          <w:color w:val="231F20"/>
          <w:spacing w:val="-29"/>
          <w:w w:val="110"/>
        </w:rPr>
        <w:t> </w:t>
      </w:r>
      <w:r>
        <w:rPr>
          <w:color w:val="231F20"/>
          <w:w w:val="110"/>
        </w:rPr>
        <w:t>reaction</w:t>
      </w:r>
      <w:r>
        <w:rPr>
          <w:color w:val="231F20"/>
          <w:spacing w:val="-29"/>
          <w:w w:val="110"/>
        </w:rPr>
        <w:t> </w:t>
      </w:r>
      <w:r>
        <w:rPr>
          <w:color w:val="231F20"/>
          <w:w w:val="110"/>
        </w:rPr>
        <w:t>rates</w:t>
      </w:r>
      <w:r>
        <w:rPr>
          <w:color w:val="231F20"/>
          <w:spacing w:val="-29"/>
          <w:w w:val="110"/>
        </w:rPr>
        <w:t> </w:t>
      </w:r>
      <w:r>
        <w:rPr>
          <w:color w:val="231F20"/>
          <w:w w:val="110"/>
        </w:rPr>
        <w:t>in</w:t>
      </w:r>
      <w:r>
        <w:rPr>
          <w:color w:val="231F20"/>
          <w:spacing w:val="-28"/>
          <w:w w:val="110"/>
        </w:rPr>
        <w:t> </w:t>
      </w:r>
      <w:r>
        <w:rPr>
          <w:color w:val="231F20"/>
          <w:w w:val="110"/>
        </w:rPr>
        <w:t>the</w:t>
      </w:r>
      <w:r>
        <w:rPr>
          <w:color w:val="231F20"/>
          <w:spacing w:val="-29"/>
          <w:w w:val="110"/>
        </w:rPr>
        <w:t> </w:t>
      </w:r>
      <w:r>
        <w:rPr>
          <w:color w:val="231F20"/>
          <w:spacing w:val="-3"/>
          <w:w w:val="110"/>
        </w:rPr>
        <w:t>real world</w:t>
      </w:r>
    </w:p>
    <w:p>
      <w:pPr>
        <w:pStyle w:val="BodyText"/>
        <w:spacing w:line="249" w:lineRule="auto" w:before="95"/>
        <w:ind w:right="28"/>
      </w:pPr>
      <w:r>
        <w:rPr>
          <w:color w:val="231F20"/>
          <w:w w:val="110"/>
        </w:rPr>
        <w:t>Students design and perform an experiment to investigate factors that may influence the rate of a chemical</w:t>
      </w:r>
      <w:r>
        <w:rPr>
          <w:color w:val="231F20"/>
          <w:spacing w:val="-38"/>
          <w:w w:val="110"/>
        </w:rPr>
        <w:t> </w:t>
      </w:r>
      <w:r>
        <w:rPr>
          <w:color w:val="231F20"/>
          <w:w w:val="110"/>
        </w:rPr>
        <w:t>reaction.</w:t>
      </w:r>
      <w:r>
        <w:rPr>
          <w:color w:val="231F20"/>
          <w:spacing w:val="-37"/>
          <w:w w:val="110"/>
        </w:rPr>
        <w:t> </w:t>
      </w:r>
      <w:r>
        <w:rPr>
          <w:color w:val="231F20"/>
          <w:w w:val="110"/>
        </w:rPr>
        <w:t>Students</w:t>
      </w:r>
      <w:r>
        <w:rPr>
          <w:color w:val="231F20"/>
          <w:spacing w:val="-37"/>
          <w:w w:val="110"/>
        </w:rPr>
        <w:t> </w:t>
      </w:r>
      <w:r>
        <w:rPr>
          <w:color w:val="231F20"/>
          <w:w w:val="110"/>
        </w:rPr>
        <w:t>choose</w:t>
      </w:r>
      <w:r>
        <w:rPr>
          <w:color w:val="231F20"/>
          <w:spacing w:val="-38"/>
          <w:w w:val="110"/>
        </w:rPr>
        <w:t> </w:t>
      </w:r>
      <w:r>
        <w:rPr>
          <w:color w:val="231F20"/>
          <w:w w:val="110"/>
        </w:rPr>
        <w:t>a</w:t>
      </w:r>
      <w:r>
        <w:rPr>
          <w:color w:val="231F20"/>
          <w:spacing w:val="-37"/>
          <w:w w:val="110"/>
        </w:rPr>
        <w:t> </w:t>
      </w:r>
      <w:r>
        <w:rPr>
          <w:color w:val="231F20"/>
          <w:w w:val="110"/>
        </w:rPr>
        <w:t>chemical</w:t>
      </w:r>
      <w:r>
        <w:rPr>
          <w:color w:val="231F20"/>
          <w:spacing w:val="-37"/>
          <w:w w:val="110"/>
        </w:rPr>
        <w:t> </w:t>
      </w:r>
      <w:r>
        <w:rPr>
          <w:color w:val="231F20"/>
          <w:w w:val="110"/>
        </w:rPr>
        <w:t>reaction that is controlled in a domestic or industrial process </w:t>
      </w:r>
      <w:r>
        <w:rPr>
          <w:color w:val="231F20"/>
          <w:spacing w:val="2"/>
          <w:w w:val="110"/>
        </w:rPr>
        <w:t>(eg </w:t>
      </w:r>
      <w:r>
        <w:rPr>
          <w:color w:val="231F20"/>
          <w:w w:val="110"/>
        </w:rPr>
        <w:t>cooking, food preservation, pharmaceuticals, manufacturing or environment). One or more factors students</w:t>
      </w:r>
      <w:r>
        <w:rPr>
          <w:color w:val="231F20"/>
          <w:spacing w:val="-8"/>
          <w:w w:val="110"/>
        </w:rPr>
        <w:t> </w:t>
      </w:r>
      <w:r>
        <w:rPr>
          <w:color w:val="231F20"/>
          <w:w w:val="110"/>
        </w:rPr>
        <w:t>think</w:t>
      </w:r>
      <w:r>
        <w:rPr>
          <w:color w:val="231F20"/>
          <w:spacing w:val="-8"/>
          <w:w w:val="110"/>
        </w:rPr>
        <w:t> </w:t>
      </w:r>
      <w:r>
        <w:rPr>
          <w:color w:val="231F20"/>
          <w:w w:val="110"/>
        </w:rPr>
        <w:t>may</w:t>
      </w:r>
      <w:r>
        <w:rPr>
          <w:color w:val="231F20"/>
          <w:spacing w:val="-8"/>
          <w:w w:val="110"/>
        </w:rPr>
        <w:t> </w:t>
      </w:r>
      <w:r>
        <w:rPr>
          <w:color w:val="231F20"/>
          <w:spacing w:val="2"/>
          <w:w w:val="110"/>
        </w:rPr>
        <w:t>affect</w:t>
      </w:r>
      <w:r>
        <w:rPr>
          <w:color w:val="231F20"/>
          <w:spacing w:val="-7"/>
          <w:w w:val="110"/>
        </w:rPr>
        <w:t> </w:t>
      </w:r>
      <w:r>
        <w:rPr>
          <w:color w:val="231F20"/>
          <w:w w:val="110"/>
        </w:rPr>
        <w:t>the</w:t>
      </w:r>
      <w:r>
        <w:rPr>
          <w:color w:val="231F20"/>
          <w:spacing w:val="-8"/>
          <w:w w:val="110"/>
        </w:rPr>
        <w:t> </w:t>
      </w:r>
      <w:r>
        <w:rPr>
          <w:color w:val="231F20"/>
          <w:w w:val="110"/>
        </w:rPr>
        <w:t>rate</w:t>
      </w:r>
      <w:r>
        <w:rPr>
          <w:color w:val="231F20"/>
          <w:spacing w:val="-8"/>
          <w:w w:val="110"/>
        </w:rPr>
        <w:t> </w:t>
      </w:r>
      <w:r>
        <w:rPr>
          <w:color w:val="231F20"/>
          <w:w w:val="110"/>
        </w:rPr>
        <w:t>of</w:t>
      </w:r>
      <w:r>
        <w:rPr>
          <w:color w:val="231F20"/>
          <w:spacing w:val="-7"/>
          <w:w w:val="110"/>
        </w:rPr>
        <w:t> </w:t>
      </w:r>
      <w:r>
        <w:rPr>
          <w:color w:val="231F20"/>
          <w:w w:val="110"/>
        </w:rPr>
        <w:t>the</w:t>
      </w:r>
      <w:r>
        <w:rPr>
          <w:color w:val="231F20"/>
          <w:spacing w:val="-8"/>
          <w:w w:val="110"/>
        </w:rPr>
        <w:t> </w:t>
      </w:r>
      <w:r>
        <w:rPr>
          <w:color w:val="231F20"/>
          <w:w w:val="110"/>
        </w:rPr>
        <w:t>reaction,</w:t>
      </w:r>
      <w:r>
        <w:rPr>
          <w:color w:val="231F20"/>
          <w:spacing w:val="-8"/>
          <w:w w:val="110"/>
        </w:rPr>
        <w:t> </w:t>
      </w:r>
      <w:r>
        <w:rPr>
          <w:color w:val="231F20"/>
          <w:w w:val="110"/>
        </w:rPr>
        <w:t>may be</w:t>
      </w:r>
      <w:r>
        <w:rPr>
          <w:color w:val="231F20"/>
          <w:spacing w:val="-6"/>
          <w:w w:val="110"/>
        </w:rPr>
        <w:t> </w:t>
      </w:r>
      <w:r>
        <w:rPr>
          <w:color w:val="231F20"/>
          <w:w w:val="110"/>
        </w:rPr>
        <w:t>investigated.</w:t>
      </w:r>
    </w:p>
    <w:p>
      <w:pPr>
        <w:pStyle w:val="BodyText"/>
        <w:spacing w:line="249" w:lineRule="auto" w:before="119"/>
      </w:pPr>
      <w:r>
        <w:rPr>
          <w:color w:val="231F20"/>
          <w:w w:val="110"/>
        </w:rPr>
        <w:t>This activity may be extended by using multimedia information gained from experiments, and knowledge from learning objects, to produce a presentation.</w:t>
      </w:r>
    </w:p>
    <w:p>
      <w:pPr>
        <w:pStyle w:val="BodyText"/>
        <w:spacing w:line="249" w:lineRule="auto" w:before="2"/>
        <w:ind w:right="255"/>
      </w:pPr>
      <w:r>
        <w:rPr>
          <w:color w:val="231F20"/>
          <w:w w:val="110"/>
        </w:rPr>
        <w:t>Students</w:t>
      </w:r>
      <w:r>
        <w:rPr>
          <w:color w:val="231F20"/>
          <w:spacing w:val="-14"/>
          <w:w w:val="110"/>
        </w:rPr>
        <w:t> </w:t>
      </w:r>
      <w:r>
        <w:rPr>
          <w:color w:val="231F20"/>
          <w:w w:val="110"/>
        </w:rPr>
        <w:t>need</w:t>
      </w:r>
      <w:r>
        <w:rPr>
          <w:color w:val="231F20"/>
          <w:spacing w:val="-13"/>
          <w:w w:val="110"/>
        </w:rPr>
        <w:t> </w:t>
      </w:r>
      <w:r>
        <w:rPr>
          <w:color w:val="231F20"/>
          <w:w w:val="110"/>
        </w:rPr>
        <w:t>to</w:t>
      </w:r>
      <w:r>
        <w:rPr>
          <w:color w:val="231F20"/>
          <w:spacing w:val="-14"/>
          <w:w w:val="110"/>
        </w:rPr>
        <w:t> </w:t>
      </w:r>
      <w:r>
        <w:rPr>
          <w:color w:val="231F20"/>
          <w:w w:val="110"/>
        </w:rPr>
        <w:t>be</w:t>
      </w:r>
      <w:r>
        <w:rPr>
          <w:color w:val="231F20"/>
          <w:spacing w:val="-13"/>
          <w:w w:val="110"/>
        </w:rPr>
        <w:t> </w:t>
      </w:r>
      <w:r>
        <w:rPr>
          <w:color w:val="231F20"/>
          <w:w w:val="110"/>
        </w:rPr>
        <w:t>aware</w:t>
      </w:r>
      <w:r>
        <w:rPr>
          <w:color w:val="231F20"/>
          <w:spacing w:val="-13"/>
          <w:w w:val="110"/>
        </w:rPr>
        <w:t> </w:t>
      </w:r>
      <w:r>
        <w:rPr>
          <w:color w:val="231F20"/>
          <w:w w:val="110"/>
        </w:rPr>
        <w:t>if</w:t>
      </w:r>
      <w:r>
        <w:rPr>
          <w:color w:val="231F20"/>
          <w:spacing w:val="-14"/>
          <w:w w:val="110"/>
        </w:rPr>
        <w:t> </w:t>
      </w:r>
      <w:r>
        <w:rPr>
          <w:color w:val="231F20"/>
          <w:w w:val="110"/>
        </w:rPr>
        <w:t>this</w:t>
      </w:r>
      <w:r>
        <w:rPr>
          <w:color w:val="231F20"/>
          <w:spacing w:val="-13"/>
          <w:w w:val="110"/>
        </w:rPr>
        <w:t> </w:t>
      </w:r>
      <w:r>
        <w:rPr>
          <w:color w:val="231F20"/>
          <w:w w:val="110"/>
        </w:rPr>
        <w:t>activity</w:t>
      </w:r>
      <w:r>
        <w:rPr>
          <w:color w:val="231F20"/>
          <w:spacing w:val="-14"/>
          <w:w w:val="110"/>
        </w:rPr>
        <w:t> </w:t>
      </w:r>
      <w:r>
        <w:rPr>
          <w:color w:val="231F20"/>
          <w:w w:val="110"/>
        </w:rPr>
        <w:t>is</w:t>
      </w:r>
      <w:r>
        <w:rPr>
          <w:color w:val="231F20"/>
          <w:spacing w:val="-13"/>
          <w:w w:val="110"/>
        </w:rPr>
        <w:t> </w:t>
      </w:r>
      <w:r>
        <w:rPr>
          <w:color w:val="231F20"/>
          <w:w w:val="110"/>
        </w:rPr>
        <w:t>planned, so they can collect multimedia evidence from their experiment, including pictures, video and detailed diagrams of their</w:t>
      </w:r>
      <w:r>
        <w:rPr>
          <w:color w:val="231F20"/>
          <w:spacing w:val="-17"/>
          <w:w w:val="110"/>
        </w:rPr>
        <w:t> </w:t>
      </w:r>
      <w:r>
        <w:rPr>
          <w:color w:val="231F20"/>
          <w:w w:val="110"/>
        </w:rPr>
        <w:t>investigation.</w:t>
      </w:r>
    </w:p>
    <w:p>
      <w:pPr>
        <w:pStyle w:val="Heading1"/>
      </w:pPr>
      <w:r>
        <w:rPr/>
        <w:br w:type="column"/>
      </w:r>
      <w:r>
        <w:rPr>
          <w:color w:val="231F20"/>
          <w:w w:val="105"/>
        </w:rPr>
        <w:t>Technical requirements</w:t>
      </w:r>
    </w:p>
    <w:p>
      <w:pPr>
        <w:pStyle w:val="BodyText"/>
        <w:spacing w:line="249" w:lineRule="auto" w:before="105"/>
        <w:ind w:right="212"/>
      </w:pPr>
      <w:r>
        <w:rPr>
          <w:color w:val="231F20"/>
          <w:w w:val="110"/>
        </w:rPr>
        <w:t>The guide and worksheet require Adobe Reader (version 5 or later), which is a free download from adobe.com.</w:t>
      </w:r>
      <w:r>
        <w:rPr>
          <w:color w:val="231F20"/>
          <w:spacing w:val="-28"/>
          <w:w w:val="110"/>
        </w:rPr>
        <w:t> </w:t>
      </w:r>
      <w:r>
        <w:rPr>
          <w:color w:val="231F20"/>
          <w:w w:val="110"/>
        </w:rPr>
        <w:t>Internet</w:t>
      </w:r>
      <w:r>
        <w:rPr>
          <w:color w:val="231F20"/>
          <w:spacing w:val="-27"/>
          <w:w w:val="110"/>
        </w:rPr>
        <w:t> </w:t>
      </w:r>
      <w:r>
        <w:rPr>
          <w:color w:val="231F20"/>
          <w:w w:val="110"/>
        </w:rPr>
        <w:t>access</w:t>
      </w:r>
      <w:r>
        <w:rPr>
          <w:color w:val="231F20"/>
          <w:spacing w:val="-27"/>
          <w:w w:val="110"/>
        </w:rPr>
        <w:t> </w:t>
      </w:r>
      <w:r>
        <w:rPr>
          <w:color w:val="231F20"/>
          <w:w w:val="110"/>
        </w:rPr>
        <w:t>or</w:t>
      </w:r>
      <w:r>
        <w:rPr>
          <w:color w:val="231F20"/>
          <w:spacing w:val="-27"/>
          <w:w w:val="110"/>
        </w:rPr>
        <w:t> </w:t>
      </w:r>
      <w:r>
        <w:rPr>
          <w:color w:val="231F20"/>
          <w:w w:val="110"/>
        </w:rPr>
        <w:t>chemistry</w:t>
      </w:r>
      <w:r>
        <w:rPr>
          <w:color w:val="231F20"/>
          <w:spacing w:val="-28"/>
          <w:w w:val="110"/>
        </w:rPr>
        <w:t> </w:t>
      </w:r>
      <w:r>
        <w:rPr>
          <w:color w:val="231F20"/>
          <w:w w:val="110"/>
        </w:rPr>
        <w:t>books</w:t>
      </w:r>
      <w:r>
        <w:rPr>
          <w:color w:val="231F20"/>
          <w:spacing w:val="-27"/>
          <w:w w:val="110"/>
        </w:rPr>
        <w:t> </w:t>
      </w:r>
      <w:r>
        <w:rPr>
          <w:color w:val="231F20"/>
          <w:w w:val="110"/>
        </w:rPr>
        <w:t>will</w:t>
      </w:r>
      <w:r>
        <w:rPr>
          <w:color w:val="231F20"/>
          <w:spacing w:val="-27"/>
          <w:w w:val="110"/>
        </w:rPr>
        <w:t> </w:t>
      </w:r>
      <w:r>
        <w:rPr>
          <w:color w:val="231F20"/>
          <w:w w:val="110"/>
        </w:rPr>
        <w:t>be needed</w:t>
      </w:r>
      <w:r>
        <w:rPr>
          <w:color w:val="231F20"/>
          <w:spacing w:val="-8"/>
          <w:w w:val="110"/>
        </w:rPr>
        <w:t> </w:t>
      </w:r>
      <w:r>
        <w:rPr>
          <w:color w:val="231F20"/>
          <w:w w:val="110"/>
        </w:rPr>
        <w:t>to</w:t>
      </w:r>
      <w:r>
        <w:rPr>
          <w:color w:val="231F20"/>
          <w:spacing w:val="-7"/>
          <w:w w:val="110"/>
        </w:rPr>
        <w:t> </w:t>
      </w:r>
      <w:r>
        <w:rPr>
          <w:color w:val="231F20"/>
          <w:w w:val="110"/>
        </w:rPr>
        <w:t>help</w:t>
      </w:r>
      <w:r>
        <w:rPr>
          <w:color w:val="231F20"/>
          <w:spacing w:val="-8"/>
          <w:w w:val="110"/>
        </w:rPr>
        <w:t> </w:t>
      </w:r>
      <w:r>
        <w:rPr>
          <w:color w:val="231F20"/>
          <w:w w:val="110"/>
        </w:rPr>
        <w:t>students</w:t>
      </w:r>
      <w:r>
        <w:rPr>
          <w:color w:val="231F20"/>
          <w:spacing w:val="-7"/>
          <w:w w:val="110"/>
        </w:rPr>
        <w:t> </w:t>
      </w:r>
      <w:r>
        <w:rPr>
          <w:color w:val="231F20"/>
          <w:w w:val="110"/>
        </w:rPr>
        <w:t>with</w:t>
      </w:r>
      <w:r>
        <w:rPr>
          <w:color w:val="231F20"/>
          <w:spacing w:val="-7"/>
          <w:w w:val="110"/>
        </w:rPr>
        <w:t> </w:t>
      </w:r>
      <w:r>
        <w:rPr>
          <w:color w:val="231F20"/>
          <w:w w:val="110"/>
        </w:rPr>
        <w:t>their</w:t>
      </w:r>
      <w:r>
        <w:rPr>
          <w:color w:val="231F20"/>
          <w:spacing w:val="-8"/>
          <w:w w:val="110"/>
        </w:rPr>
        <w:t> </w:t>
      </w:r>
      <w:r>
        <w:rPr>
          <w:color w:val="231F20"/>
          <w:w w:val="110"/>
        </w:rPr>
        <w:t>research.</w:t>
      </w:r>
    </w:p>
    <w:p>
      <w:pPr>
        <w:spacing w:after="0" w:line="249" w:lineRule="auto"/>
        <w:sectPr>
          <w:type w:val="continuous"/>
          <w:pgSz w:w="11910" w:h="16840"/>
          <w:pgMar w:top="800" w:bottom="1280" w:left="1020" w:right="1020"/>
          <w:cols w:num="2" w:equalWidth="0">
            <w:col w:w="4824" w:space="137"/>
            <w:col w:w="4909"/>
          </w:cols>
        </w:sectPr>
      </w:pPr>
    </w:p>
    <w:p>
      <w:pPr>
        <w:pStyle w:val="BodyText"/>
        <w:spacing w:before="84"/>
      </w:pPr>
      <w:r>
        <w:rPr>
          <w:color w:val="231F20"/>
          <w:w w:val="110"/>
        </w:rPr>
        <w:t>Some reactions that students might investigate include:</w:t>
      </w:r>
    </w:p>
    <w:p>
      <w:pPr>
        <w:pStyle w:val="BodyText"/>
        <w:spacing w:before="5"/>
        <w:ind w:left="0"/>
        <w:rPr>
          <w:sz w:val="13"/>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11"/>
        <w:gridCol w:w="7722"/>
      </w:tblGrid>
      <w:tr>
        <w:trPr>
          <w:trHeight w:val="565" w:hRule="atLeast"/>
        </w:trPr>
        <w:tc>
          <w:tcPr>
            <w:tcW w:w="1911" w:type="dxa"/>
            <w:tcBorders>
              <w:bottom w:val="single" w:sz="2" w:space="0" w:color="231F20"/>
            </w:tcBorders>
          </w:tcPr>
          <w:p>
            <w:pPr>
              <w:pStyle w:val="TableParagraph"/>
              <w:rPr>
                <w:sz w:val="18"/>
              </w:rPr>
            </w:pPr>
            <w:r>
              <w:rPr>
                <w:color w:val="231F20"/>
                <w:w w:val="110"/>
                <w:sz w:val="18"/>
              </w:rPr>
              <w:t>food preservation</w:t>
            </w:r>
          </w:p>
        </w:tc>
        <w:tc>
          <w:tcPr>
            <w:tcW w:w="7722" w:type="dxa"/>
            <w:tcBorders>
              <w:bottom w:val="single" w:sz="2" w:space="0" w:color="231F20"/>
            </w:tcBorders>
          </w:tcPr>
          <w:p>
            <w:pPr>
              <w:pStyle w:val="TableParagraph"/>
              <w:numPr>
                <w:ilvl w:val="0"/>
                <w:numId w:val="2"/>
              </w:numPr>
              <w:tabs>
                <w:tab w:pos="250" w:val="left" w:leader="none"/>
              </w:tabs>
              <w:spacing w:line="240" w:lineRule="auto" w:before="46" w:after="0"/>
              <w:ind w:left="249" w:right="0" w:hanging="170"/>
              <w:jc w:val="left"/>
              <w:rPr>
                <w:sz w:val="18"/>
              </w:rPr>
            </w:pPr>
            <w:r>
              <w:rPr>
                <w:color w:val="231F20"/>
                <w:w w:val="110"/>
                <w:sz w:val="18"/>
              </w:rPr>
              <w:t>Apple</w:t>
            </w:r>
            <w:r>
              <w:rPr>
                <w:color w:val="231F20"/>
                <w:spacing w:val="-6"/>
                <w:w w:val="110"/>
                <w:sz w:val="18"/>
              </w:rPr>
              <w:t> </w:t>
            </w:r>
            <w:r>
              <w:rPr>
                <w:color w:val="231F20"/>
                <w:w w:val="110"/>
                <w:sz w:val="18"/>
              </w:rPr>
              <w:t>oxidises</w:t>
            </w:r>
            <w:r>
              <w:rPr>
                <w:color w:val="231F20"/>
                <w:spacing w:val="-6"/>
                <w:w w:val="110"/>
                <w:sz w:val="18"/>
              </w:rPr>
              <w:t> </w:t>
            </w:r>
            <w:r>
              <w:rPr>
                <w:color w:val="231F20"/>
                <w:w w:val="110"/>
                <w:sz w:val="18"/>
              </w:rPr>
              <w:t>(it</w:t>
            </w:r>
            <w:r>
              <w:rPr>
                <w:color w:val="231F20"/>
                <w:spacing w:val="-5"/>
                <w:w w:val="110"/>
                <w:sz w:val="18"/>
              </w:rPr>
              <w:t> </w:t>
            </w:r>
            <w:r>
              <w:rPr>
                <w:color w:val="231F20"/>
                <w:w w:val="110"/>
                <w:sz w:val="18"/>
              </w:rPr>
              <w:t>turns</w:t>
            </w:r>
            <w:r>
              <w:rPr>
                <w:color w:val="231F20"/>
                <w:spacing w:val="-6"/>
                <w:w w:val="110"/>
                <w:sz w:val="18"/>
              </w:rPr>
              <w:t> </w:t>
            </w:r>
            <w:r>
              <w:rPr>
                <w:color w:val="231F20"/>
                <w:w w:val="110"/>
                <w:sz w:val="18"/>
              </w:rPr>
              <w:t>brown)</w:t>
            </w:r>
            <w:r>
              <w:rPr>
                <w:color w:val="231F20"/>
                <w:spacing w:val="-6"/>
                <w:w w:val="110"/>
                <w:sz w:val="18"/>
              </w:rPr>
              <w:t> </w:t>
            </w:r>
            <w:r>
              <w:rPr>
                <w:color w:val="231F20"/>
                <w:w w:val="110"/>
                <w:sz w:val="18"/>
              </w:rPr>
              <w:t>when</w:t>
            </w:r>
            <w:r>
              <w:rPr>
                <w:color w:val="231F20"/>
                <w:spacing w:val="-5"/>
                <w:w w:val="110"/>
                <w:sz w:val="18"/>
              </w:rPr>
              <w:t> </w:t>
            </w:r>
            <w:r>
              <w:rPr>
                <w:color w:val="231F20"/>
                <w:w w:val="110"/>
                <w:sz w:val="18"/>
              </w:rPr>
              <w:t>it</w:t>
            </w:r>
            <w:r>
              <w:rPr>
                <w:color w:val="231F20"/>
                <w:spacing w:val="-6"/>
                <w:w w:val="110"/>
                <w:sz w:val="18"/>
              </w:rPr>
              <w:t> </w:t>
            </w:r>
            <w:r>
              <w:rPr>
                <w:color w:val="231F20"/>
                <w:w w:val="110"/>
                <w:sz w:val="18"/>
              </w:rPr>
              <w:t>reacts</w:t>
            </w:r>
            <w:r>
              <w:rPr>
                <w:color w:val="231F20"/>
                <w:spacing w:val="-6"/>
                <w:w w:val="110"/>
                <w:sz w:val="18"/>
              </w:rPr>
              <w:t> </w:t>
            </w:r>
            <w:r>
              <w:rPr>
                <w:color w:val="231F20"/>
                <w:w w:val="110"/>
                <w:sz w:val="18"/>
              </w:rPr>
              <w:t>with</w:t>
            </w:r>
            <w:r>
              <w:rPr>
                <w:color w:val="231F20"/>
                <w:spacing w:val="-5"/>
                <w:w w:val="110"/>
                <w:sz w:val="18"/>
              </w:rPr>
              <w:t> </w:t>
            </w:r>
            <w:r>
              <w:rPr>
                <w:color w:val="231F20"/>
                <w:w w:val="110"/>
                <w:sz w:val="18"/>
              </w:rPr>
              <w:t>oxygen</w:t>
            </w:r>
            <w:r>
              <w:rPr>
                <w:color w:val="231F20"/>
                <w:spacing w:val="-6"/>
                <w:w w:val="110"/>
                <w:sz w:val="18"/>
              </w:rPr>
              <w:t> </w:t>
            </w:r>
            <w:r>
              <w:rPr>
                <w:color w:val="231F20"/>
                <w:w w:val="110"/>
                <w:sz w:val="18"/>
              </w:rPr>
              <w:t>in</w:t>
            </w:r>
            <w:r>
              <w:rPr>
                <w:color w:val="231F20"/>
                <w:spacing w:val="-6"/>
                <w:w w:val="110"/>
                <w:sz w:val="18"/>
              </w:rPr>
              <w:t> </w:t>
            </w:r>
            <w:r>
              <w:rPr>
                <w:color w:val="231F20"/>
                <w:spacing w:val="-3"/>
                <w:w w:val="110"/>
                <w:sz w:val="18"/>
              </w:rPr>
              <w:t>air.</w:t>
            </w:r>
          </w:p>
          <w:p>
            <w:pPr>
              <w:pStyle w:val="TableParagraph"/>
              <w:numPr>
                <w:ilvl w:val="0"/>
                <w:numId w:val="2"/>
              </w:numPr>
              <w:tabs>
                <w:tab w:pos="250" w:val="left" w:leader="none"/>
              </w:tabs>
              <w:spacing w:line="240" w:lineRule="auto" w:before="66" w:after="0"/>
              <w:ind w:left="249" w:right="0" w:hanging="170"/>
              <w:jc w:val="left"/>
              <w:rPr>
                <w:sz w:val="18"/>
              </w:rPr>
            </w:pPr>
            <w:r>
              <w:rPr>
                <w:color w:val="231F20"/>
                <w:w w:val="110"/>
                <w:sz w:val="18"/>
              </w:rPr>
              <w:t>Prolonged</w:t>
            </w:r>
            <w:r>
              <w:rPr>
                <w:color w:val="231F20"/>
                <w:spacing w:val="-8"/>
                <w:w w:val="110"/>
                <w:sz w:val="18"/>
              </w:rPr>
              <w:t> </w:t>
            </w:r>
            <w:r>
              <w:rPr>
                <w:color w:val="231F20"/>
                <w:w w:val="110"/>
                <w:sz w:val="18"/>
              </w:rPr>
              <w:t>contact</w:t>
            </w:r>
            <w:r>
              <w:rPr>
                <w:color w:val="231F20"/>
                <w:spacing w:val="-8"/>
                <w:w w:val="110"/>
                <w:sz w:val="18"/>
              </w:rPr>
              <w:t> </w:t>
            </w:r>
            <w:r>
              <w:rPr>
                <w:color w:val="231F20"/>
                <w:w w:val="110"/>
                <w:sz w:val="18"/>
              </w:rPr>
              <w:t>with</w:t>
            </w:r>
            <w:r>
              <w:rPr>
                <w:color w:val="231F20"/>
                <w:spacing w:val="-8"/>
                <w:w w:val="110"/>
                <w:sz w:val="18"/>
              </w:rPr>
              <w:t> </w:t>
            </w:r>
            <w:r>
              <w:rPr>
                <w:color w:val="231F20"/>
                <w:w w:val="110"/>
                <w:sz w:val="18"/>
              </w:rPr>
              <w:t>air</w:t>
            </w:r>
            <w:r>
              <w:rPr>
                <w:color w:val="231F20"/>
                <w:spacing w:val="-8"/>
                <w:w w:val="110"/>
                <w:sz w:val="18"/>
              </w:rPr>
              <w:t> </w:t>
            </w:r>
            <w:r>
              <w:rPr>
                <w:color w:val="231F20"/>
                <w:w w:val="110"/>
                <w:sz w:val="18"/>
              </w:rPr>
              <w:t>causes</w:t>
            </w:r>
            <w:r>
              <w:rPr>
                <w:color w:val="231F20"/>
                <w:spacing w:val="-8"/>
                <w:w w:val="110"/>
                <w:sz w:val="18"/>
              </w:rPr>
              <w:t> </w:t>
            </w:r>
            <w:r>
              <w:rPr>
                <w:color w:val="231F20"/>
                <w:w w:val="110"/>
                <w:sz w:val="18"/>
              </w:rPr>
              <w:t>cheese</w:t>
            </w:r>
            <w:r>
              <w:rPr>
                <w:color w:val="231F20"/>
                <w:spacing w:val="-8"/>
                <w:w w:val="110"/>
                <w:sz w:val="18"/>
              </w:rPr>
              <w:t> </w:t>
            </w:r>
            <w:r>
              <w:rPr>
                <w:color w:val="231F20"/>
                <w:w w:val="110"/>
                <w:sz w:val="18"/>
              </w:rPr>
              <w:t>to</w:t>
            </w:r>
            <w:r>
              <w:rPr>
                <w:color w:val="231F20"/>
                <w:spacing w:val="-8"/>
                <w:w w:val="110"/>
                <w:sz w:val="18"/>
              </w:rPr>
              <w:t> </w:t>
            </w:r>
            <w:r>
              <w:rPr>
                <w:color w:val="231F20"/>
                <w:w w:val="110"/>
                <w:sz w:val="18"/>
              </w:rPr>
              <w:t>develop</w:t>
            </w:r>
            <w:r>
              <w:rPr>
                <w:color w:val="231F20"/>
                <w:spacing w:val="-8"/>
                <w:w w:val="110"/>
                <w:sz w:val="18"/>
              </w:rPr>
              <w:t> </w:t>
            </w:r>
            <w:r>
              <w:rPr>
                <w:color w:val="231F20"/>
                <w:w w:val="110"/>
                <w:sz w:val="18"/>
              </w:rPr>
              <w:t>mould.</w:t>
            </w:r>
          </w:p>
        </w:tc>
      </w:tr>
      <w:tr>
        <w:trPr>
          <w:trHeight w:val="1488" w:hRule="atLeast"/>
        </w:trPr>
        <w:tc>
          <w:tcPr>
            <w:tcW w:w="1911" w:type="dxa"/>
            <w:tcBorders>
              <w:top w:val="single" w:sz="2" w:space="0" w:color="231F20"/>
              <w:bottom w:val="single" w:sz="2" w:space="0" w:color="231F20"/>
            </w:tcBorders>
          </w:tcPr>
          <w:p>
            <w:pPr>
              <w:pStyle w:val="TableParagraph"/>
              <w:spacing w:before="48"/>
              <w:ind w:left="79"/>
              <w:rPr>
                <w:sz w:val="18"/>
              </w:rPr>
            </w:pPr>
            <w:r>
              <w:rPr>
                <w:color w:val="231F20"/>
                <w:w w:val="105"/>
                <w:sz w:val="18"/>
              </w:rPr>
              <w:t>pharmaceuticals</w:t>
            </w:r>
          </w:p>
        </w:tc>
        <w:tc>
          <w:tcPr>
            <w:tcW w:w="7722" w:type="dxa"/>
            <w:tcBorders>
              <w:top w:val="single" w:sz="2" w:space="0" w:color="231F20"/>
              <w:bottom w:val="single" w:sz="2" w:space="0" w:color="231F20"/>
            </w:tcBorders>
          </w:tcPr>
          <w:p>
            <w:pPr>
              <w:pStyle w:val="TableParagraph"/>
              <w:numPr>
                <w:ilvl w:val="0"/>
                <w:numId w:val="3"/>
              </w:numPr>
              <w:tabs>
                <w:tab w:pos="250" w:val="left" w:leader="none"/>
              </w:tabs>
              <w:spacing w:line="240" w:lineRule="auto" w:before="48" w:after="0"/>
              <w:ind w:left="249" w:right="0" w:hanging="170"/>
              <w:jc w:val="left"/>
              <w:rPr>
                <w:sz w:val="18"/>
              </w:rPr>
            </w:pPr>
            <w:r>
              <w:rPr>
                <w:color w:val="231F20"/>
                <w:w w:val="110"/>
                <w:sz w:val="18"/>
              </w:rPr>
              <w:t>Antacid</w:t>
            </w:r>
            <w:r>
              <w:rPr>
                <w:color w:val="231F20"/>
                <w:spacing w:val="-11"/>
                <w:w w:val="110"/>
                <w:sz w:val="18"/>
              </w:rPr>
              <w:t> </w:t>
            </w:r>
            <w:r>
              <w:rPr>
                <w:color w:val="231F20"/>
                <w:w w:val="110"/>
                <w:sz w:val="18"/>
              </w:rPr>
              <w:t>tablets</w:t>
            </w:r>
            <w:r>
              <w:rPr>
                <w:color w:val="231F20"/>
                <w:spacing w:val="-10"/>
                <w:w w:val="110"/>
                <w:sz w:val="18"/>
              </w:rPr>
              <w:t> </w:t>
            </w:r>
            <w:r>
              <w:rPr>
                <w:color w:val="231F20"/>
                <w:w w:val="110"/>
                <w:sz w:val="18"/>
              </w:rPr>
              <w:t>contain</w:t>
            </w:r>
            <w:r>
              <w:rPr>
                <w:color w:val="231F20"/>
                <w:spacing w:val="-10"/>
                <w:w w:val="110"/>
                <w:sz w:val="18"/>
              </w:rPr>
              <w:t> </w:t>
            </w:r>
            <w:r>
              <w:rPr>
                <w:color w:val="231F20"/>
                <w:w w:val="110"/>
                <w:sz w:val="18"/>
              </w:rPr>
              <w:t>a</w:t>
            </w:r>
            <w:r>
              <w:rPr>
                <w:color w:val="231F20"/>
                <w:spacing w:val="-10"/>
                <w:w w:val="110"/>
                <w:sz w:val="18"/>
              </w:rPr>
              <w:t> </w:t>
            </w:r>
            <w:r>
              <w:rPr>
                <w:color w:val="231F20"/>
                <w:w w:val="110"/>
                <w:sz w:val="18"/>
              </w:rPr>
              <w:t>base</w:t>
            </w:r>
            <w:r>
              <w:rPr>
                <w:color w:val="231F20"/>
                <w:spacing w:val="-10"/>
                <w:w w:val="110"/>
                <w:sz w:val="18"/>
              </w:rPr>
              <w:t> </w:t>
            </w:r>
            <w:r>
              <w:rPr>
                <w:color w:val="231F20"/>
                <w:w w:val="110"/>
                <w:sz w:val="18"/>
              </w:rPr>
              <w:t>that</w:t>
            </w:r>
            <w:r>
              <w:rPr>
                <w:color w:val="231F20"/>
                <w:spacing w:val="-10"/>
                <w:w w:val="110"/>
                <w:sz w:val="18"/>
              </w:rPr>
              <w:t> </w:t>
            </w:r>
            <w:r>
              <w:rPr>
                <w:color w:val="231F20"/>
                <w:w w:val="110"/>
                <w:sz w:val="18"/>
              </w:rPr>
              <w:t>reacts</w:t>
            </w:r>
            <w:r>
              <w:rPr>
                <w:color w:val="231F20"/>
                <w:spacing w:val="-10"/>
                <w:w w:val="110"/>
                <w:sz w:val="18"/>
              </w:rPr>
              <w:t> </w:t>
            </w:r>
            <w:r>
              <w:rPr>
                <w:color w:val="231F20"/>
                <w:w w:val="110"/>
                <w:sz w:val="18"/>
              </w:rPr>
              <w:t>with</w:t>
            </w:r>
            <w:r>
              <w:rPr>
                <w:color w:val="231F20"/>
                <w:spacing w:val="-10"/>
                <w:w w:val="110"/>
                <w:sz w:val="18"/>
              </w:rPr>
              <w:t> </w:t>
            </w:r>
            <w:r>
              <w:rPr>
                <w:color w:val="231F20"/>
                <w:w w:val="110"/>
                <w:sz w:val="18"/>
              </w:rPr>
              <w:t>hydrochloric</w:t>
            </w:r>
            <w:r>
              <w:rPr>
                <w:color w:val="231F20"/>
                <w:spacing w:val="-10"/>
                <w:w w:val="110"/>
                <w:sz w:val="18"/>
              </w:rPr>
              <w:t> </w:t>
            </w:r>
            <w:r>
              <w:rPr>
                <w:color w:val="231F20"/>
                <w:w w:val="110"/>
                <w:sz w:val="18"/>
              </w:rPr>
              <w:t>acid</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stomach.</w:t>
            </w:r>
          </w:p>
          <w:p>
            <w:pPr>
              <w:pStyle w:val="TableParagraph"/>
              <w:numPr>
                <w:ilvl w:val="0"/>
                <w:numId w:val="3"/>
              </w:numPr>
              <w:tabs>
                <w:tab w:pos="250" w:val="left" w:leader="none"/>
              </w:tabs>
              <w:spacing w:line="249" w:lineRule="auto" w:before="66" w:after="0"/>
              <w:ind w:left="249" w:right="527" w:hanging="170"/>
              <w:jc w:val="left"/>
              <w:rPr>
                <w:sz w:val="18"/>
              </w:rPr>
            </w:pPr>
            <w:r>
              <w:rPr>
                <w:color w:val="231F20"/>
                <w:w w:val="110"/>
                <w:sz w:val="18"/>
              </w:rPr>
              <w:t>Alka-Seltzer</w:t>
            </w:r>
            <w:r>
              <w:rPr>
                <w:color w:val="231F20"/>
                <w:spacing w:val="-19"/>
                <w:w w:val="110"/>
                <w:sz w:val="18"/>
              </w:rPr>
              <w:t> </w:t>
            </w:r>
            <w:r>
              <w:rPr>
                <w:color w:val="231F20"/>
                <w:w w:val="110"/>
                <w:sz w:val="18"/>
              </w:rPr>
              <w:t>tablets</w:t>
            </w:r>
            <w:r>
              <w:rPr>
                <w:color w:val="231F20"/>
                <w:spacing w:val="-19"/>
                <w:w w:val="110"/>
                <w:sz w:val="18"/>
              </w:rPr>
              <w:t> </w:t>
            </w:r>
            <w:r>
              <w:rPr>
                <w:color w:val="231F20"/>
                <w:w w:val="110"/>
                <w:sz w:val="18"/>
              </w:rPr>
              <w:t>contain</w:t>
            </w:r>
            <w:r>
              <w:rPr>
                <w:color w:val="231F20"/>
                <w:spacing w:val="-19"/>
                <w:w w:val="110"/>
                <w:sz w:val="18"/>
              </w:rPr>
              <w:t> </w:t>
            </w:r>
            <w:r>
              <w:rPr>
                <w:color w:val="231F20"/>
                <w:w w:val="110"/>
                <w:sz w:val="18"/>
              </w:rPr>
              <w:t>aspirin,</w:t>
            </w:r>
            <w:r>
              <w:rPr>
                <w:color w:val="231F20"/>
                <w:spacing w:val="-18"/>
                <w:w w:val="110"/>
                <w:sz w:val="18"/>
              </w:rPr>
              <w:t> </w:t>
            </w:r>
            <w:r>
              <w:rPr>
                <w:color w:val="231F20"/>
                <w:w w:val="110"/>
                <w:sz w:val="18"/>
              </w:rPr>
              <w:t>citric</w:t>
            </w:r>
            <w:r>
              <w:rPr>
                <w:color w:val="231F20"/>
                <w:spacing w:val="-19"/>
                <w:w w:val="110"/>
                <w:sz w:val="18"/>
              </w:rPr>
              <w:t> </w:t>
            </w:r>
            <w:r>
              <w:rPr>
                <w:color w:val="231F20"/>
                <w:w w:val="110"/>
                <w:sz w:val="18"/>
              </w:rPr>
              <w:t>acid</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baking</w:t>
            </w:r>
            <w:r>
              <w:rPr>
                <w:color w:val="231F20"/>
                <w:spacing w:val="-19"/>
                <w:w w:val="110"/>
                <w:sz w:val="18"/>
              </w:rPr>
              <w:t> </w:t>
            </w:r>
            <w:r>
              <w:rPr>
                <w:color w:val="231F20"/>
                <w:w w:val="110"/>
                <w:sz w:val="18"/>
              </w:rPr>
              <w:t>soda,</w:t>
            </w:r>
            <w:r>
              <w:rPr>
                <w:color w:val="231F20"/>
                <w:spacing w:val="-19"/>
                <w:w w:val="110"/>
                <w:sz w:val="18"/>
              </w:rPr>
              <w:t> </w:t>
            </w:r>
            <w:r>
              <w:rPr>
                <w:color w:val="231F20"/>
                <w:w w:val="110"/>
                <w:sz w:val="18"/>
              </w:rPr>
              <w:t>which</w:t>
            </w:r>
            <w:r>
              <w:rPr>
                <w:color w:val="231F20"/>
                <w:spacing w:val="-18"/>
                <w:w w:val="110"/>
                <w:sz w:val="18"/>
              </w:rPr>
              <w:t> </w:t>
            </w:r>
            <w:r>
              <w:rPr>
                <w:color w:val="231F20"/>
                <w:w w:val="110"/>
                <w:sz w:val="18"/>
              </w:rPr>
              <w:t>react</w:t>
            </w:r>
            <w:r>
              <w:rPr>
                <w:color w:val="231F20"/>
                <w:spacing w:val="-19"/>
                <w:w w:val="110"/>
                <w:sz w:val="18"/>
              </w:rPr>
              <w:t> </w:t>
            </w:r>
            <w:r>
              <w:rPr>
                <w:color w:val="231F20"/>
                <w:w w:val="110"/>
                <w:sz w:val="18"/>
              </w:rPr>
              <w:t>when dissolved in</w:t>
            </w:r>
            <w:r>
              <w:rPr>
                <w:color w:val="231F20"/>
                <w:spacing w:val="-12"/>
                <w:w w:val="110"/>
                <w:sz w:val="18"/>
              </w:rPr>
              <w:t> </w:t>
            </w:r>
            <w:r>
              <w:rPr>
                <w:color w:val="231F20"/>
                <w:w w:val="110"/>
                <w:sz w:val="18"/>
              </w:rPr>
              <w:t>water.</w:t>
            </w:r>
          </w:p>
          <w:p>
            <w:pPr>
              <w:pStyle w:val="TableParagraph"/>
              <w:numPr>
                <w:ilvl w:val="0"/>
                <w:numId w:val="3"/>
              </w:numPr>
              <w:tabs>
                <w:tab w:pos="250" w:val="left" w:leader="none"/>
              </w:tabs>
              <w:spacing w:line="249" w:lineRule="auto" w:before="58" w:after="0"/>
              <w:ind w:left="249" w:right="219" w:hanging="170"/>
              <w:jc w:val="both"/>
              <w:rPr>
                <w:sz w:val="18"/>
              </w:rPr>
            </w:pPr>
            <w:r>
              <w:rPr>
                <w:color w:val="231F20"/>
                <w:w w:val="110"/>
                <w:sz w:val="18"/>
              </w:rPr>
              <w:t>Dyes</w:t>
            </w:r>
            <w:r>
              <w:rPr>
                <w:color w:val="231F20"/>
                <w:spacing w:val="-18"/>
                <w:w w:val="110"/>
                <w:sz w:val="18"/>
              </w:rPr>
              <w:t> </w:t>
            </w:r>
            <w:r>
              <w:rPr>
                <w:color w:val="231F20"/>
                <w:w w:val="110"/>
                <w:sz w:val="18"/>
              </w:rPr>
              <w:t>involve</w:t>
            </w:r>
            <w:r>
              <w:rPr>
                <w:color w:val="231F20"/>
                <w:spacing w:val="-18"/>
                <w:w w:val="110"/>
                <w:sz w:val="18"/>
              </w:rPr>
              <w:t> </w:t>
            </w:r>
            <w:r>
              <w:rPr>
                <w:color w:val="231F20"/>
                <w:w w:val="110"/>
                <w:sz w:val="18"/>
              </w:rPr>
              <w:t>complex</w:t>
            </w:r>
            <w:r>
              <w:rPr>
                <w:color w:val="231F20"/>
                <w:spacing w:val="-18"/>
                <w:w w:val="110"/>
                <w:sz w:val="18"/>
              </w:rPr>
              <w:t> </w:t>
            </w:r>
            <w:r>
              <w:rPr>
                <w:color w:val="231F20"/>
                <w:w w:val="110"/>
                <w:sz w:val="18"/>
              </w:rPr>
              <w:t>chemical</w:t>
            </w:r>
            <w:r>
              <w:rPr>
                <w:color w:val="231F20"/>
                <w:spacing w:val="-18"/>
                <w:w w:val="110"/>
                <w:sz w:val="18"/>
              </w:rPr>
              <w:t> </w:t>
            </w:r>
            <w:r>
              <w:rPr>
                <w:color w:val="231F20"/>
                <w:w w:val="110"/>
                <w:sz w:val="18"/>
              </w:rPr>
              <w:t>reactions,</w:t>
            </w:r>
            <w:r>
              <w:rPr>
                <w:color w:val="231F20"/>
                <w:spacing w:val="-18"/>
                <w:w w:val="110"/>
                <w:sz w:val="18"/>
              </w:rPr>
              <w:t> </w:t>
            </w:r>
            <w:r>
              <w:rPr>
                <w:color w:val="231F20"/>
                <w:w w:val="110"/>
                <w:sz w:val="18"/>
              </w:rPr>
              <w:t>but</w:t>
            </w:r>
            <w:r>
              <w:rPr>
                <w:color w:val="231F20"/>
                <w:spacing w:val="-18"/>
                <w:w w:val="110"/>
                <w:sz w:val="18"/>
              </w:rPr>
              <w:t> </w:t>
            </w:r>
            <w:r>
              <w:rPr>
                <w:color w:val="231F20"/>
                <w:w w:val="110"/>
                <w:sz w:val="18"/>
              </w:rPr>
              <w:t>many</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factors</w:t>
            </w:r>
            <w:r>
              <w:rPr>
                <w:color w:val="231F20"/>
                <w:spacing w:val="-18"/>
                <w:w w:val="110"/>
                <w:sz w:val="18"/>
              </w:rPr>
              <w:t> </w:t>
            </w:r>
            <w:r>
              <w:rPr>
                <w:color w:val="231F20"/>
                <w:w w:val="110"/>
                <w:sz w:val="18"/>
              </w:rPr>
              <w:t>that</w:t>
            </w:r>
            <w:r>
              <w:rPr>
                <w:color w:val="231F20"/>
                <w:spacing w:val="-18"/>
                <w:w w:val="110"/>
                <w:sz w:val="18"/>
              </w:rPr>
              <w:t> </w:t>
            </w:r>
            <w:r>
              <w:rPr>
                <w:color w:val="231F20"/>
                <w:spacing w:val="2"/>
                <w:w w:val="110"/>
                <w:sz w:val="18"/>
              </w:rPr>
              <w:t>affect</w:t>
            </w:r>
            <w:r>
              <w:rPr>
                <w:color w:val="231F20"/>
                <w:spacing w:val="-18"/>
                <w:w w:val="110"/>
                <w:sz w:val="18"/>
              </w:rPr>
              <w:t> </w:t>
            </w:r>
            <w:r>
              <w:rPr>
                <w:color w:val="231F20"/>
                <w:w w:val="110"/>
                <w:sz w:val="18"/>
              </w:rPr>
              <w:t>reaction rate</w:t>
            </w:r>
            <w:r>
              <w:rPr>
                <w:color w:val="231F20"/>
                <w:spacing w:val="-13"/>
                <w:w w:val="110"/>
                <w:sz w:val="18"/>
              </w:rPr>
              <w:t> </w:t>
            </w:r>
            <w:r>
              <w:rPr>
                <w:color w:val="231F20"/>
                <w:w w:val="110"/>
                <w:sz w:val="18"/>
              </w:rPr>
              <w:t>are</w:t>
            </w:r>
            <w:r>
              <w:rPr>
                <w:color w:val="231F20"/>
                <w:spacing w:val="-13"/>
                <w:w w:val="110"/>
                <w:sz w:val="18"/>
              </w:rPr>
              <w:t> </w:t>
            </w:r>
            <w:r>
              <w:rPr>
                <w:color w:val="231F20"/>
                <w:w w:val="110"/>
                <w:sz w:val="18"/>
              </w:rPr>
              <w:t>relevant</w:t>
            </w:r>
            <w:r>
              <w:rPr>
                <w:color w:val="231F20"/>
                <w:spacing w:val="-13"/>
                <w:w w:val="110"/>
                <w:sz w:val="18"/>
              </w:rPr>
              <w:t> </w:t>
            </w:r>
            <w:r>
              <w:rPr>
                <w:color w:val="231F20"/>
                <w:w w:val="110"/>
                <w:sz w:val="18"/>
              </w:rPr>
              <w:t>when</w:t>
            </w:r>
            <w:r>
              <w:rPr>
                <w:color w:val="231F20"/>
                <w:spacing w:val="-13"/>
                <w:w w:val="110"/>
                <w:sz w:val="18"/>
              </w:rPr>
              <w:t> </w:t>
            </w:r>
            <w:r>
              <w:rPr>
                <w:color w:val="231F20"/>
                <w:w w:val="110"/>
                <w:sz w:val="18"/>
              </w:rPr>
              <w:t>dyeing</w:t>
            </w:r>
            <w:r>
              <w:rPr>
                <w:color w:val="231F20"/>
                <w:spacing w:val="-13"/>
                <w:w w:val="110"/>
                <w:sz w:val="18"/>
              </w:rPr>
              <w:t> </w:t>
            </w:r>
            <w:r>
              <w:rPr>
                <w:color w:val="231F20"/>
                <w:w w:val="110"/>
                <w:sz w:val="18"/>
              </w:rPr>
              <w:t>material.</w:t>
            </w:r>
            <w:r>
              <w:rPr>
                <w:color w:val="231F20"/>
                <w:spacing w:val="-12"/>
                <w:w w:val="110"/>
                <w:sz w:val="18"/>
              </w:rPr>
              <w:t> </w:t>
            </w:r>
            <w:r>
              <w:rPr>
                <w:color w:val="231F20"/>
                <w:w w:val="110"/>
                <w:sz w:val="18"/>
              </w:rPr>
              <w:t>They</w:t>
            </w:r>
            <w:r>
              <w:rPr>
                <w:color w:val="231F20"/>
                <w:spacing w:val="-13"/>
                <w:w w:val="110"/>
                <w:sz w:val="18"/>
              </w:rPr>
              <w:t> </w:t>
            </w:r>
            <w:r>
              <w:rPr>
                <w:color w:val="231F20"/>
                <w:w w:val="110"/>
                <w:sz w:val="18"/>
              </w:rPr>
              <w:t>include:</w:t>
            </w:r>
            <w:r>
              <w:rPr>
                <w:color w:val="231F20"/>
                <w:spacing w:val="29"/>
                <w:w w:val="110"/>
                <w:sz w:val="18"/>
              </w:rPr>
              <w:t> </w:t>
            </w:r>
            <w:r>
              <w:rPr>
                <w:color w:val="231F20"/>
                <w:w w:val="110"/>
                <w:sz w:val="18"/>
              </w:rPr>
              <w:t>temperature,</w:t>
            </w:r>
            <w:r>
              <w:rPr>
                <w:color w:val="231F20"/>
                <w:spacing w:val="-13"/>
                <w:w w:val="110"/>
                <w:sz w:val="18"/>
              </w:rPr>
              <w:t> </w:t>
            </w:r>
            <w:r>
              <w:rPr>
                <w:color w:val="231F20"/>
                <w:w w:val="110"/>
                <w:sz w:val="18"/>
              </w:rPr>
              <w:t>concentration</w:t>
            </w:r>
            <w:r>
              <w:rPr>
                <w:color w:val="231F20"/>
                <w:spacing w:val="-12"/>
                <w:w w:val="110"/>
                <w:sz w:val="18"/>
              </w:rPr>
              <w:t> </w:t>
            </w:r>
            <w:r>
              <w:rPr>
                <w:color w:val="231F20"/>
                <w:w w:val="110"/>
                <w:sz w:val="18"/>
              </w:rPr>
              <w:t>of dye, and surface</w:t>
            </w:r>
            <w:r>
              <w:rPr>
                <w:color w:val="231F20"/>
                <w:spacing w:val="-18"/>
                <w:w w:val="110"/>
                <w:sz w:val="18"/>
              </w:rPr>
              <w:t> </w:t>
            </w:r>
            <w:r>
              <w:rPr>
                <w:color w:val="231F20"/>
                <w:w w:val="110"/>
                <w:sz w:val="18"/>
              </w:rPr>
              <w:t>area.</w:t>
            </w:r>
          </w:p>
        </w:tc>
      </w:tr>
      <w:tr>
        <w:trPr>
          <w:trHeight w:val="999" w:hRule="atLeast"/>
        </w:trPr>
        <w:tc>
          <w:tcPr>
            <w:tcW w:w="1911" w:type="dxa"/>
            <w:tcBorders>
              <w:top w:val="single" w:sz="2" w:space="0" w:color="231F20"/>
              <w:bottom w:val="single" w:sz="2" w:space="0" w:color="231F20"/>
            </w:tcBorders>
          </w:tcPr>
          <w:p>
            <w:pPr>
              <w:pStyle w:val="TableParagraph"/>
              <w:spacing w:before="48"/>
              <w:ind w:left="79"/>
              <w:rPr>
                <w:sz w:val="18"/>
              </w:rPr>
            </w:pPr>
            <w:r>
              <w:rPr>
                <w:color w:val="231F20"/>
                <w:w w:val="110"/>
                <w:sz w:val="18"/>
              </w:rPr>
              <w:t>manufacturing</w:t>
            </w:r>
          </w:p>
        </w:tc>
        <w:tc>
          <w:tcPr>
            <w:tcW w:w="7722" w:type="dxa"/>
            <w:tcBorders>
              <w:top w:val="single" w:sz="2" w:space="0" w:color="231F20"/>
              <w:bottom w:val="single" w:sz="2" w:space="0" w:color="231F20"/>
            </w:tcBorders>
          </w:tcPr>
          <w:p>
            <w:pPr>
              <w:pStyle w:val="TableParagraph"/>
              <w:numPr>
                <w:ilvl w:val="0"/>
                <w:numId w:val="4"/>
              </w:numPr>
              <w:tabs>
                <w:tab w:pos="250" w:val="left" w:leader="none"/>
              </w:tabs>
              <w:spacing w:line="249" w:lineRule="auto" w:before="48" w:after="0"/>
              <w:ind w:left="249" w:right="352" w:hanging="170"/>
              <w:jc w:val="left"/>
              <w:rPr>
                <w:sz w:val="18"/>
              </w:rPr>
            </w:pPr>
            <w:r>
              <w:rPr>
                <w:color w:val="231F20"/>
                <w:w w:val="110"/>
                <w:sz w:val="18"/>
              </w:rPr>
              <w:t>Rusting</w:t>
            </w:r>
            <w:r>
              <w:rPr>
                <w:color w:val="231F20"/>
                <w:spacing w:val="-16"/>
                <w:w w:val="110"/>
                <w:sz w:val="18"/>
              </w:rPr>
              <w:t> </w:t>
            </w:r>
            <w:r>
              <w:rPr>
                <w:color w:val="231F20"/>
                <w:w w:val="110"/>
                <w:sz w:val="18"/>
              </w:rPr>
              <w:t>or</w:t>
            </w:r>
            <w:r>
              <w:rPr>
                <w:color w:val="231F20"/>
                <w:spacing w:val="-15"/>
                <w:w w:val="110"/>
                <w:sz w:val="18"/>
              </w:rPr>
              <w:t> </w:t>
            </w:r>
            <w:r>
              <w:rPr>
                <w:color w:val="231F20"/>
                <w:w w:val="110"/>
                <w:sz w:val="18"/>
              </w:rPr>
              <w:t>corrosion</w:t>
            </w:r>
            <w:r>
              <w:rPr>
                <w:color w:val="231F20"/>
                <w:spacing w:val="-15"/>
                <w:w w:val="110"/>
                <w:sz w:val="18"/>
              </w:rPr>
              <w:t> </w:t>
            </w:r>
            <w:r>
              <w:rPr>
                <w:color w:val="231F20"/>
                <w:w w:val="110"/>
                <w:sz w:val="18"/>
              </w:rPr>
              <w:t>involves</w:t>
            </w:r>
            <w:r>
              <w:rPr>
                <w:color w:val="231F20"/>
                <w:spacing w:val="-15"/>
                <w:w w:val="110"/>
                <w:sz w:val="18"/>
              </w:rPr>
              <w:t> </w:t>
            </w:r>
            <w:r>
              <w:rPr>
                <w:color w:val="231F20"/>
                <w:w w:val="110"/>
                <w:sz w:val="18"/>
              </w:rPr>
              <w:t>reaction</w:t>
            </w:r>
            <w:r>
              <w:rPr>
                <w:color w:val="231F20"/>
                <w:spacing w:val="-15"/>
                <w:w w:val="110"/>
                <w:sz w:val="18"/>
              </w:rPr>
              <w:t> </w:t>
            </w:r>
            <w:r>
              <w:rPr>
                <w:color w:val="231F20"/>
                <w:w w:val="110"/>
                <w:sz w:val="18"/>
              </w:rPr>
              <w:t>between</w:t>
            </w:r>
            <w:r>
              <w:rPr>
                <w:color w:val="231F20"/>
                <w:spacing w:val="-16"/>
                <w:w w:val="110"/>
                <w:sz w:val="18"/>
              </w:rPr>
              <w:t> </w:t>
            </w:r>
            <w:r>
              <w:rPr>
                <w:color w:val="231F20"/>
                <w:w w:val="110"/>
                <w:sz w:val="18"/>
              </w:rPr>
              <w:t>iron</w:t>
            </w:r>
            <w:r>
              <w:rPr>
                <w:color w:val="231F20"/>
                <w:spacing w:val="-15"/>
                <w:w w:val="110"/>
                <w:sz w:val="18"/>
              </w:rPr>
              <w:t> </w:t>
            </w:r>
            <w:r>
              <w:rPr>
                <w:color w:val="231F20"/>
                <w:w w:val="110"/>
                <w:sz w:val="18"/>
              </w:rPr>
              <w:t>(or</w:t>
            </w:r>
            <w:r>
              <w:rPr>
                <w:color w:val="231F20"/>
                <w:spacing w:val="-15"/>
                <w:w w:val="110"/>
                <w:sz w:val="18"/>
              </w:rPr>
              <w:t> </w:t>
            </w:r>
            <w:r>
              <w:rPr>
                <w:color w:val="231F20"/>
                <w:w w:val="110"/>
                <w:sz w:val="18"/>
              </w:rPr>
              <w:t>another</w:t>
            </w:r>
            <w:r>
              <w:rPr>
                <w:color w:val="231F20"/>
                <w:spacing w:val="-15"/>
                <w:w w:val="110"/>
                <w:sz w:val="18"/>
              </w:rPr>
              <w:t> </w:t>
            </w:r>
            <w:r>
              <w:rPr>
                <w:color w:val="231F20"/>
                <w:w w:val="110"/>
                <w:sz w:val="18"/>
              </w:rPr>
              <w:t>reactive</w:t>
            </w:r>
            <w:r>
              <w:rPr>
                <w:color w:val="231F20"/>
                <w:spacing w:val="-15"/>
                <w:w w:val="110"/>
                <w:sz w:val="18"/>
              </w:rPr>
              <w:t> </w:t>
            </w:r>
            <w:r>
              <w:rPr>
                <w:color w:val="231F20"/>
                <w:w w:val="110"/>
                <w:sz w:val="18"/>
              </w:rPr>
              <w:t>metal)</w:t>
            </w:r>
            <w:r>
              <w:rPr>
                <w:color w:val="231F20"/>
                <w:spacing w:val="-16"/>
                <w:w w:val="110"/>
                <w:sz w:val="18"/>
              </w:rPr>
              <w:t> </w:t>
            </w:r>
            <w:r>
              <w:rPr>
                <w:color w:val="231F20"/>
                <w:w w:val="110"/>
                <w:sz w:val="18"/>
              </w:rPr>
              <w:t>and </w:t>
            </w:r>
            <w:r>
              <w:rPr>
                <w:color w:val="231F20"/>
                <w:spacing w:val="-4"/>
                <w:w w:val="110"/>
                <w:sz w:val="18"/>
              </w:rPr>
              <w:t>water.</w:t>
            </w:r>
          </w:p>
          <w:p>
            <w:pPr>
              <w:pStyle w:val="TableParagraph"/>
              <w:numPr>
                <w:ilvl w:val="0"/>
                <w:numId w:val="4"/>
              </w:numPr>
              <w:tabs>
                <w:tab w:pos="250" w:val="left" w:leader="none"/>
              </w:tabs>
              <w:spacing w:line="206" w:lineRule="auto" w:before="76" w:after="0"/>
              <w:ind w:left="249" w:right="436" w:hanging="170"/>
              <w:jc w:val="left"/>
              <w:rPr>
                <w:sz w:val="18"/>
              </w:rPr>
            </w:pPr>
            <w:r>
              <w:rPr>
                <w:color w:val="231F20"/>
                <w:w w:val="110"/>
                <w:sz w:val="18"/>
              </w:rPr>
              <w:t>Drain</w:t>
            </w:r>
            <w:r>
              <w:rPr>
                <w:color w:val="231F20"/>
                <w:spacing w:val="-19"/>
                <w:w w:val="110"/>
                <w:sz w:val="18"/>
              </w:rPr>
              <w:t> </w:t>
            </w:r>
            <w:r>
              <w:rPr>
                <w:color w:val="231F20"/>
                <w:w w:val="110"/>
                <w:sz w:val="18"/>
              </w:rPr>
              <w:t>cleaner</w:t>
            </w:r>
            <w:r>
              <w:rPr>
                <w:color w:val="231F20"/>
                <w:spacing w:val="-19"/>
                <w:w w:val="110"/>
                <w:sz w:val="18"/>
              </w:rPr>
              <w:t> </w:t>
            </w:r>
            <w:r>
              <w:rPr>
                <w:color w:val="231F20"/>
                <w:w w:val="110"/>
                <w:sz w:val="18"/>
              </w:rPr>
              <w:t>involves</w:t>
            </w:r>
            <w:r>
              <w:rPr>
                <w:color w:val="231F20"/>
                <w:spacing w:val="-19"/>
                <w:w w:val="110"/>
                <w:sz w:val="18"/>
              </w:rPr>
              <w:t> </w:t>
            </w:r>
            <w:r>
              <w:rPr>
                <w:color w:val="231F20"/>
                <w:w w:val="110"/>
                <w:sz w:val="18"/>
              </w:rPr>
              <w:t>reaction</w:t>
            </w:r>
            <w:r>
              <w:rPr>
                <w:color w:val="231F20"/>
                <w:spacing w:val="-19"/>
                <w:w w:val="110"/>
                <w:sz w:val="18"/>
              </w:rPr>
              <w:t> </w:t>
            </w:r>
            <w:r>
              <w:rPr>
                <w:color w:val="231F20"/>
                <w:w w:val="110"/>
                <w:sz w:val="18"/>
              </w:rPr>
              <w:t>between</w:t>
            </w:r>
            <w:r>
              <w:rPr>
                <w:color w:val="231F20"/>
                <w:spacing w:val="-19"/>
                <w:w w:val="110"/>
                <w:sz w:val="18"/>
              </w:rPr>
              <w:t> </w:t>
            </w:r>
            <w:r>
              <w:rPr>
                <w:color w:val="231F20"/>
                <w:w w:val="110"/>
                <w:sz w:val="18"/>
              </w:rPr>
              <w:t>Al</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NaOH</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produce</w:t>
            </w:r>
            <w:r>
              <w:rPr>
                <w:color w:val="231F20"/>
                <w:spacing w:val="-19"/>
                <w:w w:val="110"/>
                <w:sz w:val="18"/>
              </w:rPr>
              <w:t> </w:t>
            </w:r>
            <w:r>
              <w:rPr>
                <w:color w:val="231F20"/>
                <w:w w:val="110"/>
                <w:sz w:val="18"/>
              </w:rPr>
              <w:t>H</w:t>
            </w:r>
            <w:r>
              <w:rPr>
                <w:color w:val="231F20"/>
                <w:w w:val="110"/>
                <w:position w:val="-5"/>
                <w:sz w:val="10"/>
              </w:rPr>
              <w:t>2</w:t>
            </w:r>
            <w:r>
              <w:rPr>
                <w:color w:val="231F20"/>
                <w:spacing w:val="5"/>
                <w:w w:val="110"/>
                <w:position w:val="-5"/>
                <w:sz w:val="10"/>
              </w:rPr>
              <w:t> </w:t>
            </w:r>
            <w:r>
              <w:rPr>
                <w:color w:val="231F20"/>
                <w:spacing w:val="2"/>
                <w:w w:val="110"/>
                <w:sz w:val="18"/>
              </w:rPr>
              <w:t>(eg</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Drano). Students</w:t>
            </w:r>
            <w:r>
              <w:rPr>
                <w:color w:val="231F20"/>
                <w:spacing w:val="-7"/>
                <w:w w:val="110"/>
                <w:sz w:val="18"/>
              </w:rPr>
              <w:t> </w:t>
            </w:r>
            <w:r>
              <w:rPr>
                <w:color w:val="231F20"/>
                <w:w w:val="110"/>
                <w:sz w:val="18"/>
              </w:rPr>
              <w:t>will</w:t>
            </w:r>
            <w:r>
              <w:rPr>
                <w:color w:val="231F20"/>
                <w:spacing w:val="-7"/>
                <w:w w:val="110"/>
                <w:sz w:val="18"/>
              </w:rPr>
              <w:t> </w:t>
            </w:r>
            <w:r>
              <w:rPr>
                <w:color w:val="231F20"/>
                <w:w w:val="110"/>
                <w:sz w:val="18"/>
              </w:rPr>
              <w:t>need</w:t>
            </w:r>
            <w:r>
              <w:rPr>
                <w:color w:val="231F20"/>
                <w:spacing w:val="-7"/>
                <w:w w:val="110"/>
                <w:sz w:val="18"/>
              </w:rPr>
              <w:t> </w:t>
            </w:r>
            <w:r>
              <w:rPr>
                <w:color w:val="231F20"/>
                <w:w w:val="110"/>
                <w:sz w:val="18"/>
              </w:rPr>
              <w:t>to</w:t>
            </w:r>
            <w:r>
              <w:rPr>
                <w:color w:val="231F20"/>
                <w:spacing w:val="-6"/>
                <w:w w:val="110"/>
                <w:sz w:val="18"/>
              </w:rPr>
              <w:t> </w:t>
            </w:r>
            <w:r>
              <w:rPr>
                <w:color w:val="231F20"/>
                <w:w w:val="110"/>
                <w:sz w:val="18"/>
              </w:rPr>
              <w:t>be</w:t>
            </w:r>
            <w:r>
              <w:rPr>
                <w:color w:val="231F20"/>
                <w:spacing w:val="-7"/>
                <w:w w:val="110"/>
                <w:sz w:val="18"/>
              </w:rPr>
              <w:t> </w:t>
            </w:r>
            <w:r>
              <w:rPr>
                <w:color w:val="231F20"/>
                <w:w w:val="110"/>
                <w:sz w:val="18"/>
              </w:rPr>
              <w:t>reminded</w:t>
            </w:r>
            <w:r>
              <w:rPr>
                <w:color w:val="231F20"/>
                <w:spacing w:val="-7"/>
                <w:w w:val="110"/>
                <w:sz w:val="18"/>
              </w:rPr>
              <w:t> </w:t>
            </w:r>
            <w:r>
              <w:rPr>
                <w:color w:val="231F20"/>
                <w:w w:val="110"/>
                <w:sz w:val="18"/>
              </w:rPr>
              <w:t>of</w:t>
            </w:r>
            <w:r>
              <w:rPr>
                <w:color w:val="231F20"/>
                <w:spacing w:val="-6"/>
                <w:w w:val="110"/>
                <w:sz w:val="18"/>
              </w:rPr>
              <w:t> </w:t>
            </w:r>
            <w:r>
              <w:rPr>
                <w:color w:val="231F20"/>
                <w:w w:val="110"/>
                <w:sz w:val="18"/>
              </w:rPr>
              <w:t>safe</w:t>
            </w:r>
            <w:r>
              <w:rPr>
                <w:color w:val="231F20"/>
                <w:spacing w:val="-7"/>
                <w:w w:val="110"/>
                <w:sz w:val="18"/>
              </w:rPr>
              <w:t> </w:t>
            </w:r>
            <w:r>
              <w:rPr>
                <w:color w:val="231F20"/>
                <w:w w:val="110"/>
                <w:sz w:val="18"/>
              </w:rPr>
              <w:t>handling</w:t>
            </w:r>
            <w:r>
              <w:rPr>
                <w:color w:val="231F20"/>
                <w:spacing w:val="-7"/>
                <w:w w:val="110"/>
                <w:sz w:val="18"/>
              </w:rPr>
              <w:t> </w:t>
            </w:r>
            <w:r>
              <w:rPr>
                <w:color w:val="231F20"/>
                <w:w w:val="110"/>
                <w:sz w:val="18"/>
              </w:rPr>
              <w:t>of</w:t>
            </w:r>
            <w:r>
              <w:rPr>
                <w:color w:val="231F20"/>
                <w:spacing w:val="-6"/>
                <w:w w:val="110"/>
                <w:sz w:val="18"/>
              </w:rPr>
              <w:t> </w:t>
            </w:r>
            <w:r>
              <w:rPr>
                <w:color w:val="231F20"/>
                <w:w w:val="110"/>
                <w:sz w:val="18"/>
              </w:rPr>
              <w:t>NaOH.</w:t>
            </w:r>
          </w:p>
        </w:tc>
      </w:tr>
      <w:tr>
        <w:trPr>
          <w:trHeight w:val="511" w:hRule="atLeast"/>
        </w:trPr>
        <w:tc>
          <w:tcPr>
            <w:tcW w:w="1911" w:type="dxa"/>
            <w:tcBorders>
              <w:top w:val="single" w:sz="2" w:space="0" w:color="231F20"/>
              <w:bottom w:val="single" w:sz="2" w:space="0" w:color="231F20"/>
            </w:tcBorders>
          </w:tcPr>
          <w:p>
            <w:pPr>
              <w:pStyle w:val="TableParagraph"/>
              <w:spacing w:before="48"/>
              <w:ind w:left="79"/>
              <w:rPr>
                <w:sz w:val="18"/>
              </w:rPr>
            </w:pPr>
            <w:r>
              <w:rPr>
                <w:color w:val="231F20"/>
                <w:w w:val="110"/>
                <w:sz w:val="18"/>
              </w:rPr>
              <w:t>environment</w:t>
            </w:r>
          </w:p>
        </w:tc>
        <w:tc>
          <w:tcPr>
            <w:tcW w:w="7722" w:type="dxa"/>
            <w:tcBorders>
              <w:top w:val="single" w:sz="2" w:space="0" w:color="231F20"/>
              <w:bottom w:val="single" w:sz="2" w:space="0" w:color="231F20"/>
            </w:tcBorders>
          </w:tcPr>
          <w:p>
            <w:pPr>
              <w:pStyle w:val="TableParagraph"/>
              <w:numPr>
                <w:ilvl w:val="0"/>
                <w:numId w:val="5"/>
              </w:numPr>
              <w:tabs>
                <w:tab w:pos="250" w:val="left" w:leader="none"/>
              </w:tabs>
              <w:spacing w:line="249" w:lineRule="auto" w:before="48" w:after="0"/>
              <w:ind w:left="249" w:right="436" w:hanging="170"/>
              <w:jc w:val="left"/>
              <w:rPr>
                <w:sz w:val="18"/>
              </w:rPr>
            </w:pPr>
            <w:r>
              <w:rPr>
                <w:color w:val="231F20"/>
                <w:w w:val="110"/>
                <w:sz w:val="18"/>
              </w:rPr>
              <w:t>Acid</w:t>
            </w:r>
            <w:r>
              <w:rPr>
                <w:color w:val="231F20"/>
                <w:spacing w:val="-18"/>
                <w:w w:val="110"/>
                <w:sz w:val="18"/>
              </w:rPr>
              <w:t> </w:t>
            </w:r>
            <w:r>
              <w:rPr>
                <w:color w:val="231F20"/>
                <w:w w:val="110"/>
                <w:sz w:val="18"/>
              </w:rPr>
              <w:t>rain</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limestone</w:t>
            </w:r>
            <w:r>
              <w:rPr>
                <w:color w:val="231F20"/>
                <w:spacing w:val="-18"/>
                <w:w w:val="110"/>
                <w:sz w:val="18"/>
              </w:rPr>
              <w:t> </w:t>
            </w:r>
            <w:r>
              <w:rPr>
                <w:color w:val="231F20"/>
                <w:w w:val="110"/>
                <w:sz w:val="18"/>
              </w:rPr>
              <w:t>can</w:t>
            </w:r>
            <w:r>
              <w:rPr>
                <w:color w:val="231F20"/>
                <w:spacing w:val="-18"/>
                <w:w w:val="110"/>
                <w:sz w:val="18"/>
              </w:rPr>
              <w:t> </w:t>
            </w:r>
            <w:r>
              <w:rPr>
                <w:color w:val="231F20"/>
                <w:w w:val="110"/>
                <w:sz w:val="18"/>
              </w:rPr>
              <w:t>be</w:t>
            </w:r>
            <w:r>
              <w:rPr>
                <w:color w:val="231F20"/>
                <w:spacing w:val="-18"/>
                <w:w w:val="110"/>
                <w:sz w:val="18"/>
              </w:rPr>
              <w:t> </w:t>
            </w:r>
            <w:r>
              <w:rPr>
                <w:color w:val="231F20"/>
                <w:w w:val="110"/>
                <w:sz w:val="18"/>
              </w:rPr>
              <w:t>modelled</w:t>
            </w:r>
            <w:r>
              <w:rPr>
                <w:color w:val="231F20"/>
                <w:spacing w:val="-18"/>
                <w:w w:val="110"/>
                <w:sz w:val="18"/>
              </w:rPr>
              <w:t> </w:t>
            </w:r>
            <w:r>
              <w:rPr>
                <w:color w:val="231F20"/>
                <w:w w:val="110"/>
                <w:sz w:val="18"/>
              </w:rPr>
              <w:t>by</w:t>
            </w:r>
            <w:r>
              <w:rPr>
                <w:color w:val="231F20"/>
                <w:spacing w:val="-18"/>
                <w:w w:val="110"/>
                <w:sz w:val="18"/>
              </w:rPr>
              <w:t> </w:t>
            </w:r>
            <w:r>
              <w:rPr>
                <w:color w:val="231F20"/>
                <w:w w:val="110"/>
                <w:sz w:val="18"/>
              </w:rPr>
              <w:t>a</w:t>
            </w:r>
            <w:r>
              <w:rPr>
                <w:color w:val="231F20"/>
                <w:spacing w:val="-17"/>
                <w:w w:val="110"/>
                <w:sz w:val="18"/>
              </w:rPr>
              <w:t> </w:t>
            </w:r>
            <w:r>
              <w:rPr>
                <w:color w:val="231F20"/>
                <w:w w:val="110"/>
                <w:sz w:val="18"/>
              </w:rPr>
              <w:t>reaction</w:t>
            </w:r>
            <w:r>
              <w:rPr>
                <w:color w:val="231F20"/>
                <w:spacing w:val="-18"/>
                <w:w w:val="110"/>
                <w:sz w:val="18"/>
              </w:rPr>
              <w:t> </w:t>
            </w:r>
            <w:r>
              <w:rPr>
                <w:color w:val="231F20"/>
                <w:w w:val="110"/>
                <w:sz w:val="18"/>
              </w:rPr>
              <w:t>between</w:t>
            </w:r>
            <w:r>
              <w:rPr>
                <w:color w:val="231F20"/>
                <w:spacing w:val="-18"/>
                <w:w w:val="110"/>
                <w:sz w:val="18"/>
              </w:rPr>
              <w:t> </w:t>
            </w:r>
            <w:r>
              <w:rPr>
                <w:color w:val="231F20"/>
                <w:w w:val="110"/>
                <w:sz w:val="18"/>
              </w:rPr>
              <w:t>calcium</w:t>
            </w:r>
            <w:r>
              <w:rPr>
                <w:color w:val="231F20"/>
                <w:spacing w:val="-18"/>
                <w:w w:val="110"/>
                <w:sz w:val="18"/>
              </w:rPr>
              <w:t> </w:t>
            </w:r>
            <w:r>
              <w:rPr>
                <w:color w:val="231F20"/>
                <w:w w:val="110"/>
                <w:sz w:val="18"/>
              </w:rPr>
              <w:t>carbonate and sulphuric acid or</w:t>
            </w:r>
            <w:r>
              <w:rPr>
                <w:color w:val="231F20"/>
                <w:spacing w:val="-24"/>
                <w:w w:val="110"/>
                <w:sz w:val="18"/>
              </w:rPr>
              <w:t> </w:t>
            </w:r>
            <w:r>
              <w:rPr>
                <w:color w:val="231F20"/>
                <w:w w:val="110"/>
                <w:sz w:val="18"/>
              </w:rPr>
              <w:t>vinegar.</w:t>
            </w:r>
          </w:p>
        </w:tc>
      </w:tr>
      <w:tr>
        <w:trPr>
          <w:trHeight w:val="508" w:hRule="atLeast"/>
        </w:trPr>
        <w:tc>
          <w:tcPr>
            <w:tcW w:w="1911" w:type="dxa"/>
            <w:tcBorders>
              <w:top w:val="single" w:sz="2" w:space="0" w:color="231F20"/>
            </w:tcBorders>
          </w:tcPr>
          <w:p>
            <w:pPr>
              <w:pStyle w:val="TableParagraph"/>
              <w:spacing w:before="48"/>
              <w:ind w:left="79"/>
              <w:rPr>
                <w:sz w:val="18"/>
              </w:rPr>
            </w:pPr>
            <w:r>
              <w:rPr>
                <w:color w:val="231F20"/>
                <w:w w:val="120"/>
                <w:sz w:val="18"/>
              </w:rPr>
              <w:t>just for fun</w:t>
            </w:r>
          </w:p>
        </w:tc>
        <w:tc>
          <w:tcPr>
            <w:tcW w:w="7722" w:type="dxa"/>
            <w:tcBorders>
              <w:top w:val="single" w:sz="2" w:space="0" w:color="231F20"/>
            </w:tcBorders>
          </w:tcPr>
          <w:p>
            <w:pPr>
              <w:pStyle w:val="TableParagraph"/>
              <w:numPr>
                <w:ilvl w:val="0"/>
                <w:numId w:val="6"/>
              </w:numPr>
              <w:tabs>
                <w:tab w:pos="250" w:val="left" w:leader="none"/>
              </w:tabs>
              <w:spacing w:line="249" w:lineRule="auto" w:before="48" w:after="0"/>
              <w:ind w:left="249" w:right="361" w:hanging="170"/>
              <w:jc w:val="left"/>
              <w:rPr>
                <w:sz w:val="18"/>
              </w:rPr>
            </w:pPr>
            <w:r>
              <w:rPr>
                <w:color w:val="231F20"/>
                <w:w w:val="110"/>
                <w:sz w:val="18"/>
              </w:rPr>
              <w:t>Light</w:t>
            </w:r>
            <w:r>
              <w:rPr>
                <w:color w:val="231F20"/>
                <w:spacing w:val="-16"/>
                <w:w w:val="110"/>
                <w:sz w:val="18"/>
              </w:rPr>
              <w:t> </w:t>
            </w:r>
            <w:r>
              <w:rPr>
                <w:color w:val="231F20"/>
                <w:w w:val="110"/>
                <w:sz w:val="18"/>
              </w:rPr>
              <w:t>sticks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use</w:t>
            </w:r>
            <w:r>
              <w:rPr>
                <w:color w:val="231F20"/>
                <w:spacing w:val="-15"/>
                <w:w w:val="110"/>
                <w:sz w:val="18"/>
              </w:rPr>
              <w:t> </w:t>
            </w:r>
            <w:r>
              <w:rPr>
                <w:color w:val="231F20"/>
                <w:w w:val="110"/>
                <w:sz w:val="18"/>
              </w:rPr>
              <w:t>chemiluminescent</w:t>
            </w:r>
            <w:r>
              <w:rPr>
                <w:color w:val="231F20"/>
                <w:spacing w:val="-16"/>
                <w:w w:val="110"/>
                <w:sz w:val="18"/>
              </w:rPr>
              <w:t> </w:t>
            </w:r>
            <w:r>
              <w:rPr>
                <w:color w:val="231F20"/>
                <w:w w:val="110"/>
                <w:sz w:val="18"/>
              </w:rPr>
              <w:t>reactions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glow</w:t>
            </w:r>
            <w:r>
              <w:rPr>
                <w:color w:val="231F20"/>
                <w:spacing w:val="-15"/>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dark</w:t>
            </w:r>
            <w:r>
              <w:rPr>
                <w:color w:val="231F20"/>
                <w:spacing w:val="-16"/>
                <w:w w:val="110"/>
                <w:sz w:val="18"/>
              </w:rPr>
              <w:t> </w:t>
            </w:r>
            <w:r>
              <w:rPr>
                <w:color w:val="231F20"/>
                <w:w w:val="110"/>
                <w:sz w:val="18"/>
              </w:rPr>
              <w:t>are</w:t>
            </w:r>
            <w:r>
              <w:rPr>
                <w:color w:val="231F20"/>
                <w:spacing w:val="-15"/>
                <w:w w:val="110"/>
                <w:sz w:val="18"/>
              </w:rPr>
              <w:t> </w:t>
            </w:r>
            <w:r>
              <w:rPr>
                <w:color w:val="231F20"/>
                <w:spacing w:val="2"/>
                <w:w w:val="110"/>
                <w:sz w:val="18"/>
              </w:rPr>
              <w:t>affected</w:t>
            </w:r>
            <w:r>
              <w:rPr>
                <w:color w:val="231F20"/>
                <w:spacing w:val="-16"/>
                <w:w w:val="110"/>
                <w:sz w:val="18"/>
              </w:rPr>
              <w:t> </w:t>
            </w:r>
            <w:r>
              <w:rPr>
                <w:color w:val="231F20"/>
                <w:w w:val="110"/>
                <w:sz w:val="18"/>
              </w:rPr>
              <w:t>by temperature</w:t>
            </w:r>
            <w:r>
              <w:rPr>
                <w:color w:val="231F20"/>
                <w:spacing w:val="-6"/>
                <w:w w:val="110"/>
                <w:sz w:val="18"/>
              </w:rPr>
              <w:t> </w:t>
            </w:r>
            <w:r>
              <w:rPr>
                <w:color w:val="231F20"/>
                <w:w w:val="110"/>
                <w:sz w:val="18"/>
              </w:rPr>
              <w:t>changes.</w:t>
            </w:r>
          </w:p>
        </w:tc>
      </w:tr>
    </w:tbl>
    <w:p>
      <w:pPr>
        <w:pStyle w:val="BodyText"/>
        <w:spacing w:before="2"/>
        <w:ind w:left="0"/>
        <w:rPr>
          <w:sz w:val="17"/>
        </w:rPr>
      </w:pPr>
    </w:p>
    <w:p>
      <w:pPr>
        <w:spacing w:after="0"/>
        <w:rPr>
          <w:sz w:val="17"/>
        </w:rPr>
        <w:sectPr>
          <w:footerReference w:type="default" r:id="rId9"/>
          <w:pgSz w:w="11910" w:h="16840"/>
          <w:pgMar w:footer="1084" w:header="0" w:top="720" w:bottom="1280" w:left="1020" w:right="1020"/>
          <w:pgNumType w:start="2"/>
        </w:sectPr>
      </w:pPr>
    </w:p>
    <w:p>
      <w:pPr>
        <w:pStyle w:val="BodyText"/>
        <w:spacing w:line="249" w:lineRule="auto" w:before="112"/>
        <w:ind w:right="154"/>
      </w:pPr>
      <w:r>
        <w:rPr>
          <w:color w:val="231F20"/>
          <w:w w:val="110"/>
        </w:rPr>
        <w:t>Teachers</w:t>
      </w:r>
      <w:r>
        <w:rPr>
          <w:color w:val="231F20"/>
          <w:spacing w:val="-36"/>
          <w:w w:val="110"/>
        </w:rPr>
        <w:t> </w:t>
      </w:r>
      <w:r>
        <w:rPr>
          <w:color w:val="231F20"/>
          <w:w w:val="110"/>
        </w:rPr>
        <w:t>with</w:t>
      </w:r>
      <w:r>
        <w:rPr>
          <w:color w:val="231F20"/>
          <w:spacing w:val="-36"/>
          <w:w w:val="110"/>
        </w:rPr>
        <w:t> </w:t>
      </w:r>
      <w:r>
        <w:rPr>
          <w:color w:val="231F20"/>
          <w:w w:val="110"/>
        </w:rPr>
        <w:t>time</w:t>
      </w:r>
      <w:r>
        <w:rPr>
          <w:color w:val="231F20"/>
          <w:spacing w:val="-36"/>
          <w:w w:val="110"/>
        </w:rPr>
        <w:t> </w:t>
      </w:r>
      <w:r>
        <w:rPr>
          <w:color w:val="231F20"/>
          <w:w w:val="110"/>
        </w:rPr>
        <w:t>constraints</w:t>
      </w:r>
      <w:r>
        <w:rPr>
          <w:color w:val="231F20"/>
          <w:spacing w:val="-36"/>
          <w:w w:val="110"/>
        </w:rPr>
        <w:t> </w:t>
      </w:r>
      <w:r>
        <w:rPr>
          <w:color w:val="231F20"/>
          <w:w w:val="110"/>
        </w:rPr>
        <w:t>may</w:t>
      </w:r>
      <w:r>
        <w:rPr>
          <w:color w:val="231F20"/>
          <w:spacing w:val="-36"/>
          <w:w w:val="110"/>
        </w:rPr>
        <w:t> </w:t>
      </w:r>
      <w:r>
        <w:rPr>
          <w:color w:val="231F20"/>
          <w:w w:val="110"/>
        </w:rPr>
        <w:t>consider</w:t>
      </w:r>
      <w:r>
        <w:rPr>
          <w:color w:val="231F20"/>
          <w:spacing w:val="-36"/>
          <w:w w:val="110"/>
        </w:rPr>
        <w:t> </w:t>
      </w:r>
      <w:r>
        <w:rPr>
          <w:color w:val="231F20"/>
          <w:w w:val="110"/>
        </w:rPr>
        <w:t>choosing one of the above investigations for the whole class, in</w:t>
      </w:r>
      <w:r>
        <w:rPr>
          <w:color w:val="231F20"/>
          <w:spacing w:val="-13"/>
          <w:w w:val="110"/>
        </w:rPr>
        <w:t> </w:t>
      </w:r>
      <w:r>
        <w:rPr>
          <w:color w:val="231F20"/>
          <w:w w:val="110"/>
        </w:rPr>
        <w:t>groups,</w:t>
      </w:r>
      <w:r>
        <w:rPr>
          <w:color w:val="231F20"/>
          <w:spacing w:val="-13"/>
          <w:w w:val="110"/>
        </w:rPr>
        <w:t> </w:t>
      </w:r>
      <w:r>
        <w:rPr>
          <w:color w:val="231F20"/>
          <w:w w:val="110"/>
        </w:rPr>
        <w:t>to</w:t>
      </w:r>
      <w:r>
        <w:rPr>
          <w:color w:val="231F20"/>
          <w:spacing w:val="-12"/>
          <w:w w:val="110"/>
        </w:rPr>
        <w:t> </w:t>
      </w:r>
      <w:r>
        <w:rPr>
          <w:color w:val="231F20"/>
          <w:w w:val="110"/>
        </w:rPr>
        <w:t>complete</w:t>
      </w:r>
      <w:r>
        <w:rPr>
          <w:color w:val="231F20"/>
          <w:spacing w:val="-13"/>
          <w:w w:val="110"/>
        </w:rPr>
        <w:t> </w:t>
      </w:r>
      <w:r>
        <w:rPr>
          <w:color w:val="231F20"/>
          <w:spacing w:val="2"/>
          <w:w w:val="110"/>
        </w:rPr>
        <w:t>(eg</w:t>
      </w:r>
      <w:r>
        <w:rPr>
          <w:color w:val="231F20"/>
          <w:spacing w:val="-12"/>
          <w:w w:val="110"/>
        </w:rPr>
        <w:t> </w:t>
      </w:r>
      <w:r>
        <w:rPr>
          <w:color w:val="231F20"/>
          <w:w w:val="110"/>
        </w:rPr>
        <w:t>antacid</w:t>
      </w:r>
      <w:r>
        <w:rPr>
          <w:color w:val="231F20"/>
          <w:spacing w:val="-13"/>
          <w:w w:val="110"/>
        </w:rPr>
        <w:t> </w:t>
      </w:r>
      <w:r>
        <w:rPr>
          <w:color w:val="231F20"/>
          <w:w w:val="110"/>
        </w:rPr>
        <w:t>and</w:t>
      </w:r>
      <w:r>
        <w:rPr>
          <w:color w:val="231F20"/>
          <w:spacing w:val="-12"/>
          <w:w w:val="110"/>
        </w:rPr>
        <w:t> </w:t>
      </w:r>
      <w:r>
        <w:rPr>
          <w:color w:val="231F20"/>
          <w:w w:val="110"/>
        </w:rPr>
        <w:t>hydrochloric</w:t>
      </w:r>
    </w:p>
    <w:p>
      <w:pPr>
        <w:pStyle w:val="BodyText"/>
        <w:spacing w:line="249" w:lineRule="auto" w:before="2"/>
        <w:ind w:right="37"/>
      </w:pPr>
      <w:r>
        <w:rPr>
          <w:color w:val="231F20"/>
          <w:w w:val="110"/>
        </w:rPr>
        <w:t>acid</w:t>
      </w:r>
      <w:r>
        <w:rPr>
          <w:color w:val="231F20"/>
          <w:spacing w:val="-19"/>
          <w:w w:val="110"/>
        </w:rPr>
        <w:t> </w:t>
      </w:r>
      <w:r>
        <w:rPr>
          <w:color w:val="231F20"/>
          <w:w w:val="110"/>
        </w:rPr>
        <w:t>reaction).</w:t>
      </w:r>
      <w:r>
        <w:rPr>
          <w:color w:val="231F20"/>
          <w:spacing w:val="-19"/>
          <w:w w:val="110"/>
        </w:rPr>
        <w:t> </w:t>
      </w:r>
      <w:r>
        <w:rPr>
          <w:color w:val="231F20"/>
          <w:w w:val="110"/>
        </w:rPr>
        <w:t>Alternatively,</w:t>
      </w:r>
      <w:r>
        <w:rPr>
          <w:color w:val="231F20"/>
          <w:spacing w:val="-19"/>
          <w:w w:val="110"/>
        </w:rPr>
        <w:t> </w:t>
      </w:r>
      <w:r>
        <w:rPr>
          <w:color w:val="231F20"/>
          <w:w w:val="110"/>
        </w:rPr>
        <w:t>they</w:t>
      </w:r>
      <w:r>
        <w:rPr>
          <w:color w:val="231F20"/>
          <w:spacing w:val="-18"/>
          <w:w w:val="110"/>
        </w:rPr>
        <w:t> </w:t>
      </w:r>
      <w:r>
        <w:rPr>
          <w:color w:val="231F20"/>
          <w:w w:val="110"/>
        </w:rPr>
        <w:t>may</w:t>
      </w:r>
      <w:r>
        <w:rPr>
          <w:color w:val="231F20"/>
          <w:spacing w:val="-19"/>
          <w:w w:val="110"/>
        </w:rPr>
        <w:t> </w:t>
      </w:r>
      <w:r>
        <w:rPr>
          <w:color w:val="231F20"/>
          <w:w w:val="110"/>
        </w:rPr>
        <w:t>allocate,</w:t>
      </w:r>
      <w:r>
        <w:rPr>
          <w:color w:val="231F20"/>
          <w:spacing w:val="-19"/>
          <w:w w:val="110"/>
        </w:rPr>
        <w:t> </w:t>
      </w:r>
      <w:r>
        <w:rPr>
          <w:color w:val="231F20"/>
          <w:w w:val="110"/>
        </w:rPr>
        <w:t>to</w:t>
      </w:r>
      <w:r>
        <w:rPr>
          <w:color w:val="231F20"/>
          <w:spacing w:val="-19"/>
          <w:w w:val="110"/>
        </w:rPr>
        <w:t> </w:t>
      </w:r>
      <w:r>
        <w:rPr>
          <w:color w:val="231F20"/>
          <w:w w:val="110"/>
        </w:rPr>
        <w:t>each group, a different variable to investigate </w:t>
      </w:r>
      <w:r>
        <w:rPr>
          <w:color w:val="231F20"/>
          <w:spacing w:val="2"/>
          <w:w w:val="110"/>
        </w:rPr>
        <w:t>(eg effect </w:t>
      </w:r>
      <w:r>
        <w:rPr>
          <w:color w:val="231F20"/>
          <w:w w:val="110"/>
        </w:rPr>
        <w:t>of changing</w:t>
      </w:r>
      <w:r>
        <w:rPr>
          <w:color w:val="231F20"/>
          <w:spacing w:val="-25"/>
          <w:w w:val="110"/>
        </w:rPr>
        <w:t> </w:t>
      </w:r>
      <w:r>
        <w:rPr>
          <w:color w:val="231F20"/>
          <w:w w:val="110"/>
        </w:rPr>
        <w:t>temperature),</w:t>
      </w:r>
      <w:r>
        <w:rPr>
          <w:color w:val="231F20"/>
          <w:spacing w:val="-25"/>
          <w:w w:val="110"/>
        </w:rPr>
        <w:t> </w:t>
      </w:r>
      <w:r>
        <w:rPr>
          <w:color w:val="231F20"/>
          <w:w w:val="110"/>
        </w:rPr>
        <w:t>followed</w:t>
      </w:r>
      <w:r>
        <w:rPr>
          <w:color w:val="231F20"/>
          <w:spacing w:val="-25"/>
          <w:w w:val="110"/>
        </w:rPr>
        <w:t> </w:t>
      </w:r>
      <w:r>
        <w:rPr>
          <w:color w:val="231F20"/>
          <w:w w:val="110"/>
        </w:rPr>
        <w:t>by</w:t>
      </w:r>
      <w:r>
        <w:rPr>
          <w:color w:val="231F20"/>
          <w:spacing w:val="-25"/>
          <w:w w:val="110"/>
        </w:rPr>
        <w:t> </w:t>
      </w:r>
      <w:r>
        <w:rPr>
          <w:color w:val="231F20"/>
          <w:w w:val="110"/>
        </w:rPr>
        <w:t>a</w:t>
      </w:r>
      <w:r>
        <w:rPr>
          <w:color w:val="231F20"/>
          <w:spacing w:val="-24"/>
          <w:w w:val="110"/>
        </w:rPr>
        <w:t> </w:t>
      </w:r>
      <w:r>
        <w:rPr>
          <w:color w:val="231F20"/>
          <w:w w:val="110"/>
        </w:rPr>
        <w:t>class</w:t>
      </w:r>
      <w:r>
        <w:rPr>
          <w:color w:val="231F20"/>
          <w:spacing w:val="-25"/>
          <w:w w:val="110"/>
        </w:rPr>
        <w:t> </w:t>
      </w:r>
      <w:r>
        <w:rPr>
          <w:color w:val="231F20"/>
          <w:w w:val="110"/>
        </w:rPr>
        <w:t>discussion of</w:t>
      </w:r>
      <w:r>
        <w:rPr>
          <w:color w:val="231F20"/>
          <w:spacing w:val="-6"/>
          <w:w w:val="110"/>
        </w:rPr>
        <w:t> </w:t>
      </w:r>
      <w:r>
        <w:rPr>
          <w:color w:val="231F20"/>
          <w:w w:val="110"/>
        </w:rPr>
        <w:t>results.</w:t>
      </w:r>
    </w:p>
    <w:p>
      <w:pPr>
        <w:pStyle w:val="BodyText"/>
        <w:spacing w:before="9"/>
        <w:ind w:left="0"/>
        <w:rPr>
          <w:sz w:val="21"/>
        </w:rPr>
      </w:pPr>
    </w:p>
    <w:p>
      <w:pPr>
        <w:pStyle w:val="Heading1"/>
        <w:spacing w:before="0"/>
      </w:pPr>
      <w:r>
        <w:rPr>
          <w:color w:val="231F20"/>
          <w:w w:val="110"/>
        </w:rPr>
        <w:t>Acknowledgements</w:t>
      </w:r>
    </w:p>
    <w:p>
      <w:pPr>
        <w:pStyle w:val="BodyText"/>
        <w:spacing w:before="106"/>
      </w:pPr>
      <w:r>
        <w:rPr>
          <w:color w:val="231F20"/>
          <w:w w:val="110"/>
        </w:rPr>
        <w:t>Banner image of light sticks by David Mülheims.</w:t>
      </w:r>
    </w:p>
    <w:p>
      <w:pPr>
        <w:pStyle w:val="BodyText"/>
        <w:spacing w:line="249" w:lineRule="auto" w:before="122"/>
        <w:ind w:right="29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37"/>
      </w:pPr>
      <w:r>
        <w:rPr>
          <w:color w:val="231F20"/>
          <w:w w:val="105"/>
        </w:rPr>
        <w:t>Production team: Leanne Bartoll, Alwyn Evans, Bob Fitzpatrick, Sally Harban, Trevor Hutchison, Emma Pointon, Paul Ricketts, Michael Wheatley and Yvonne Woolley, with thanks to Fred Deshon, Roger Dickinson, Jenny Gull and Wendy Sanderson.</w:t>
      </w:r>
    </w:p>
    <w:p>
      <w:pPr>
        <w:pStyle w:val="Heading1"/>
      </w:pPr>
      <w:r>
        <w:rPr/>
        <w:br w:type="column"/>
      </w: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4"/>
        <w:ind w:right="2566"/>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type w:val="continuous"/>
          <w:pgSz w:w="11910" w:h="16840"/>
          <w:pgMar w:top="800" w:bottom="1280" w:left="1020" w:right="1020"/>
          <w:cols w:num="2" w:equalWidth="0">
            <w:col w:w="4826" w:space="113"/>
            <w:col w:w="4931"/>
          </w:cols>
        </w:sectPr>
      </w:pPr>
    </w:p>
    <w:p>
      <w:pPr>
        <w:pStyle w:val="Heading1"/>
        <w:spacing w:before="71"/>
      </w:pPr>
      <w:r>
        <w:rPr>
          <w:color w:val="231F20"/>
        </w:rPr>
        <w:t>Associated SPICE resources</w:t>
      </w:r>
    </w:p>
    <w:p>
      <w:pPr>
        <w:spacing w:line="249" w:lineRule="auto" w:before="105" w:after="40"/>
        <w:ind w:left="113" w:right="48" w:firstLine="0"/>
        <w:jc w:val="left"/>
        <w:rPr>
          <w:sz w:val="18"/>
        </w:rPr>
      </w:pPr>
      <w:r>
        <w:rPr>
          <w:i/>
          <w:color w:val="231F20"/>
          <w:w w:val="110"/>
          <w:sz w:val="18"/>
        </w:rPr>
        <w:t>Reaction</w:t>
      </w:r>
      <w:r>
        <w:rPr>
          <w:i/>
          <w:color w:val="231F20"/>
          <w:spacing w:val="-31"/>
          <w:w w:val="110"/>
          <w:sz w:val="18"/>
        </w:rPr>
        <w:t> </w:t>
      </w:r>
      <w:r>
        <w:rPr>
          <w:i/>
          <w:color w:val="231F20"/>
          <w:w w:val="110"/>
          <w:sz w:val="18"/>
        </w:rPr>
        <w:t>rates</w:t>
      </w:r>
      <w:r>
        <w:rPr>
          <w:i/>
          <w:color w:val="231F20"/>
          <w:spacing w:val="-30"/>
          <w:w w:val="110"/>
          <w:sz w:val="18"/>
        </w:rPr>
        <w:t> </w:t>
      </w:r>
      <w:r>
        <w:rPr>
          <w:i/>
          <w:color w:val="231F20"/>
          <w:spacing w:val="2"/>
          <w:w w:val="110"/>
          <w:sz w:val="18"/>
        </w:rPr>
        <w:t>2:</w:t>
      </w:r>
      <w:r>
        <w:rPr>
          <w:i/>
          <w:color w:val="231F20"/>
          <w:spacing w:val="-31"/>
          <w:w w:val="110"/>
          <w:sz w:val="18"/>
        </w:rPr>
        <w:t> </w:t>
      </w:r>
      <w:r>
        <w:rPr>
          <w:i/>
          <w:color w:val="231F20"/>
          <w:w w:val="110"/>
          <w:sz w:val="18"/>
        </w:rPr>
        <w:t>Investigating</w:t>
      </w:r>
      <w:r>
        <w:rPr>
          <w:i/>
          <w:color w:val="231F20"/>
          <w:spacing w:val="-30"/>
          <w:w w:val="110"/>
          <w:sz w:val="18"/>
        </w:rPr>
        <w:t> </w:t>
      </w:r>
      <w:r>
        <w:rPr>
          <w:i/>
          <w:color w:val="231F20"/>
          <w:w w:val="110"/>
          <w:sz w:val="18"/>
        </w:rPr>
        <w:t>reaction</w:t>
      </w:r>
      <w:r>
        <w:rPr>
          <w:i/>
          <w:color w:val="231F20"/>
          <w:spacing w:val="-31"/>
          <w:w w:val="110"/>
          <w:sz w:val="18"/>
        </w:rPr>
        <w:t> </w:t>
      </w:r>
      <w:r>
        <w:rPr>
          <w:i/>
          <w:color w:val="231F20"/>
          <w:w w:val="110"/>
          <w:sz w:val="18"/>
        </w:rPr>
        <w:t>rates</w:t>
      </w:r>
      <w:r>
        <w:rPr>
          <w:i/>
          <w:color w:val="231F20"/>
          <w:spacing w:val="-31"/>
          <w:w w:val="110"/>
          <w:sz w:val="18"/>
        </w:rPr>
        <w:t> </w:t>
      </w:r>
      <w:r>
        <w:rPr>
          <w:color w:val="231F20"/>
          <w:w w:val="110"/>
          <w:sz w:val="18"/>
        </w:rPr>
        <w:t>may</w:t>
      </w:r>
      <w:r>
        <w:rPr>
          <w:color w:val="231F20"/>
          <w:spacing w:val="-30"/>
          <w:w w:val="110"/>
          <w:sz w:val="18"/>
        </w:rPr>
        <w:t> </w:t>
      </w:r>
      <w:r>
        <w:rPr>
          <w:color w:val="231F20"/>
          <w:w w:val="110"/>
          <w:sz w:val="18"/>
        </w:rPr>
        <w:t>be</w:t>
      </w:r>
      <w:r>
        <w:rPr>
          <w:color w:val="231F20"/>
          <w:spacing w:val="-31"/>
          <w:w w:val="110"/>
          <w:sz w:val="18"/>
        </w:rPr>
        <w:t> </w:t>
      </w:r>
      <w:r>
        <w:rPr>
          <w:color w:val="231F20"/>
          <w:w w:val="110"/>
          <w:sz w:val="18"/>
        </w:rPr>
        <w:t>used</w:t>
      </w:r>
      <w:r>
        <w:rPr>
          <w:color w:val="231F20"/>
          <w:spacing w:val="-30"/>
          <w:w w:val="110"/>
          <w:sz w:val="18"/>
        </w:rPr>
        <w:t> </w:t>
      </w:r>
      <w:r>
        <w:rPr>
          <w:color w:val="231F20"/>
          <w:w w:val="110"/>
          <w:sz w:val="18"/>
        </w:rPr>
        <w:t>with</w:t>
      </w:r>
      <w:r>
        <w:rPr>
          <w:color w:val="231F20"/>
          <w:spacing w:val="-31"/>
          <w:w w:val="110"/>
          <w:sz w:val="18"/>
        </w:rPr>
        <w:t> </w:t>
      </w:r>
      <w:r>
        <w:rPr>
          <w:color w:val="231F20"/>
          <w:w w:val="110"/>
          <w:sz w:val="18"/>
        </w:rPr>
        <w:t>related</w:t>
      </w:r>
      <w:r>
        <w:rPr>
          <w:color w:val="231F20"/>
          <w:spacing w:val="-30"/>
          <w:w w:val="110"/>
          <w:sz w:val="18"/>
        </w:rPr>
        <w:t> </w:t>
      </w:r>
      <w:r>
        <w:rPr>
          <w:color w:val="231F20"/>
          <w:w w:val="110"/>
          <w:sz w:val="18"/>
        </w:rPr>
        <w:t>SPICE</w:t>
      </w:r>
      <w:r>
        <w:rPr>
          <w:color w:val="231F20"/>
          <w:spacing w:val="-31"/>
          <w:w w:val="110"/>
          <w:sz w:val="18"/>
        </w:rPr>
        <w:t> </w:t>
      </w:r>
      <w:r>
        <w:rPr>
          <w:color w:val="231F20"/>
          <w:w w:val="110"/>
          <w:sz w:val="18"/>
        </w:rPr>
        <w:t>resources</w:t>
      </w:r>
      <w:r>
        <w:rPr>
          <w:color w:val="231F20"/>
          <w:spacing w:val="-30"/>
          <w:w w:val="110"/>
          <w:sz w:val="18"/>
        </w:rPr>
        <w:t> </w:t>
      </w:r>
      <w:r>
        <w:rPr>
          <w:color w:val="231F20"/>
          <w:w w:val="110"/>
          <w:sz w:val="18"/>
        </w:rPr>
        <w:t>to</w:t>
      </w:r>
      <w:r>
        <w:rPr>
          <w:color w:val="231F20"/>
          <w:spacing w:val="-31"/>
          <w:w w:val="110"/>
          <w:sz w:val="18"/>
        </w:rPr>
        <w:t> </w:t>
      </w:r>
      <w:r>
        <w:rPr>
          <w:color w:val="231F20"/>
          <w:w w:val="110"/>
          <w:sz w:val="18"/>
        </w:rPr>
        <w:t>address</w:t>
      </w:r>
      <w:r>
        <w:rPr>
          <w:color w:val="231F20"/>
          <w:spacing w:val="-30"/>
          <w:w w:val="110"/>
          <w:sz w:val="18"/>
        </w:rPr>
        <w:t> </w:t>
      </w:r>
      <w:r>
        <w:rPr>
          <w:color w:val="231F20"/>
          <w:w w:val="110"/>
          <w:sz w:val="18"/>
        </w:rPr>
        <w:t>the</w:t>
      </w:r>
      <w:r>
        <w:rPr>
          <w:color w:val="231F20"/>
          <w:spacing w:val="-31"/>
          <w:w w:val="110"/>
          <w:sz w:val="18"/>
        </w:rPr>
        <w:t> </w:t>
      </w:r>
      <w:r>
        <w:rPr>
          <w:color w:val="231F20"/>
          <w:w w:val="110"/>
          <w:sz w:val="18"/>
        </w:rPr>
        <w:t>broader topic of reaction</w:t>
      </w:r>
      <w:r>
        <w:rPr>
          <w:color w:val="231F20"/>
          <w:spacing w:val="-16"/>
          <w:w w:val="110"/>
          <w:sz w:val="18"/>
        </w:rPr>
        <w:t> </w:t>
      </w:r>
      <w:r>
        <w:rPr>
          <w:color w:val="231F20"/>
          <w:w w:val="110"/>
          <w:sz w:val="18"/>
        </w:rPr>
        <w:t>rates.</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9614" w:type="dxa"/>
            <w:gridSpan w:val="2"/>
            <w:tcBorders>
              <w:top w:val="nil"/>
              <w:left w:val="nil"/>
              <w:bottom w:val="nil"/>
              <w:right w:val="nil"/>
            </w:tcBorders>
            <w:shd w:val="clear" w:color="auto" w:fill="231F20"/>
          </w:tcPr>
          <w:p>
            <w:pPr>
              <w:pStyle w:val="TableParagraph"/>
              <w:tabs>
                <w:tab w:pos="7825" w:val="left" w:leader="none"/>
              </w:tabs>
              <w:spacing w:before="51"/>
              <w:ind w:left="85"/>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40" w:type="dxa"/>
          </w:tcPr>
          <w:p>
            <w:pPr>
              <w:pStyle w:val="TableParagraph"/>
              <w:rPr>
                <w:i/>
                <w:sz w:val="18"/>
              </w:rPr>
            </w:pPr>
            <w:r>
              <w:rPr>
                <w:i/>
                <w:color w:val="231F20"/>
                <w:w w:val="105"/>
                <w:sz w:val="18"/>
              </w:rPr>
              <w:t>Reaction rates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reaction rates.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Reaction rates 1: Photochemical smog</w:t>
            </w:r>
          </w:p>
          <w:p>
            <w:pPr>
              <w:pStyle w:val="TableParagraph"/>
              <w:spacing w:line="249" w:lineRule="auto" w:before="122"/>
              <w:ind w:right="265"/>
              <w:rPr>
                <w:sz w:val="18"/>
              </w:rPr>
            </w:pPr>
            <w:r>
              <w:rPr>
                <w:color w:val="231F20"/>
                <w:w w:val="110"/>
                <w:sz w:val="18"/>
              </w:rPr>
              <w:t>A</w:t>
            </w:r>
            <w:r>
              <w:rPr>
                <w:color w:val="231F20"/>
                <w:spacing w:val="-24"/>
                <w:w w:val="110"/>
                <w:sz w:val="18"/>
              </w:rPr>
              <w:t> </w:t>
            </w:r>
            <w:r>
              <w:rPr>
                <w:color w:val="231F20"/>
                <w:w w:val="110"/>
                <w:sz w:val="18"/>
              </w:rPr>
              <w:t>video</w:t>
            </w:r>
            <w:r>
              <w:rPr>
                <w:color w:val="231F20"/>
                <w:spacing w:val="-24"/>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4"/>
                <w:w w:val="110"/>
                <w:sz w:val="18"/>
              </w:rPr>
              <w:t> </w:t>
            </w:r>
            <w:r>
              <w:rPr>
                <w:color w:val="231F20"/>
                <w:w w:val="110"/>
                <w:sz w:val="18"/>
              </w:rPr>
              <w:t>environmental</w:t>
            </w:r>
            <w:r>
              <w:rPr>
                <w:color w:val="231F20"/>
                <w:spacing w:val="-23"/>
                <w:w w:val="110"/>
                <w:sz w:val="18"/>
              </w:rPr>
              <w:t> </w:t>
            </w:r>
            <w:r>
              <w:rPr>
                <w:color w:val="231F20"/>
                <w:w w:val="110"/>
                <w:sz w:val="18"/>
              </w:rPr>
              <w:t>factors</w:t>
            </w:r>
            <w:r>
              <w:rPr>
                <w:color w:val="231F20"/>
                <w:spacing w:val="-24"/>
                <w:w w:val="110"/>
                <w:sz w:val="18"/>
              </w:rPr>
              <w:t> </w:t>
            </w:r>
            <w:r>
              <w:rPr>
                <w:color w:val="231F20"/>
                <w:w w:val="110"/>
                <w:sz w:val="18"/>
              </w:rPr>
              <w:t>can</w:t>
            </w:r>
            <w:r>
              <w:rPr>
                <w:color w:val="231F20"/>
                <w:spacing w:val="-24"/>
                <w:w w:val="110"/>
                <w:sz w:val="18"/>
              </w:rPr>
              <w:t> </w:t>
            </w:r>
            <w:r>
              <w:rPr>
                <w:color w:val="231F20"/>
                <w:w w:val="110"/>
                <w:sz w:val="18"/>
              </w:rPr>
              <w:t>increase</w:t>
            </w:r>
            <w:r>
              <w:rPr>
                <w:color w:val="231F20"/>
                <w:spacing w:val="-23"/>
                <w:w w:val="110"/>
                <w:sz w:val="18"/>
              </w:rPr>
              <w:t> </w:t>
            </w:r>
            <w:r>
              <w:rPr>
                <w:color w:val="231F20"/>
                <w:w w:val="110"/>
                <w:sz w:val="18"/>
              </w:rPr>
              <w:t>chemical</w:t>
            </w:r>
            <w:r>
              <w:rPr>
                <w:color w:val="231F20"/>
                <w:spacing w:val="-24"/>
                <w:w w:val="110"/>
                <w:sz w:val="18"/>
              </w:rPr>
              <w:t> </w:t>
            </w:r>
            <w:r>
              <w:rPr>
                <w:color w:val="231F20"/>
                <w:w w:val="110"/>
                <w:sz w:val="18"/>
              </w:rPr>
              <w:t>reactions</w:t>
            </w:r>
            <w:r>
              <w:rPr>
                <w:color w:val="231F20"/>
                <w:spacing w:val="-23"/>
                <w:w w:val="110"/>
                <w:sz w:val="18"/>
              </w:rPr>
              <w:t> </w:t>
            </w:r>
            <w:r>
              <w:rPr>
                <w:color w:val="231F20"/>
                <w:w w:val="110"/>
                <w:sz w:val="18"/>
              </w:rPr>
              <w:t>that</w:t>
            </w:r>
            <w:r>
              <w:rPr>
                <w:color w:val="231F20"/>
                <w:spacing w:val="-24"/>
                <w:w w:val="110"/>
                <w:sz w:val="18"/>
              </w:rPr>
              <w:t> </w:t>
            </w:r>
            <w:r>
              <w:rPr>
                <w:color w:val="231F20"/>
                <w:w w:val="110"/>
                <w:sz w:val="18"/>
              </w:rPr>
              <w:t>occur</w:t>
            </w:r>
            <w:r>
              <w:rPr>
                <w:color w:val="231F20"/>
                <w:spacing w:val="-24"/>
                <w:w w:val="110"/>
                <w:sz w:val="18"/>
              </w:rPr>
              <w:t> </w:t>
            </w:r>
            <w:r>
              <w:rPr>
                <w:color w:val="231F20"/>
                <w:w w:val="110"/>
                <w:sz w:val="18"/>
              </w:rPr>
              <w:t>in the atmosphere, to produce photochemical</w:t>
            </w:r>
            <w:r>
              <w:rPr>
                <w:color w:val="231F20"/>
                <w:spacing w:val="-32"/>
                <w:w w:val="110"/>
                <w:sz w:val="18"/>
              </w:rPr>
              <w:t> </w:t>
            </w:r>
            <w:r>
              <w:rPr>
                <w:color w:val="231F20"/>
                <w:w w:val="110"/>
                <w:sz w:val="18"/>
              </w:rPr>
              <w:t>smog.</w:t>
            </w:r>
          </w:p>
        </w:tc>
        <w:tc>
          <w:tcPr>
            <w:tcW w:w="1874" w:type="dxa"/>
          </w:tcPr>
          <w:p>
            <w:pPr>
              <w:pStyle w:val="TableParagraph"/>
              <w:rPr>
                <w:b/>
                <w:sz w:val="18"/>
              </w:rPr>
            </w:pPr>
            <w:r>
              <w:rPr>
                <w:b/>
                <w:color w:val="231F20"/>
                <w:sz w:val="18"/>
              </w:rPr>
              <w:t>Engage</w:t>
            </w:r>
          </w:p>
        </w:tc>
      </w:tr>
      <w:tr>
        <w:trPr>
          <w:trHeight w:val="835" w:hRule="atLeast"/>
        </w:trPr>
        <w:tc>
          <w:tcPr>
            <w:tcW w:w="7740" w:type="dxa"/>
            <w:shd w:val="clear" w:color="auto" w:fill="D1D3D4"/>
          </w:tcPr>
          <w:p>
            <w:pPr>
              <w:pStyle w:val="TableParagraph"/>
              <w:rPr>
                <w:i/>
                <w:sz w:val="18"/>
              </w:rPr>
            </w:pPr>
            <w:r>
              <w:rPr>
                <w:i/>
                <w:color w:val="231F20"/>
                <w:w w:val="110"/>
                <w:sz w:val="18"/>
              </w:rPr>
              <w:t>Reaction rates 2: Investigating reaction rates</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they</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change</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rate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real-life</w:t>
            </w:r>
            <w:r>
              <w:rPr>
                <w:color w:val="231F20"/>
                <w:spacing w:val="-15"/>
                <w:w w:val="110"/>
                <w:sz w:val="18"/>
              </w:rPr>
              <w:t> </w:t>
            </w:r>
            <w:r>
              <w:rPr>
                <w:color w:val="231F20"/>
                <w:w w:val="110"/>
                <w:sz w:val="18"/>
              </w:rPr>
              <w:t>chemical</w:t>
            </w:r>
            <w:r>
              <w:rPr>
                <w:color w:val="231F20"/>
                <w:spacing w:val="-15"/>
                <w:w w:val="110"/>
                <w:sz w:val="18"/>
              </w:rPr>
              <w:t> </w:t>
            </w:r>
            <w:r>
              <w:rPr>
                <w:color w:val="231F20"/>
                <w:w w:val="110"/>
                <w:sz w:val="18"/>
              </w:rPr>
              <w:t>reaction</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the laboratory.</w:t>
            </w:r>
          </w:p>
        </w:tc>
        <w:tc>
          <w:tcPr>
            <w:tcW w:w="1874" w:type="dxa"/>
            <w:shd w:val="clear" w:color="auto" w:fill="D1D3D4"/>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Reaction rates 3: Controlling reactions</w:t>
            </w:r>
          </w:p>
          <w:p>
            <w:pPr>
              <w:pStyle w:val="TableParagraph"/>
              <w:spacing w:line="249" w:lineRule="auto" w:before="122"/>
              <w:rPr>
                <w:sz w:val="18"/>
              </w:rPr>
            </w:pPr>
            <w:r>
              <w:rPr>
                <w:color w:val="231F20"/>
                <w:w w:val="110"/>
                <w:sz w:val="18"/>
              </w:rPr>
              <w:t>An</w:t>
            </w:r>
            <w:r>
              <w:rPr>
                <w:color w:val="231F20"/>
                <w:spacing w:val="-19"/>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9"/>
                <w:w w:val="110"/>
                <w:sz w:val="18"/>
              </w:rPr>
              <w:t> </w:t>
            </w:r>
            <w:r>
              <w:rPr>
                <w:color w:val="231F20"/>
                <w:w w:val="110"/>
                <w:sz w:val="18"/>
              </w:rPr>
              <w:t>explains</w:t>
            </w:r>
            <w:r>
              <w:rPr>
                <w:color w:val="231F20"/>
                <w:spacing w:val="-18"/>
                <w:w w:val="110"/>
                <w:sz w:val="18"/>
              </w:rPr>
              <w:t> </w:t>
            </w:r>
            <w:r>
              <w:rPr>
                <w:color w:val="231F20"/>
                <w:w w:val="110"/>
                <w:sz w:val="18"/>
              </w:rPr>
              <w:t>relationships</w:t>
            </w:r>
            <w:r>
              <w:rPr>
                <w:color w:val="231F20"/>
                <w:spacing w:val="-18"/>
                <w:w w:val="110"/>
                <w:sz w:val="18"/>
              </w:rPr>
              <w:t> </w:t>
            </w:r>
            <w:r>
              <w:rPr>
                <w:color w:val="231F20"/>
                <w:w w:val="110"/>
                <w:sz w:val="18"/>
              </w:rPr>
              <w:t>between</w:t>
            </w:r>
            <w:r>
              <w:rPr>
                <w:color w:val="231F20"/>
                <w:spacing w:val="-19"/>
                <w:w w:val="110"/>
                <w:sz w:val="18"/>
              </w:rPr>
              <w:t> </w:t>
            </w:r>
            <w:r>
              <w:rPr>
                <w:color w:val="231F20"/>
                <w:w w:val="110"/>
                <w:sz w:val="18"/>
              </w:rPr>
              <w:t>reaction</w:t>
            </w:r>
            <w:r>
              <w:rPr>
                <w:color w:val="231F20"/>
                <w:spacing w:val="-18"/>
                <w:w w:val="110"/>
                <w:sz w:val="18"/>
              </w:rPr>
              <w:t> </w:t>
            </w:r>
            <w:r>
              <w:rPr>
                <w:color w:val="231F20"/>
                <w:w w:val="110"/>
                <w:sz w:val="18"/>
              </w:rPr>
              <w:t>rates,</w:t>
            </w:r>
            <w:r>
              <w:rPr>
                <w:color w:val="231F20"/>
                <w:spacing w:val="-18"/>
                <w:w w:val="110"/>
                <w:sz w:val="18"/>
              </w:rPr>
              <w:t> </w:t>
            </w:r>
            <w:r>
              <w:rPr>
                <w:color w:val="231F20"/>
                <w:w w:val="110"/>
                <w:sz w:val="18"/>
              </w:rPr>
              <w:t>collision theory,</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profile</w:t>
            </w:r>
            <w:r>
              <w:rPr>
                <w:color w:val="231F20"/>
                <w:spacing w:val="-7"/>
                <w:w w:val="110"/>
                <w:sz w:val="18"/>
              </w:rPr>
              <w:t> </w:t>
            </w:r>
            <w:r>
              <w:rPr>
                <w:color w:val="231F20"/>
                <w:w w:val="110"/>
                <w:sz w:val="18"/>
              </w:rPr>
              <w:t>diagrams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kinetic</w:t>
            </w:r>
            <w:r>
              <w:rPr>
                <w:color w:val="231F20"/>
                <w:spacing w:val="-7"/>
                <w:w w:val="110"/>
                <w:sz w:val="18"/>
              </w:rPr>
              <w:t> </w:t>
            </w:r>
            <w:r>
              <w:rPr>
                <w:color w:val="231F20"/>
                <w:w w:val="110"/>
                <w:sz w:val="18"/>
              </w:rPr>
              <w:t>energy</w:t>
            </w:r>
            <w:r>
              <w:rPr>
                <w:color w:val="231F20"/>
                <w:spacing w:val="-6"/>
                <w:w w:val="110"/>
                <w:sz w:val="18"/>
              </w:rPr>
              <w:t> </w:t>
            </w:r>
            <w:r>
              <w:rPr>
                <w:color w:val="231F20"/>
                <w:w w:val="110"/>
                <w:sz w:val="18"/>
              </w:rPr>
              <w:t>distribution</w:t>
            </w:r>
            <w:r>
              <w:rPr>
                <w:color w:val="231F20"/>
                <w:spacing w:val="-7"/>
                <w:w w:val="110"/>
                <w:sz w:val="18"/>
              </w:rPr>
              <w:t> </w:t>
            </w:r>
            <w:r>
              <w:rPr>
                <w:color w:val="231F20"/>
                <w:w w:val="110"/>
                <w:sz w:val="18"/>
              </w:rPr>
              <w:t>graphs.</w:t>
            </w:r>
          </w:p>
        </w:tc>
        <w:tc>
          <w:tcPr>
            <w:tcW w:w="1874" w:type="dxa"/>
          </w:tcPr>
          <w:p>
            <w:pPr>
              <w:pStyle w:val="TableParagraph"/>
              <w:rPr>
                <w:b/>
                <w:sz w:val="18"/>
              </w:rPr>
            </w:pPr>
            <w:r>
              <w:rPr>
                <w:b/>
                <w:color w:val="231F20"/>
                <w:sz w:val="18"/>
              </w:rPr>
              <w:t>Explain</w:t>
            </w:r>
          </w:p>
        </w:tc>
      </w:tr>
      <w:tr>
        <w:trPr>
          <w:trHeight w:val="619" w:hRule="atLeast"/>
        </w:trPr>
        <w:tc>
          <w:tcPr>
            <w:tcW w:w="7740" w:type="dxa"/>
          </w:tcPr>
          <w:p>
            <w:pPr>
              <w:pStyle w:val="TableParagraph"/>
              <w:rPr>
                <w:i/>
                <w:sz w:val="18"/>
              </w:rPr>
            </w:pPr>
            <w:r>
              <w:rPr>
                <w:i/>
                <w:color w:val="231F20"/>
                <w:w w:val="105"/>
                <w:sz w:val="18"/>
              </w:rPr>
              <w:t>Reaction rates 4: Enzymes</w:t>
            </w:r>
          </w:p>
          <w:p>
            <w:pPr>
              <w:pStyle w:val="TableParagraph"/>
              <w:spacing w:before="122"/>
              <w:rPr>
                <w:sz w:val="18"/>
              </w:rPr>
            </w:pPr>
            <w:r>
              <w:rPr>
                <w:color w:val="231F20"/>
                <w:w w:val="110"/>
                <w:sz w:val="18"/>
              </w:rPr>
              <w:t>Students extend their knowledge of catalysts by studying how enzymes work.</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5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5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8.95pt;height:16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ast0568 | Reaction rates 2: Investigating reaction rates (teacher guide)</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23.2pt;mso-position-horizontal-relative:page;mso-position-vertical-relative:page;z-index:-98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1.3pt;height:8.8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version</w:t>
                </w:r>
                <w:r>
                  <w:rPr>
                    <w:color w:val="231F20"/>
                    <w:spacing w:val="-7"/>
                    <w:sz w:val="12"/>
                  </w:rPr>
                  <w:t> </w:t>
                </w:r>
                <w:r>
                  <w:rPr>
                    <w:color w:val="231F20"/>
                    <w:sz w:val="12"/>
                  </w:rPr>
                  <w:t>1.2</w:t>
                </w:r>
                <w:r>
                  <w:rPr>
                    <w:color w:val="231F20"/>
                    <w:spacing w:val="-7"/>
                    <w:sz w:val="12"/>
                  </w:rPr>
                  <w:t> </w:t>
                </w:r>
                <w:r>
                  <w:rPr>
                    <w:color w:val="231F20"/>
                    <w:sz w:val="12"/>
                  </w:rPr>
                  <w:t>reviewed</w:t>
                </w:r>
                <w:r>
                  <w:rPr>
                    <w:color w:val="231F20"/>
                    <w:spacing w:val="-7"/>
                    <w:sz w:val="12"/>
                  </w:rPr>
                  <w:t> </w:t>
                </w:r>
                <w:r>
                  <w:rPr>
                    <w:color w:val="231F20"/>
                    <w:sz w:val="12"/>
                  </w:rPr>
                  <w:t>August</w:t>
                </w:r>
                <w:r>
                  <w:rPr>
                    <w:color w:val="231F20"/>
                    <w:spacing w:val="-6"/>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980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671">
          <wp:simplePos x="0" y="0"/>
          <wp:positionH relativeFrom="page">
            <wp:posOffset>540773</wp:posOffset>
          </wp:positionH>
          <wp:positionV relativeFrom="page">
            <wp:posOffset>9877043</wp:posOffset>
          </wp:positionV>
          <wp:extent cx="737703"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695">
          <wp:simplePos x="0" y="0"/>
          <wp:positionH relativeFrom="page">
            <wp:posOffset>6560058</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7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8.95pt;height:16pt;mso-position-horizontal-relative:page;mso-position-vertical-relative:page;z-index:-9712" type="#_x0000_t202" filled="false" stroked="false">
          <v:textbox inset="0,0,0,0">
            <w:txbxContent>
              <w:p>
                <w:pPr>
                  <w:spacing w:before="16"/>
                  <w:ind w:left="20" w:right="0" w:firstLine="0"/>
                  <w:jc w:val="left"/>
                  <w:rPr>
                    <w:sz w:val="12"/>
                  </w:rPr>
                </w:pPr>
                <w:r>
                  <w:rPr>
                    <w:color w:val="231F20"/>
                    <w:sz w:val="12"/>
                  </w:rPr>
                  <w:t>ast0568 | Reaction rates 2: Investigating reaction rates (teacher guide)</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16pt;mso-position-horizontal-relative:page;mso-position-vertical-relative:page;z-index:-96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1.3pt;height:8.8pt;mso-position-horizontal-relative:page;mso-position-vertical-relative:page;z-index:-9664" type="#_x0000_t202" filled="false" stroked="false">
          <v:textbox inset="0,0,0,0">
            <w:txbxContent>
              <w:p>
                <w:pPr>
                  <w:spacing w:before="16"/>
                  <w:ind w:left="20" w:right="0" w:firstLine="0"/>
                  <w:jc w:val="left"/>
                  <w:rPr>
                    <w:sz w:val="12"/>
                  </w:rPr>
                </w:pPr>
                <w:r>
                  <w:rPr>
                    <w:color w:val="231F20"/>
                    <w:sz w:val="12"/>
                  </w:rPr>
                  <w:t>version</w:t>
                </w:r>
                <w:r>
                  <w:rPr>
                    <w:color w:val="231F20"/>
                    <w:spacing w:val="-7"/>
                    <w:sz w:val="12"/>
                  </w:rPr>
                  <w:t> </w:t>
                </w:r>
                <w:r>
                  <w:rPr>
                    <w:color w:val="231F20"/>
                    <w:sz w:val="12"/>
                  </w:rPr>
                  <w:t>1.2</w:t>
                </w:r>
                <w:r>
                  <w:rPr>
                    <w:color w:val="231F20"/>
                    <w:spacing w:val="-7"/>
                    <w:sz w:val="12"/>
                  </w:rPr>
                  <w:t> </w:t>
                </w:r>
                <w:r>
                  <w:rPr>
                    <w:color w:val="231F20"/>
                    <w:sz w:val="12"/>
                  </w:rPr>
                  <w:t>reviewed</w:t>
                </w:r>
                <w:r>
                  <w:rPr>
                    <w:color w:val="231F20"/>
                    <w:spacing w:val="-7"/>
                    <w:sz w:val="12"/>
                  </w:rPr>
                  <w:t> </w:t>
                </w:r>
                <w:r>
                  <w:rPr>
                    <w:color w:val="231F20"/>
                    <w:sz w:val="12"/>
                  </w:rPr>
                  <w:t>August</w:t>
                </w:r>
                <w:r>
                  <w:rPr>
                    <w:color w:val="231F20"/>
                    <w:spacing w:val="-6"/>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964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987" w:hanging="171"/>
      </w:pPr>
      <w:rPr>
        <w:rFonts w:hint="default"/>
      </w:rPr>
    </w:lvl>
    <w:lvl w:ilvl="2">
      <w:start w:val="0"/>
      <w:numFmt w:val="bullet"/>
      <w:lvlText w:val="•"/>
      <w:lvlJc w:val="left"/>
      <w:pPr>
        <w:ind w:left="1734" w:hanging="171"/>
      </w:pPr>
      <w:rPr>
        <w:rFonts w:hint="default"/>
      </w:rPr>
    </w:lvl>
    <w:lvl w:ilvl="3">
      <w:start w:val="0"/>
      <w:numFmt w:val="bullet"/>
      <w:lvlText w:val="•"/>
      <w:lvlJc w:val="left"/>
      <w:pPr>
        <w:ind w:left="2481" w:hanging="171"/>
      </w:pPr>
      <w:rPr>
        <w:rFonts w:hint="default"/>
      </w:rPr>
    </w:lvl>
    <w:lvl w:ilvl="4">
      <w:start w:val="0"/>
      <w:numFmt w:val="bullet"/>
      <w:lvlText w:val="•"/>
      <w:lvlJc w:val="left"/>
      <w:pPr>
        <w:ind w:left="3228" w:hanging="171"/>
      </w:pPr>
      <w:rPr>
        <w:rFonts w:hint="default"/>
      </w:rPr>
    </w:lvl>
    <w:lvl w:ilvl="5">
      <w:start w:val="0"/>
      <w:numFmt w:val="bullet"/>
      <w:lvlText w:val="•"/>
      <w:lvlJc w:val="left"/>
      <w:pPr>
        <w:ind w:left="3976" w:hanging="171"/>
      </w:pPr>
      <w:rPr>
        <w:rFonts w:hint="default"/>
      </w:rPr>
    </w:lvl>
    <w:lvl w:ilvl="6">
      <w:start w:val="0"/>
      <w:numFmt w:val="bullet"/>
      <w:lvlText w:val="•"/>
      <w:lvlJc w:val="left"/>
      <w:pPr>
        <w:ind w:left="4723" w:hanging="171"/>
      </w:pPr>
      <w:rPr>
        <w:rFonts w:hint="default"/>
      </w:rPr>
    </w:lvl>
    <w:lvl w:ilvl="7">
      <w:start w:val="0"/>
      <w:numFmt w:val="bullet"/>
      <w:lvlText w:val="•"/>
      <w:lvlJc w:val="left"/>
      <w:pPr>
        <w:ind w:left="5470" w:hanging="171"/>
      </w:pPr>
      <w:rPr>
        <w:rFonts w:hint="default"/>
      </w:rPr>
    </w:lvl>
    <w:lvl w:ilvl="8">
      <w:start w:val="0"/>
      <w:numFmt w:val="bullet"/>
      <w:lvlText w:val="•"/>
      <w:lvlJc w:val="left"/>
      <w:pPr>
        <w:ind w:left="6217" w:hanging="171"/>
      </w:pPr>
      <w:rPr>
        <w:rFonts w:hint="default"/>
      </w:rPr>
    </w:lvl>
  </w:abstractNum>
  <w:abstractNum w:abstractNumId="4">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987" w:hanging="171"/>
      </w:pPr>
      <w:rPr>
        <w:rFonts w:hint="default"/>
      </w:rPr>
    </w:lvl>
    <w:lvl w:ilvl="2">
      <w:start w:val="0"/>
      <w:numFmt w:val="bullet"/>
      <w:lvlText w:val="•"/>
      <w:lvlJc w:val="left"/>
      <w:pPr>
        <w:ind w:left="1734" w:hanging="171"/>
      </w:pPr>
      <w:rPr>
        <w:rFonts w:hint="default"/>
      </w:rPr>
    </w:lvl>
    <w:lvl w:ilvl="3">
      <w:start w:val="0"/>
      <w:numFmt w:val="bullet"/>
      <w:lvlText w:val="•"/>
      <w:lvlJc w:val="left"/>
      <w:pPr>
        <w:ind w:left="2481" w:hanging="171"/>
      </w:pPr>
      <w:rPr>
        <w:rFonts w:hint="default"/>
      </w:rPr>
    </w:lvl>
    <w:lvl w:ilvl="4">
      <w:start w:val="0"/>
      <w:numFmt w:val="bullet"/>
      <w:lvlText w:val="•"/>
      <w:lvlJc w:val="left"/>
      <w:pPr>
        <w:ind w:left="3228" w:hanging="171"/>
      </w:pPr>
      <w:rPr>
        <w:rFonts w:hint="default"/>
      </w:rPr>
    </w:lvl>
    <w:lvl w:ilvl="5">
      <w:start w:val="0"/>
      <w:numFmt w:val="bullet"/>
      <w:lvlText w:val="•"/>
      <w:lvlJc w:val="left"/>
      <w:pPr>
        <w:ind w:left="3976" w:hanging="171"/>
      </w:pPr>
      <w:rPr>
        <w:rFonts w:hint="default"/>
      </w:rPr>
    </w:lvl>
    <w:lvl w:ilvl="6">
      <w:start w:val="0"/>
      <w:numFmt w:val="bullet"/>
      <w:lvlText w:val="•"/>
      <w:lvlJc w:val="left"/>
      <w:pPr>
        <w:ind w:left="4723" w:hanging="171"/>
      </w:pPr>
      <w:rPr>
        <w:rFonts w:hint="default"/>
      </w:rPr>
    </w:lvl>
    <w:lvl w:ilvl="7">
      <w:start w:val="0"/>
      <w:numFmt w:val="bullet"/>
      <w:lvlText w:val="•"/>
      <w:lvlJc w:val="left"/>
      <w:pPr>
        <w:ind w:left="5470" w:hanging="171"/>
      </w:pPr>
      <w:rPr>
        <w:rFonts w:hint="default"/>
      </w:rPr>
    </w:lvl>
    <w:lvl w:ilvl="8">
      <w:start w:val="0"/>
      <w:numFmt w:val="bullet"/>
      <w:lvlText w:val="•"/>
      <w:lvlJc w:val="left"/>
      <w:pPr>
        <w:ind w:left="6217" w:hanging="171"/>
      </w:pPr>
      <w:rPr>
        <w:rFonts w:hint="default"/>
      </w:rPr>
    </w:lvl>
  </w:abstractNum>
  <w:abstractNum w:abstractNumId="3">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987" w:hanging="171"/>
      </w:pPr>
      <w:rPr>
        <w:rFonts w:hint="default"/>
      </w:rPr>
    </w:lvl>
    <w:lvl w:ilvl="2">
      <w:start w:val="0"/>
      <w:numFmt w:val="bullet"/>
      <w:lvlText w:val="•"/>
      <w:lvlJc w:val="left"/>
      <w:pPr>
        <w:ind w:left="1734" w:hanging="171"/>
      </w:pPr>
      <w:rPr>
        <w:rFonts w:hint="default"/>
      </w:rPr>
    </w:lvl>
    <w:lvl w:ilvl="3">
      <w:start w:val="0"/>
      <w:numFmt w:val="bullet"/>
      <w:lvlText w:val="•"/>
      <w:lvlJc w:val="left"/>
      <w:pPr>
        <w:ind w:left="2481" w:hanging="171"/>
      </w:pPr>
      <w:rPr>
        <w:rFonts w:hint="default"/>
      </w:rPr>
    </w:lvl>
    <w:lvl w:ilvl="4">
      <w:start w:val="0"/>
      <w:numFmt w:val="bullet"/>
      <w:lvlText w:val="•"/>
      <w:lvlJc w:val="left"/>
      <w:pPr>
        <w:ind w:left="3228" w:hanging="171"/>
      </w:pPr>
      <w:rPr>
        <w:rFonts w:hint="default"/>
      </w:rPr>
    </w:lvl>
    <w:lvl w:ilvl="5">
      <w:start w:val="0"/>
      <w:numFmt w:val="bullet"/>
      <w:lvlText w:val="•"/>
      <w:lvlJc w:val="left"/>
      <w:pPr>
        <w:ind w:left="3976" w:hanging="171"/>
      </w:pPr>
      <w:rPr>
        <w:rFonts w:hint="default"/>
      </w:rPr>
    </w:lvl>
    <w:lvl w:ilvl="6">
      <w:start w:val="0"/>
      <w:numFmt w:val="bullet"/>
      <w:lvlText w:val="•"/>
      <w:lvlJc w:val="left"/>
      <w:pPr>
        <w:ind w:left="4723" w:hanging="171"/>
      </w:pPr>
      <w:rPr>
        <w:rFonts w:hint="default"/>
      </w:rPr>
    </w:lvl>
    <w:lvl w:ilvl="7">
      <w:start w:val="0"/>
      <w:numFmt w:val="bullet"/>
      <w:lvlText w:val="•"/>
      <w:lvlJc w:val="left"/>
      <w:pPr>
        <w:ind w:left="5470" w:hanging="171"/>
      </w:pPr>
      <w:rPr>
        <w:rFonts w:hint="default"/>
      </w:rPr>
    </w:lvl>
    <w:lvl w:ilvl="8">
      <w:start w:val="0"/>
      <w:numFmt w:val="bullet"/>
      <w:lvlText w:val="•"/>
      <w:lvlJc w:val="left"/>
      <w:pPr>
        <w:ind w:left="6217" w:hanging="171"/>
      </w:pPr>
      <w:rPr>
        <w:rFonts w:hint="default"/>
      </w:rPr>
    </w:lvl>
  </w:abstractNum>
  <w:abstractNum w:abstractNumId="2">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987" w:hanging="171"/>
      </w:pPr>
      <w:rPr>
        <w:rFonts w:hint="default"/>
      </w:rPr>
    </w:lvl>
    <w:lvl w:ilvl="2">
      <w:start w:val="0"/>
      <w:numFmt w:val="bullet"/>
      <w:lvlText w:val="•"/>
      <w:lvlJc w:val="left"/>
      <w:pPr>
        <w:ind w:left="1734" w:hanging="171"/>
      </w:pPr>
      <w:rPr>
        <w:rFonts w:hint="default"/>
      </w:rPr>
    </w:lvl>
    <w:lvl w:ilvl="3">
      <w:start w:val="0"/>
      <w:numFmt w:val="bullet"/>
      <w:lvlText w:val="•"/>
      <w:lvlJc w:val="left"/>
      <w:pPr>
        <w:ind w:left="2481" w:hanging="171"/>
      </w:pPr>
      <w:rPr>
        <w:rFonts w:hint="default"/>
      </w:rPr>
    </w:lvl>
    <w:lvl w:ilvl="4">
      <w:start w:val="0"/>
      <w:numFmt w:val="bullet"/>
      <w:lvlText w:val="•"/>
      <w:lvlJc w:val="left"/>
      <w:pPr>
        <w:ind w:left="3228" w:hanging="171"/>
      </w:pPr>
      <w:rPr>
        <w:rFonts w:hint="default"/>
      </w:rPr>
    </w:lvl>
    <w:lvl w:ilvl="5">
      <w:start w:val="0"/>
      <w:numFmt w:val="bullet"/>
      <w:lvlText w:val="•"/>
      <w:lvlJc w:val="left"/>
      <w:pPr>
        <w:ind w:left="3976" w:hanging="171"/>
      </w:pPr>
      <w:rPr>
        <w:rFonts w:hint="default"/>
      </w:rPr>
    </w:lvl>
    <w:lvl w:ilvl="6">
      <w:start w:val="0"/>
      <w:numFmt w:val="bullet"/>
      <w:lvlText w:val="•"/>
      <w:lvlJc w:val="left"/>
      <w:pPr>
        <w:ind w:left="4723" w:hanging="171"/>
      </w:pPr>
      <w:rPr>
        <w:rFonts w:hint="default"/>
      </w:rPr>
    </w:lvl>
    <w:lvl w:ilvl="7">
      <w:start w:val="0"/>
      <w:numFmt w:val="bullet"/>
      <w:lvlText w:val="•"/>
      <w:lvlJc w:val="left"/>
      <w:pPr>
        <w:ind w:left="5470" w:hanging="171"/>
      </w:pPr>
      <w:rPr>
        <w:rFonts w:hint="default"/>
      </w:rPr>
    </w:lvl>
    <w:lvl w:ilvl="8">
      <w:start w:val="0"/>
      <w:numFmt w:val="bullet"/>
      <w:lvlText w:val="•"/>
      <w:lvlJc w:val="left"/>
      <w:pPr>
        <w:ind w:left="6217" w:hanging="171"/>
      </w:pPr>
      <w:rPr>
        <w:rFonts w:hint="default"/>
      </w:rPr>
    </w:lvl>
  </w:abstractNum>
  <w:abstractNum w:abstractNumId="1">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987" w:hanging="171"/>
      </w:pPr>
      <w:rPr>
        <w:rFonts w:hint="default"/>
      </w:rPr>
    </w:lvl>
    <w:lvl w:ilvl="2">
      <w:start w:val="0"/>
      <w:numFmt w:val="bullet"/>
      <w:lvlText w:val="•"/>
      <w:lvlJc w:val="left"/>
      <w:pPr>
        <w:ind w:left="1734" w:hanging="171"/>
      </w:pPr>
      <w:rPr>
        <w:rFonts w:hint="default"/>
      </w:rPr>
    </w:lvl>
    <w:lvl w:ilvl="3">
      <w:start w:val="0"/>
      <w:numFmt w:val="bullet"/>
      <w:lvlText w:val="•"/>
      <w:lvlJc w:val="left"/>
      <w:pPr>
        <w:ind w:left="2481" w:hanging="171"/>
      </w:pPr>
      <w:rPr>
        <w:rFonts w:hint="default"/>
      </w:rPr>
    </w:lvl>
    <w:lvl w:ilvl="4">
      <w:start w:val="0"/>
      <w:numFmt w:val="bullet"/>
      <w:lvlText w:val="•"/>
      <w:lvlJc w:val="left"/>
      <w:pPr>
        <w:ind w:left="3228" w:hanging="171"/>
      </w:pPr>
      <w:rPr>
        <w:rFonts w:hint="default"/>
      </w:rPr>
    </w:lvl>
    <w:lvl w:ilvl="5">
      <w:start w:val="0"/>
      <w:numFmt w:val="bullet"/>
      <w:lvlText w:val="•"/>
      <w:lvlJc w:val="left"/>
      <w:pPr>
        <w:ind w:left="3976" w:hanging="171"/>
      </w:pPr>
      <w:rPr>
        <w:rFonts w:hint="default"/>
      </w:rPr>
    </w:lvl>
    <w:lvl w:ilvl="6">
      <w:start w:val="0"/>
      <w:numFmt w:val="bullet"/>
      <w:lvlText w:val="•"/>
      <w:lvlJc w:val="left"/>
      <w:pPr>
        <w:ind w:left="4723" w:hanging="171"/>
      </w:pPr>
      <w:rPr>
        <w:rFonts w:hint="default"/>
      </w:rPr>
    </w:lvl>
    <w:lvl w:ilvl="7">
      <w:start w:val="0"/>
      <w:numFmt w:val="bullet"/>
      <w:lvlText w:val="•"/>
      <w:lvlJc w:val="left"/>
      <w:pPr>
        <w:ind w:left="5470" w:hanging="171"/>
      </w:pPr>
      <w:rPr>
        <w:rFonts w:hint="default"/>
      </w:rPr>
    </w:lvl>
    <w:lvl w:ilvl="8">
      <w:start w:val="0"/>
      <w:numFmt w:val="bullet"/>
      <w:lvlText w:val="•"/>
      <w:lvlJc w:val="left"/>
      <w:pPr>
        <w:ind w:left="621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footer" Target="footer2.xml"/><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2020-04-06T03:37:28Z</dcterms:created>
  <dcterms:modified xsi:type="dcterms:W3CDTF">2020-04-06T03:37:28Z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Adobe InDesign CS6 (Macintosh)</vt:lpwstr>
  </property>
  <property fmtid="{D5CDD505-2E9C-101B-9397-08002B2CF9AE}" pid="4" name="LastSaved">
    <vt:filetime>2020-04-06T00:00:00Z</vt:filetime>
  </property>
</Properties>
</file>