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03"/>
        <w:rPr>
          <w:rFonts w:ascii="Times New Roman"/>
          <w:sz w:val="20"/>
        </w:rPr>
      </w:pPr>
      <w:r>
        <w:rPr>
          <w:rFonts w:ascii="Times New Roman"/>
          <w:sz w:val="20"/>
        </w:rPr>
        <w:pict>
          <v:group style="width:481.9pt;height:98.3pt;mso-position-horizontal-relative:char;mso-position-vertical-relative:line" coordorigin="0,0" coordsize="9638,1966">
            <v:shape style="position:absolute;left:0;top:37;width:9638;height:1928" type="#_x0000_t75" stroked="false">
              <v:imagedata r:id="rId6" o:title=""/>
            </v:shape>
            <v:shape style="position:absolute;left:0;top:0;width:1951;height:521" type="#_x0000_t202" filled="false" stroked="false">
              <v:textbox inset="0,0,0,0">
                <w:txbxContent>
                  <w:p>
                    <w:pPr>
                      <w:spacing w:before="76"/>
                      <w:ind w:left="0" w:right="0" w:firstLine="0"/>
                      <w:jc w:val="left"/>
                      <w:rPr>
                        <w:b/>
                        <w:sz w:val="38"/>
                      </w:rPr>
                    </w:pPr>
                    <w:r>
                      <w:rPr>
                        <w:b/>
                        <w:color w:val="231F20"/>
                        <w:spacing w:val="-10"/>
                        <w:w w:val="110"/>
                        <w:sz w:val="38"/>
                      </w:rPr>
                      <w:t>fact </w:t>
                    </w:r>
                    <w:r>
                      <w:rPr>
                        <w:b/>
                        <w:color w:val="231F20"/>
                        <w:w w:val="110"/>
                        <w:sz w:val="38"/>
                      </w:rPr>
                      <w:t>sheet</w:t>
                    </w:r>
                  </w:p>
                </w:txbxContent>
              </v:textbox>
              <w10:wrap type="none"/>
            </v:shape>
            <v:shape style="position:absolute;left:3858;top:559;width:5531;height:1252" type="#_x0000_t202" filled="false" stroked="false">
              <v:textbox inset="0,0,0,0">
                <w:txbxContent>
                  <w:p>
                    <w:pPr>
                      <w:spacing w:line="208" w:lineRule="auto" w:before="69"/>
                      <w:ind w:left="0" w:right="10" w:firstLine="1143"/>
                      <w:jc w:val="left"/>
                      <w:rPr>
                        <w:b/>
                        <w:sz w:val="58"/>
                      </w:rPr>
                    </w:pPr>
                    <w:r>
                      <w:rPr>
                        <w:b/>
                        <w:color w:val="FFFFFF"/>
                        <w:spacing w:val="-21"/>
                        <w:sz w:val="58"/>
                      </w:rPr>
                      <w:t>Searching </w:t>
                    </w:r>
                    <w:r>
                      <w:rPr>
                        <w:b/>
                        <w:color w:val="FFFFFF"/>
                        <w:spacing w:val="-17"/>
                        <w:sz w:val="58"/>
                      </w:rPr>
                      <w:t>for</w:t>
                    </w:r>
                    <w:r>
                      <w:rPr>
                        <w:b/>
                        <w:color w:val="FFFFFF"/>
                        <w:spacing w:val="-99"/>
                        <w:sz w:val="58"/>
                      </w:rPr>
                      <w:t> </w:t>
                    </w:r>
                    <w:r>
                      <w:rPr>
                        <w:b/>
                        <w:color w:val="FFFFFF"/>
                        <w:spacing w:val="-20"/>
                        <w:sz w:val="58"/>
                      </w:rPr>
                      <w:t>the </w:t>
                    </w:r>
                    <w:r>
                      <w:rPr>
                        <w:b/>
                        <w:color w:val="FFFFFF"/>
                        <w:spacing w:val="-20"/>
                        <w:w w:val="105"/>
                        <w:sz w:val="58"/>
                      </w:rPr>
                      <w:t>origin</w:t>
                    </w:r>
                    <w:r>
                      <w:rPr>
                        <w:b/>
                        <w:color w:val="FFFFFF"/>
                        <w:spacing w:val="-126"/>
                        <w:w w:val="105"/>
                        <w:sz w:val="58"/>
                      </w:rPr>
                      <w:t> </w:t>
                    </w:r>
                    <w:r>
                      <w:rPr>
                        <w:b/>
                        <w:color w:val="FFFFFF"/>
                        <w:spacing w:val="-13"/>
                        <w:w w:val="105"/>
                        <w:sz w:val="58"/>
                      </w:rPr>
                      <w:t>of</w:t>
                    </w:r>
                    <w:r>
                      <w:rPr>
                        <w:b/>
                        <w:color w:val="FFFFFF"/>
                        <w:spacing w:val="-125"/>
                        <w:w w:val="105"/>
                        <w:sz w:val="58"/>
                      </w:rPr>
                      <w:t> </w:t>
                    </w:r>
                    <w:r>
                      <w:rPr>
                        <w:b/>
                        <w:color w:val="FFFFFF"/>
                        <w:spacing w:val="-15"/>
                        <w:w w:val="105"/>
                        <w:sz w:val="58"/>
                      </w:rPr>
                      <w:t>the</w:t>
                    </w:r>
                    <w:r>
                      <w:rPr>
                        <w:b/>
                        <w:color w:val="FFFFFF"/>
                        <w:spacing w:val="-126"/>
                        <w:w w:val="105"/>
                        <w:sz w:val="58"/>
                      </w:rPr>
                      <w:t> </w:t>
                    </w:r>
                    <w:r>
                      <w:rPr>
                        <w:b/>
                        <w:color w:val="FFFFFF"/>
                        <w:spacing w:val="-24"/>
                        <w:w w:val="105"/>
                        <w:sz w:val="58"/>
                      </w:rPr>
                      <w:t>Universe</w:t>
                    </w:r>
                  </w:p>
                </w:txbxContent>
              </v:textbox>
              <w10:wrap type="none"/>
            </v:shape>
          </v:group>
        </w:pict>
      </w:r>
      <w:r>
        <w:rPr>
          <w:rFonts w:ascii="Times New Roman"/>
          <w:sz w:val="20"/>
        </w:rPr>
      </w:r>
    </w:p>
    <w:p>
      <w:pPr>
        <w:pStyle w:val="BodyText"/>
        <w:spacing w:before="9"/>
        <w:rPr>
          <w:rFonts w:ascii="Times New Roman"/>
        </w:rPr>
      </w:pPr>
    </w:p>
    <w:p>
      <w:pPr>
        <w:spacing w:after="0"/>
        <w:rPr>
          <w:rFonts w:ascii="Times New Roman"/>
        </w:rPr>
        <w:sectPr>
          <w:footerReference w:type="default" r:id="rId5"/>
          <w:type w:val="continuous"/>
          <w:pgSz w:w="11910" w:h="16840"/>
          <w:pgMar w:footer="738" w:top="800" w:bottom="920" w:left="1020" w:right="1020"/>
          <w:pgNumType w:start="1"/>
        </w:sectPr>
      </w:pPr>
    </w:p>
    <w:p>
      <w:pPr>
        <w:pStyle w:val="Heading2"/>
      </w:pPr>
      <w:r>
        <w:rPr>
          <w:color w:val="231F20"/>
        </w:rPr>
        <w:t>Since</w:t>
      </w:r>
      <w:r>
        <w:rPr>
          <w:color w:val="231F20"/>
          <w:spacing w:val="-19"/>
        </w:rPr>
        <w:t> </w:t>
      </w:r>
      <w:r>
        <w:rPr>
          <w:color w:val="231F20"/>
        </w:rPr>
        <w:t>time</w:t>
      </w:r>
      <w:r>
        <w:rPr>
          <w:color w:val="231F20"/>
          <w:spacing w:val="-19"/>
        </w:rPr>
        <w:t> </w:t>
      </w:r>
      <w:r>
        <w:rPr>
          <w:color w:val="231F20"/>
        </w:rPr>
        <w:t>began</w:t>
      </w:r>
      <w:r>
        <w:rPr>
          <w:color w:val="231F20"/>
          <w:spacing w:val="-19"/>
        </w:rPr>
        <w:t> </w:t>
      </w:r>
      <w:r>
        <w:rPr>
          <w:color w:val="231F20"/>
        </w:rPr>
        <w:t>…</w:t>
      </w:r>
    </w:p>
    <w:p>
      <w:pPr>
        <w:pStyle w:val="BodyText"/>
        <w:spacing w:line="278" w:lineRule="auto" w:before="129"/>
        <w:ind w:left="113" w:right="85"/>
      </w:pPr>
      <w:r>
        <w:rPr>
          <w:color w:val="231F20"/>
          <w:w w:val="110"/>
        </w:rPr>
        <w:t>Quarks</w:t>
      </w:r>
      <w:r>
        <w:rPr>
          <w:color w:val="231F20"/>
          <w:spacing w:val="-15"/>
          <w:w w:val="110"/>
        </w:rPr>
        <w:t> </w:t>
      </w:r>
      <w:r>
        <w:rPr>
          <w:color w:val="231F20"/>
          <w:w w:val="110"/>
        </w:rPr>
        <w:t>were</w:t>
      </w:r>
      <w:r>
        <w:rPr>
          <w:color w:val="231F20"/>
          <w:spacing w:val="-14"/>
          <w:w w:val="110"/>
        </w:rPr>
        <w:t> </w:t>
      </w:r>
      <w:r>
        <w:rPr>
          <w:color w:val="231F20"/>
          <w:w w:val="110"/>
        </w:rPr>
        <w:t>created</w:t>
      </w:r>
      <w:r>
        <w:rPr>
          <w:color w:val="231F20"/>
          <w:spacing w:val="-14"/>
          <w:w w:val="110"/>
        </w:rPr>
        <w:t> </w:t>
      </w:r>
      <w:r>
        <w:rPr>
          <w:color w:val="231F20"/>
          <w:w w:val="110"/>
        </w:rPr>
        <w:t>a</w:t>
      </w:r>
      <w:r>
        <w:rPr>
          <w:color w:val="231F20"/>
          <w:spacing w:val="-14"/>
          <w:w w:val="110"/>
        </w:rPr>
        <w:t> </w:t>
      </w:r>
      <w:r>
        <w:rPr>
          <w:color w:val="231F20"/>
          <w:w w:val="110"/>
        </w:rPr>
        <w:t>fraction</w:t>
      </w:r>
      <w:r>
        <w:rPr>
          <w:color w:val="231F20"/>
          <w:spacing w:val="-15"/>
          <w:w w:val="110"/>
        </w:rPr>
        <w:t> </w:t>
      </w:r>
      <w:r>
        <w:rPr>
          <w:color w:val="231F20"/>
          <w:w w:val="110"/>
        </w:rPr>
        <w:t>of a</w:t>
      </w:r>
      <w:r>
        <w:rPr>
          <w:color w:val="231F20"/>
          <w:spacing w:val="-11"/>
          <w:w w:val="110"/>
        </w:rPr>
        <w:t> </w:t>
      </w:r>
      <w:r>
        <w:rPr>
          <w:color w:val="231F20"/>
          <w:w w:val="110"/>
        </w:rPr>
        <w:t>second</w:t>
      </w:r>
      <w:r>
        <w:rPr>
          <w:color w:val="231F20"/>
          <w:spacing w:val="-11"/>
          <w:w w:val="110"/>
        </w:rPr>
        <w:t> </w:t>
      </w:r>
      <w:r>
        <w:rPr>
          <w:color w:val="231F20"/>
          <w:w w:val="110"/>
        </w:rPr>
        <w:t>after</w:t>
      </w:r>
      <w:r>
        <w:rPr>
          <w:color w:val="231F20"/>
          <w:spacing w:val="-11"/>
          <w:w w:val="110"/>
        </w:rPr>
        <w:t> </w:t>
      </w:r>
      <w:r>
        <w:rPr>
          <w:color w:val="231F20"/>
          <w:w w:val="110"/>
        </w:rPr>
        <w:t>the</w:t>
      </w:r>
      <w:r>
        <w:rPr>
          <w:color w:val="231F20"/>
          <w:spacing w:val="-11"/>
          <w:w w:val="110"/>
        </w:rPr>
        <w:t> </w:t>
      </w:r>
      <w:r>
        <w:rPr>
          <w:color w:val="231F20"/>
          <w:w w:val="110"/>
        </w:rPr>
        <w:t>Big</w:t>
      </w:r>
      <w:r>
        <w:rPr>
          <w:color w:val="231F20"/>
          <w:spacing w:val="-11"/>
          <w:w w:val="110"/>
        </w:rPr>
        <w:t> </w:t>
      </w:r>
      <w:r>
        <w:rPr>
          <w:color w:val="231F20"/>
          <w:w w:val="110"/>
        </w:rPr>
        <w:t>Bang.</w:t>
      </w:r>
    </w:p>
    <w:p>
      <w:pPr>
        <w:pStyle w:val="BodyText"/>
        <w:spacing w:line="278" w:lineRule="auto"/>
        <w:ind w:left="113" w:right="85"/>
      </w:pPr>
      <w:r>
        <w:rPr>
          <w:color w:val="231F20"/>
          <w:w w:val="110"/>
        </w:rPr>
        <w:t>Within</w:t>
      </w:r>
      <w:r>
        <w:rPr>
          <w:color w:val="231F20"/>
          <w:spacing w:val="-18"/>
          <w:w w:val="110"/>
        </w:rPr>
        <w:t> </w:t>
      </w:r>
      <w:r>
        <w:rPr>
          <w:color w:val="231F20"/>
          <w:w w:val="110"/>
        </w:rPr>
        <w:t>a</w:t>
      </w:r>
      <w:r>
        <w:rPr>
          <w:color w:val="231F20"/>
          <w:spacing w:val="-17"/>
          <w:w w:val="110"/>
        </w:rPr>
        <w:t> </w:t>
      </w:r>
      <w:r>
        <w:rPr>
          <w:color w:val="231F20"/>
          <w:w w:val="110"/>
        </w:rPr>
        <w:t>microsecond,</w:t>
      </w:r>
      <w:r>
        <w:rPr>
          <w:color w:val="231F20"/>
          <w:spacing w:val="-17"/>
          <w:w w:val="110"/>
        </w:rPr>
        <w:t> </w:t>
      </w:r>
      <w:r>
        <w:rPr>
          <w:color w:val="231F20"/>
          <w:w w:val="110"/>
        </w:rPr>
        <w:t>they</w:t>
      </w:r>
      <w:r>
        <w:rPr>
          <w:color w:val="231F20"/>
          <w:spacing w:val="-17"/>
          <w:w w:val="110"/>
        </w:rPr>
        <w:t> </w:t>
      </w:r>
      <w:r>
        <w:rPr>
          <w:color w:val="231F20"/>
          <w:w w:val="110"/>
        </w:rPr>
        <w:t>had joined together to form protons and neutrons and after another three</w:t>
      </w:r>
      <w:r>
        <w:rPr>
          <w:color w:val="231F20"/>
          <w:spacing w:val="-11"/>
          <w:w w:val="110"/>
        </w:rPr>
        <w:t> </w:t>
      </w:r>
      <w:r>
        <w:rPr>
          <w:color w:val="231F20"/>
          <w:w w:val="110"/>
        </w:rPr>
        <w:t>minutes</w:t>
      </w:r>
      <w:r>
        <w:rPr>
          <w:color w:val="231F20"/>
          <w:spacing w:val="-10"/>
          <w:w w:val="110"/>
        </w:rPr>
        <w:t> </w:t>
      </w:r>
      <w:r>
        <w:rPr>
          <w:color w:val="231F20"/>
          <w:w w:val="110"/>
        </w:rPr>
        <w:t>they</w:t>
      </w:r>
      <w:r>
        <w:rPr>
          <w:color w:val="231F20"/>
          <w:spacing w:val="-11"/>
          <w:w w:val="110"/>
        </w:rPr>
        <w:t> </w:t>
      </w:r>
      <w:r>
        <w:rPr>
          <w:color w:val="231F20"/>
          <w:w w:val="110"/>
        </w:rPr>
        <w:t>had</w:t>
      </w:r>
      <w:r>
        <w:rPr>
          <w:color w:val="231F20"/>
          <w:spacing w:val="-10"/>
          <w:w w:val="110"/>
        </w:rPr>
        <w:t> </w:t>
      </w:r>
      <w:r>
        <w:rPr>
          <w:color w:val="231F20"/>
          <w:w w:val="110"/>
        </w:rPr>
        <w:t>fused</w:t>
      </w:r>
      <w:r>
        <w:rPr>
          <w:color w:val="231F20"/>
          <w:spacing w:val="-11"/>
          <w:w w:val="110"/>
        </w:rPr>
        <w:t> </w:t>
      </w:r>
      <w:r>
        <w:rPr>
          <w:color w:val="231F20"/>
          <w:w w:val="110"/>
        </w:rPr>
        <w:t>to form deuterium and helium nuclei.</w:t>
      </w:r>
      <w:r>
        <w:rPr>
          <w:color w:val="231F20"/>
          <w:spacing w:val="-34"/>
          <w:w w:val="110"/>
        </w:rPr>
        <w:t> </w:t>
      </w:r>
      <w:r>
        <w:rPr>
          <w:color w:val="231F20"/>
          <w:w w:val="110"/>
        </w:rPr>
        <w:t>The</w:t>
      </w:r>
      <w:r>
        <w:rPr>
          <w:color w:val="231F20"/>
          <w:spacing w:val="-34"/>
          <w:w w:val="110"/>
        </w:rPr>
        <w:t> </w:t>
      </w:r>
      <w:r>
        <w:rPr>
          <w:color w:val="231F20"/>
          <w:w w:val="110"/>
        </w:rPr>
        <w:t>Universe</w:t>
      </w:r>
      <w:r>
        <w:rPr>
          <w:color w:val="231F20"/>
          <w:spacing w:val="-34"/>
          <w:w w:val="110"/>
        </w:rPr>
        <w:t> </w:t>
      </w:r>
      <w:r>
        <w:rPr>
          <w:color w:val="231F20"/>
          <w:w w:val="110"/>
        </w:rPr>
        <w:t>was</w:t>
      </w:r>
      <w:r>
        <w:rPr>
          <w:color w:val="231F20"/>
          <w:spacing w:val="-34"/>
          <w:w w:val="110"/>
        </w:rPr>
        <w:t> </w:t>
      </w:r>
      <w:r>
        <w:rPr>
          <w:color w:val="231F20"/>
          <w:w w:val="110"/>
        </w:rPr>
        <w:t>awash with photons, which were continually</w:t>
      </w:r>
      <w:r>
        <w:rPr>
          <w:color w:val="231F20"/>
          <w:spacing w:val="-16"/>
          <w:w w:val="110"/>
        </w:rPr>
        <w:t> </w:t>
      </w:r>
      <w:r>
        <w:rPr>
          <w:color w:val="231F20"/>
          <w:w w:val="110"/>
        </w:rPr>
        <w:t>being</w:t>
      </w:r>
      <w:r>
        <w:rPr>
          <w:color w:val="231F20"/>
          <w:spacing w:val="-15"/>
          <w:w w:val="110"/>
        </w:rPr>
        <w:t> </w:t>
      </w:r>
      <w:r>
        <w:rPr>
          <w:color w:val="231F20"/>
          <w:w w:val="110"/>
        </w:rPr>
        <w:t>absorbed</w:t>
      </w:r>
      <w:r>
        <w:rPr>
          <w:color w:val="231F20"/>
          <w:spacing w:val="-16"/>
          <w:w w:val="110"/>
        </w:rPr>
        <w:t> </w:t>
      </w:r>
      <w:r>
        <w:rPr>
          <w:color w:val="231F20"/>
          <w:w w:val="110"/>
        </w:rPr>
        <w:t>and emitted by freely moving electrons.</w:t>
      </w:r>
    </w:p>
    <w:p>
      <w:pPr>
        <w:pStyle w:val="BodyText"/>
        <w:spacing w:line="278" w:lineRule="auto" w:before="112"/>
        <w:ind w:left="113" w:right="176"/>
      </w:pPr>
      <w:r>
        <w:rPr>
          <w:color w:val="231F20"/>
          <w:w w:val="110"/>
        </w:rPr>
        <w:t>It wasn’t until about 370 </w:t>
      </w:r>
      <w:r>
        <w:rPr>
          <w:color w:val="231F20"/>
          <w:spacing w:val="4"/>
          <w:w w:val="110"/>
        </w:rPr>
        <w:t>000 </w:t>
      </w:r>
      <w:r>
        <w:rPr>
          <w:color w:val="231F20"/>
          <w:w w:val="110"/>
        </w:rPr>
        <w:t>years</w:t>
      </w:r>
      <w:r>
        <w:rPr>
          <w:color w:val="231F20"/>
          <w:spacing w:val="-20"/>
          <w:w w:val="110"/>
        </w:rPr>
        <w:t> </w:t>
      </w:r>
      <w:r>
        <w:rPr>
          <w:color w:val="231F20"/>
          <w:w w:val="110"/>
        </w:rPr>
        <w:t>later</w:t>
      </w:r>
      <w:r>
        <w:rPr>
          <w:color w:val="231F20"/>
          <w:spacing w:val="-19"/>
          <w:w w:val="110"/>
        </w:rPr>
        <w:t> </w:t>
      </w:r>
      <w:r>
        <w:rPr>
          <w:color w:val="231F20"/>
          <w:w w:val="110"/>
        </w:rPr>
        <w:t>that</w:t>
      </w:r>
      <w:r>
        <w:rPr>
          <w:color w:val="231F20"/>
          <w:spacing w:val="-20"/>
          <w:w w:val="110"/>
        </w:rPr>
        <w:t> </w:t>
      </w:r>
      <w:r>
        <w:rPr>
          <w:color w:val="231F20"/>
          <w:w w:val="110"/>
        </w:rPr>
        <w:t>the</w:t>
      </w:r>
      <w:r>
        <w:rPr>
          <w:color w:val="231F20"/>
          <w:spacing w:val="-19"/>
          <w:w w:val="110"/>
        </w:rPr>
        <w:t> </w:t>
      </w:r>
      <w:r>
        <w:rPr>
          <w:color w:val="231F20"/>
          <w:w w:val="110"/>
        </w:rPr>
        <w:t>Universe</w:t>
      </w:r>
      <w:r>
        <w:rPr>
          <w:color w:val="231F20"/>
          <w:spacing w:val="-19"/>
          <w:w w:val="110"/>
        </w:rPr>
        <w:t> </w:t>
      </w:r>
      <w:r>
        <w:rPr>
          <w:color w:val="231F20"/>
          <w:w w:val="110"/>
        </w:rPr>
        <w:t>had expanded and cooled enough for electrons and protons to form stable atoms of hydrogen and helium. For the first time, photons could travel</w:t>
      </w:r>
      <w:r>
        <w:rPr>
          <w:color w:val="231F20"/>
          <w:spacing w:val="-19"/>
          <w:w w:val="110"/>
        </w:rPr>
        <w:t> </w:t>
      </w:r>
      <w:r>
        <w:rPr>
          <w:color w:val="231F20"/>
          <w:w w:val="110"/>
        </w:rPr>
        <w:t>long</w:t>
      </w:r>
    </w:p>
    <w:p>
      <w:pPr>
        <w:pStyle w:val="BodyText"/>
        <w:spacing w:line="278" w:lineRule="auto"/>
        <w:ind w:left="113" w:right="31"/>
      </w:pPr>
      <w:r>
        <w:rPr>
          <w:color w:val="231F20"/>
          <w:w w:val="110"/>
        </w:rPr>
        <w:t>distances without interacting with matter and the Universe became transparent to light. Some of those photons – the afterglow of the Big Bang that we call cosmic background radiation – can still be </w:t>
      </w:r>
      <w:r>
        <w:rPr>
          <w:color w:val="231F20"/>
          <w:spacing w:val="2"/>
          <w:w w:val="110"/>
        </w:rPr>
        <w:t>observed</w:t>
      </w:r>
      <w:r>
        <w:rPr>
          <w:color w:val="231F20"/>
          <w:spacing w:val="-16"/>
          <w:w w:val="110"/>
        </w:rPr>
        <w:t> </w:t>
      </w:r>
      <w:r>
        <w:rPr>
          <w:color w:val="231F20"/>
          <w:w w:val="110"/>
        </w:rPr>
        <w:t>today.</w:t>
      </w:r>
    </w:p>
    <w:p>
      <w:pPr>
        <w:pStyle w:val="BodyText"/>
        <w:spacing w:line="278" w:lineRule="auto" w:before="111"/>
        <w:ind w:left="113" w:right="153"/>
      </w:pPr>
      <w:r>
        <w:rPr>
          <w:color w:val="231F20"/>
          <w:w w:val="110"/>
        </w:rPr>
        <w:t>The first </w:t>
      </w:r>
      <w:r>
        <w:rPr>
          <w:color w:val="231F20"/>
          <w:spacing w:val="2"/>
          <w:w w:val="110"/>
        </w:rPr>
        <w:t>stars</w:t>
      </w:r>
      <w:r>
        <w:rPr>
          <w:color w:val="231F20"/>
          <w:spacing w:val="-40"/>
          <w:w w:val="110"/>
        </w:rPr>
        <w:t> </w:t>
      </w:r>
      <w:r>
        <w:rPr>
          <w:color w:val="231F20"/>
          <w:w w:val="110"/>
        </w:rPr>
        <w:t>didn’t appear until approximately </w:t>
      </w:r>
      <w:r>
        <w:rPr>
          <w:color w:val="231F20"/>
          <w:spacing w:val="3"/>
          <w:w w:val="110"/>
        </w:rPr>
        <w:t>400 </w:t>
      </w:r>
      <w:r>
        <w:rPr>
          <w:color w:val="231F20"/>
          <w:w w:val="110"/>
        </w:rPr>
        <w:t>million years after the Big</w:t>
      </w:r>
      <w:r>
        <w:rPr>
          <w:color w:val="231F20"/>
          <w:spacing w:val="-18"/>
          <w:w w:val="110"/>
        </w:rPr>
        <w:t> </w:t>
      </w:r>
      <w:r>
        <w:rPr>
          <w:color w:val="231F20"/>
          <w:w w:val="110"/>
        </w:rPr>
        <w:t>Bang.</w:t>
      </w:r>
    </w:p>
    <w:p>
      <w:pPr>
        <w:pStyle w:val="Heading2"/>
        <w:spacing w:line="249" w:lineRule="auto" w:before="170"/>
        <w:ind w:right="119"/>
      </w:pPr>
      <w:r>
        <w:rPr>
          <w:b w:val="0"/>
        </w:rPr>
        <w:br w:type="column"/>
      </w:r>
      <w:r>
        <w:rPr>
          <w:color w:val="231F20"/>
        </w:rPr>
        <w:t>How big is the </w:t>
      </w:r>
      <w:r>
        <w:rPr>
          <w:color w:val="231F20"/>
          <w:w w:val="95"/>
        </w:rPr>
        <w:t>observable </w:t>
      </w:r>
      <w:r>
        <w:rPr>
          <w:color w:val="231F20"/>
          <w:spacing w:val="-6"/>
          <w:w w:val="95"/>
        </w:rPr>
        <w:t>Universe?</w:t>
      </w:r>
    </w:p>
    <w:p>
      <w:pPr>
        <w:pStyle w:val="BodyText"/>
        <w:spacing w:line="278" w:lineRule="auto" w:before="118"/>
        <w:ind w:left="113" w:right="119"/>
      </w:pPr>
      <w:r>
        <w:rPr/>
        <w:pict>
          <v:group style="position:absolute;margin-left:207.874008pt;margin-top:-39.435413pt;width:330.75pt;height:382.45pt;mso-position-horizontal-relative:page;mso-position-vertical-relative:paragraph;z-index:-12160" coordorigin="4157,-789" coordsize="6615,7649">
            <v:shape style="position:absolute;left:4157;top:-789;width:6615;height:7649" type="#_x0000_t75" stroked="false">
              <v:imagedata r:id="rId7" o:title=""/>
            </v:shape>
            <v:rect style="position:absolute;left:4428;top:5142;width:6079;height:1460" filled="true" fillcolor="#ffffff" stroked="false">
              <v:fill type="solid"/>
            </v:rect>
            <v:line style="position:absolute" from="5266,5986" to="8838,5986" stroked="true" strokeweight=".914pt" strokecolor="#231f20">
              <v:stroke dashstyle="solid"/>
            </v:line>
            <v:line style="position:absolute" from="5270,5901" to="5270,6071" stroked="true" strokeweight="1.623pt" strokecolor="#231f20">
              <v:stroke dashstyle="solid"/>
            </v:line>
            <v:shape style="position:absolute;left:0;top:13025;width:2777;height:86" coordorigin="0,13025" coordsize="2777,86" path="m5959,5986l5959,6071m6654,5986l6654,6071m7348,5986l7348,6071m8042,5986l8042,6071m8736,5986l8736,6071e" filled="false" stroked="true" strokeweight="1.008pt" strokecolor="#231f20">
              <v:path arrowok="t"/>
              <v:stroke dashstyle="solid"/>
            </v:shape>
            <v:line style="position:absolute" from="6325,5464" to="8360,5464" stroked="true" strokeweight="0pt" strokecolor="#231f20">
              <v:stroke dashstyle="solid"/>
            </v:line>
            <v:line style="position:absolute" from="6325,5464" to="8360,5464" stroked="true" strokeweight=".627pt" strokecolor="#020303">
              <v:stroke dashstyle="solid"/>
            </v:line>
            <v:shape style="position:absolute;left:8319;top:5428;width:61;height:72" coordorigin="8319,5428" coordsize="61,72" path="m8319,5428l8319,5500,8380,5464,8319,5428xe" filled="true" fillcolor="#231f20" stroked="false">
              <v:path arrowok="t"/>
              <v:fill type="solid"/>
            </v:shape>
            <v:shape style="position:absolute;left:8319;top:5428;width:61;height:72" coordorigin="8319,5428" coordsize="61,72" path="m8319,5428l8380,5464,8319,5500,8319,5428xe" filled="false" stroked="true" strokeweight=".173pt" strokecolor="#020303">
              <v:path arrowok="t"/>
              <v:stroke dashstyle="solid"/>
            </v:shape>
            <v:shape style="position:absolute;left:6280;top:5428;width:61;height:72" coordorigin="6280,5428" coordsize="61,72" path="m6341,5428l6280,5464,6341,5500,6341,5428xe" filled="true" fillcolor="#231f20" stroked="false">
              <v:path arrowok="t"/>
              <v:fill type="solid"/>
            </v:shape>
            <v:shape style="position:absolute;left:6280;top:5428;width:61;height:72" coordorigin="6280,5428" coordsize="61,72" path="m6341,5500l6280,5464,6341,5428,6341,5500xe" filled="false" stroked="true" strokeweight=".173pt" strokecolor="#020303">
              <v:path arrowok="t"/>
              <v:stroke dashstyle="solid"/>
            </v:shape>
            <v:shape style="position:absolute;left:6141;top:5707;width:279;height:241" type="#_x0000_t75" stroked="false">
              <v:imagedata r:id="rId8" o:title=""/>
            </v:shape>
            <v:shape style="position:absolute;left:8247;top:5707;width:279;height:241" type="#_x0000_t75" stroked="false">
              <v:imagedata r:id="rId9" o:title=""/>
            </v:shape>
            <v:rect style="position:absolute;left:4428;top:5142;width:6079;height:1460" filled="false" stroked="true" strokeweight="1.03pt" strokecolor="#231f20">
              <v:stroke dashstyle="solid"/>
            </v:rect>
            <v:rect style="position:absolute;left:4428;top:3422;width:6079;height:1460" filled="true" fillcolor="#ffffff" stroked="false">
              <v:fill type="solid"/>
            </v:rect>
            <v:line style="position:absolute" from="5266,4520" to="8838,4520" stroked="true" strokeweight=".914pt" strokecolor="#231f20">
              <v:stroke dashstyle="solid"/>
            </v:line>
            <v:line style="position:absolute" from="5270,4435" to="5270,4605" stroked="true" strokeweight="1.623pt" strokecolor="#231f20">
              <v:stroke dashstyle="solid"/>
            </v:line>
            <v:shape style="position:absolute;left:0;top:13025;width:2777;height:86" coordorigin="0,13025" coordsize="2777,86" path="m5959,4520l5959,4605m6654,4520l6654,4605m7348,4520l7348,4605m8042,4520l8042,4605m8736,4520l8736,4605e" filled="false" stroked="true" strokeweight="1.008pt" strokecolor="#231f20">
              <v:path arrowok="t"/>
              <v:stroke dashstyle="solid"/>
            </v:shape>
            <v:line style="position:absolute" from="5349,4093" to="6213,4093" stroked="true" strokeweight="0pt" strokecolor="#231f20">
              <v:stroke dashstyle="solid"/>
            </v:line>
            <v:line style="position:absolute" from="5349,4093" to="6213,4093" stroked="true" strokeweight=".409pt" strokecolor="#020303">
              <v:stroke dashstyle="solid"/>
            </v:line>
            <v:shape style="position:absolute;left:6176;top:4057;width:61;height:72" coordorigin="6176,4057" coordsize="61,72" path="m6176,4057l6176,4129,6237,4093,6176,4057xe" filled="true" fillcolor="#231f20" stroked="false">
              <v:path arrowok="t"/>
              <v:fill type="solid"/>
            </v:shape>
            <v:shape style="position:absolute;left:6176;top:4057;width:61;height:72" coordorigin="6176,4057" coordsize="61,72" path="m6176,4057l6237,4093,6176,4129,6176,4057xe" filled="false" stroked="true" strokeweight=".173pt" strokecolor="#020303">
              <v:path arrowok="t"/>
              <v:stroke dashstyle="solid"/>
            </v:shape>
            <v:shape style="position:absolute;left:5303;top:4057;width:61;height:72" coordorigin="5304,4057" coordsize="61,72" path="m5365,4057l5304,4093,5365,4129,5365,4057xe" filled="true" fillcolor="#231f20" stroked="false">
              <v:path arrowok="t"/>
              <v:fill type="solid"/>
            </v:shape>
            <v:shape style="position:absolute;left:5303;top:4057;width:61;height:72" coordorigin="5304,4057" coordsize="61,72" path="m5365,4129l5304,4093,5365,4057,5365,4129xe" filled="false" stroked="true" strokeweight=".173pt" strokecolor="#020303">
              <v:path arrowok="t"/>
              <v:stroke dashstyle="solid"/>
            </v:shape>
            <v:shape style="position:absolute;left:6141;top:4241;width:279;height:241" type="#_x0000_t75" stroked="false">
              <v:imagedata r:id="rId10" o:title=""/>
            </v:shape>
            <v:rect style="position:absolute;left:4428;top:3422;width:6079;height:1460" filled="false" stroked="true" strokeweight="1.03pt" strokecolor="#231f20">
              <v:stroke dashstyle="solid"/>
            </v:rect>
            <v:shape style="position:absolute;left:8890;top:5974;width:1348;height:177" type="#_x0000_t202" filled="false" stroked="false">
              <v:textbox inset="0,0,0,0">
                <w:txbxContent>
                  <w:p>
                    <w:pPr>
                      <w:spacing w:before="1"/>
                      <w:ind w:left="0" w:right="0" w:firstLine="0"/>
                      <w:jc w:val="left"/>
                      <w:rPr>
                        <w:sz w:val="15"/>
                      </w:rPr>
                    </w:pPr>
                    <w:r>
                      <w:rPr>
                        <w:color w:val="231F20"/>
                        <w:w w:val="110"/>
                        <w:sz w:val="15"/>
                      </w:rPr>
                      <w:t>(billion light years)</w:t>
                    </w:r>
                  </w:p>
                </w:txbxContent>
              </v:textbox>
              <w10:wrap type="none"/>
            </v:shape>
            <v:shape style="position:absolute;left:8651;top:6101;width:190;height:177" type="#_x0000_t202" filled="false" stroked="false">
              <v:textbox inset="0,0,0,0">
                <w:txbxContent>
                  <w:p>
                    <w:pPr>
                      <w:spacing w:before="1"/>
                      <w:ind w:left="0" w:right="0" w:firstLine="0"/>
                      <w:jc w:val="left"/>
                      <w:rPr>
                        <w:sz w:val="15"/>
                      </w:rPr>
                    </w:pPr>
                    <w:r>
                      <w:rPr>
                        <w:color w:val="231F20"/>
                        <w:sz w:val="15"/>
                      </w:rPr>
                      <w:t>50</w:t>
                    </w:r>
                  </w:p>
                </w:txbxContent>
              </v:textbox>
              <w10:wrap type="none"/>
            </v:shape>
            <v:shape style="position:absolute;left:5219;top:6101;width:2918;height:177" type="#_x0000_t202" filled="false" stroked="false">
              <v:textbox inset="0,0,0,0">
                <w:txbxContent>
                  <w:p>
                    <w:pPr>
                      <w:tabs>
                        <w:tab w:pos="642" w:val="left" w:leader="none"/>
                        <w:tab w:pos="1339" w:val="left" w:leader="none"/>
                        <w:tab w:pos="2062" w:val="left" w:leader="none"/>
                        <w:tab w:pos="2728" w:val="left" w:leader="none"/>
                      </w:tabs>
                      <w:spacing w:before="1"/>
                      <w:ind w:left="0" w:right="0" w:firstLine="0"/>
                      <w:jc w:val="left"/>
                      <w:rPr>
                        <w:sz w:val="15"/>
                      </w:rPr>
                    </w:pPr>
                    <w:r>
                      <w:rPr>
                        <w:color w:val="231F20"/>
                        <w:sz w:val="15"/>
                      </w:rPr>
                      <w:t>0</w:t>
                      <w:tab/>
                      <w:t>10</w:t>
                      <w:tab/>
                      <w:t>20</w:t>
                      <w:tab/>
                      <w:t>30</w:t>
                      <w:tab/>
                      <w:t>40</w:t>
                    </w:r>
                  </w:p>
                </w:txbxContent>
              </v:textbox>
              <w10:wrap type="none"/>
            </v:shape>
            <v:shape style="position:absolute;left:9254;top:5803;width:621;height:177" type="#_x0000_t202" filled="false" stroked="false">
              <v:textbox inset="0,0,0,0">
                <w:txbxContent>
                  <w:p>
                    <w:pPr>
                      <w:spacing w:before="1"/>
                      <w:ind w:left="0" w:right="0" w:firstLine="0"/>
                      <w:jc w:val="left"/>
                      <w:rPr>
                        <w:sz w:val="15"/>
                      </w:rPr>
                    </w:pPr>
                    <w:r>
                      <w:rPr>
                        <w:color w:val="231F20"/>
                        <w:w w:val="105"/>
                        <w:sz w:val="15"/>
                      </w:rPr>
                      <w:t>Distance</w:t>
                    </w:r>
                  </w:p>
                </w:txbxContent>
              </v:textbox>
              <w10:wrap type="none"/>
            </v:shape>
            <v:shape style="position:absolute;left:8544;top:5727;width:494;height:177" type="#_x0000_t202" filled="false" stroked="false">
              <v:textbox inset="0,0,0,0">
                <w:txbxContent>
                  <w:p>
                    <w:pPr>
                      <w:spacing w:before="1"/>
                      <w:ind w:left="0" w:right="0" w:firstLine="0"/>
                      <w:jc w:val="left"/>
                      <w:rPr>
                        <w:sz w:val="15"/>
                      </w:rPr>
                    </w:pPr>
                    <w:r>
                      <w:rPr>
                        <w:color w:val="231F20"/>
                        <w:sz w:val="15"/>
                      </w:rPr>
                      <w:t>Galaxy</w:t>
                    </w:r>
                  </w:p>
                </w:txbxContent>
              </v:textbox>
              <w10:wrap type="none"/>
            </v:shape>
            <v:shape style="position:absolute;left:5230;top:5714;width:97;height:177" type="#_x0000_t202" filled="false" stroked="false">
              <v:textbox inset="0,0,0,0">
                <w:txbxContent>
                  <w:p>
                    <w:pPr>
                      <w:spacing w:before="1"/>
                      <w:ind w:left="0" w:right="0" w:firstLine="0"/>
                      <w:jc w:val="left"/>
                      <w:rPr>
                        <w:sz w:val="15"/>
                      </w:rPr>
                    </w:pPr>
                    <w:r>
                      <w:rPr>
                        <w:color w:val="020303"/>
                        <w:w w:val="101"/>
                        <w:sz w:val="15"/>
                      </w:rPr>
                      <w:t>x</w:t>
                    </w:r>
                  </w:p>
                </w:txbxContent>
              </v:textbox>
              <w10:wrap type="none"/>
            </v:shape>
            <v:shape style="position:absolute;left:4594;top:5740;width:595;height:348" type="#_x0000_t202" filled="false" stroked="false">
              <v:textbox inset="0,0,0,0">
                <w:txbxContent>
                  <w:p>
                    <w:pPr>
                      <w:spacing w:before="1"/>
                      <w:ind w:left="0" w:right="6" w:firstLine="131"/>
                      <w:jc w:val="left"/>
                      <w:rPr>
                        <w:sz w:val="15"/>
                      </w:rPr>
                    </w:pPr>
                    <w:r>
                      <w:rPr>
                        <w:color w:val="231F20"/>
                        <w:w w:val="110"/>
                        <w:sz w:val="15"/>
                      </w:rPr>
                      <w:t>Our position</w:t>
                    </w:r>
                  </w:p>
                </w:txbxContent>
              </v:textbox>
              <w10:wrap type="none"/>
            </v:shape>
            <v:shape style="position:absolute;left:6421;top:5246;width:1864;height:405" type="#_x0000_t202" filled="false" stroked="false">
              <v:textbox inset="0,0,0,0">
                <w:txbxContent>
                  <w:p>
                    <w:pPr>
                      <w:spacing w:before="1"/>
                      <w:ind w:left="-1" w:right="18" w:firstLine="0"/>
                      <w:jc w:val="center"/>
                      <w:rPr>
                        <w:sz w:val="15"/>
                      </w:rPr>
                    </w:pPr>
                    <w:r>
                      <w:rPr>
                        <w:color w:val="231F20"/>
                        <w:w w:val="110"/>
                        <w:sz w:val="15"/>
                      </w:rPr>
                      <w:t>Expansion</w:t>
                    </w:r>
                    <w:r>
                      <w:rPr>
                        <w:color w:val="231F20"/>
                        <w:spacing w:val="-32"/>
                        <w:w w:val="110"/>
                        <w:sz w:val="15"/>
                      </w:rPr>
                      <w:t> </w:t>
                    </w:r>
                    <w:r>
                      <w:rPr>
                        <w:color w:val="231F20"/>
                        <w:w w:val="110"/>
                        <w:sz w:val="15"/>
                      </w:rPr>
                      <w:t>of</w:t>
                    </w:r>
                    <w:r>
                      <w:rPr>
                        <w:color w:val="231F20"/>
                        <w:spacing w:val="-31"/>
                        <w:w w:val="110"/>
                        <w:sz w:val="15"/>
                      </w:rPr>
                      <w:t> </w:t>
                    </w:r>
                    <w:r>
                      <w:rPr>
                        <w:color w:val="231F20"/>
                        <w:w w:val="110"/>
                        <w:sz w:val="15"/>
                      </w:rPr>
                      <w:t>the</w:t>
                    </w:r>
                    <w:r>
                      <w:rPr>
                        <w:color w:val="231F20"/>
                        <w:spacing w:val="-31"/>
                        <w:w w:val="110"/>
                        <w:sz w:val="15"/>
                      </w:rPr>
                      <w:t> </w:t>
                    </w:r>
                    <w:r>
                      <w:rPr>
                        <w:color w:val="231F20"/>
                        <w:w w:val="110"/>
                        <w:sz w:val="15"/>
                      </w:rPr>
                      <w:t>Universe</w:t>
                    </w:r>
                  </w:p>
                  <w:p>
                    <w:pPr>
                      <w:spacing w:before="56"/>
                      <w:ind w:left="0" w:right="18" w:firstLine="0"/>
                      <w:jc w:val="center"/>
                      <w:rPr>
                        <w:sz w:val="15"/>
                      </w:rPr>
                    </w:pPr>
                    <w:r>
                      <w:rPr>
                        <w:color w:val="231F20"/>
                        <w:w w:val="110"/>
                        <w:sz w:val="15"/>
                      </w:rPr>
                      <w:t>in 13.7 billion years</w:t>
                    </w:r>
                  </w:p>
                </w:txbxContent>
              </v:textbox>
              <w10:wrap type="none"/>
            </v:shape>
            <v:shape style="position:absolute;left:8890;top:4336;width:1348;height:348" type="#_x0000_t202" filled="false" stroked="false">
              <v:textbox inset="0,0,0,0">
                <w:txbxContent>
                  <w:p>
                    <w:pPr>
                      <w:spacing w:before="1"/>
                      <w:ind w:left="0" w:right="-2" w:firstLine="363"/>
                      <w:jc w:val="left"/>
                      <w:rPr>
                        <w:sz w:val="15"/>
                      </w:rPr>
                    </w:pPr>
                    <w:r>
                      <w:rPr>
                        <w:color w:val="231F20"/>
                        <w:w w:val="110"/>
                        <w:sz w:val="15"/>
                      </w:rPr>
                      <w:t>Distance (billion light years)</w:t>
                    </w:r>
                  </w:p>
                </w:txbxContent>
              </v:textbox>
              <w10:wrap type="none"/>
            </v:shape>
            <v:shape style="position:absolute;left:8651;top:4634;width:190;height:177" type="#_x0000_t202" filled="false" stroked="false">
              <v:textbox inset="0,0,0,0">
                <w:txbxContent>
                  <w:p>
                    <w:pPr>
                      <w:spacing w:before="1"/>
                      <w:ind w:left="0" w:right="0" w:firstLine="0"/>
                      <w:jc w:val="left"/>
                      <w:rPr>
                        <w:sz w:val="15"/>
                      </w:rPr>
                    </w:pPr>
                    <w:r>
                      <w:rPr>
                        <w:color w:val="231F20"/>
                        <w:sz w:val="15"/>
                      </w:rPr>
                      <w:t>50</w:t>
                    </w:r>
                  </w:p>
                </w:txbxContent>
              </v:textbox>
              <w10:wrap type="none"/>
            </v:shape>
            <v:shape style="position:absolute;left:7947;top:4634;width:190;height:177" type="#_x0000_t202" filled="false" stroked="false">
              <v:textbox inset="0,0,0,0">
                <w:txbxContent>
                  <w:p>
                    <w:pPr>
                      <w:spacing w:before="1"/>
                      <w:ind w:left="0" w:right="0" w:firstLine="0"/>
                      <w:jc w:val="left"/>
                      <w:rPr>
                        <w:sz w:val="15"/>
                      </w:rPr>
                    </w:pPr>
                    <w:r>
                      <w:rPr>
                        <w:color w:val="231F20"/>
                        <w:sz w:val="15"/>
                      </w:rPr>
                      <w:t>40</w:t>
                    </w:r>
                  </w:p>
                </w:txbxContent>
              </v:textbox>
              <w10:wrap type="none"/>
            </v:shape>
            <v:shape style="position:absolute;left:5219;top:4260;width:2252;height:551" type="#_x0000_t202" filled="false" stroked="false">
              <v:textbox inset="0,0,0,0">
                <w:txbxContent>
                  <w:p>
                    <w:pPr>
                      <w:spacing w:before="1"/>
                      <w:ind w:left="1219" w:right="0" w:firstLine="0"/>
                      <w:jc w:val="left"/>
                      <w:rPr>
                        <w:sz w:val="15"/>
                      </w:rPr>
                    </w:pPr>
                    <w:r>
                      <w:rPr>
                        <w:color w:val="231F20"/>
                        <w:sz w:val="15"/>
                      </w:rPr>
                      <w:t>Galaxy</w:t>
                    </w:r>
                  </w:p>
                  <w:p>
                    <w:pPr>
                      <w:spacing w:line="240" w:lineRule="auto" w:before="6"/>
                      <w:rPr>
                        <w:sz w:val="17"/>
                      </w:rPr>
                    </w:pPr>
                  </w:p>
                  <w:p>
                    <w:pPr>
                      <w:tabs>
                        <w:tab w:pos="642" w:val="left" w:leader="none"/>
                        <w:tab w:pos="1339" w:val="left" w:leader="none"/>
                        <w:tab w:pos="2062" w:val="left" w:leader="none"/>
                      </w:tabs>
                      <w:spacing w:before="0"/>
                      <w:ind w:left="0" w:right="0" w:firstLine="0"/>
                      <w:jc w:val="left"/>
                      <w:rPr>
                        <w:sz w:val="15"/>
                      </w:rPr>
                    </w:pPr>
                    <w:r>
                      <w:rPr>
                        <w:color w:val="231F20"/>
                        <w:sz w:val="15"/>
                      </w:rPr>
                      <w:t>0</w:t>
                      <w:tab/>
                      <w:t>10</w:t>
                      <w:tab/>
                      <w:t>20</w:t>
                      <w:tab/>
                      <w:t>30</w:t>
                    </w:r>
                  </w:p>
                </w:txbxContent>
              </v:textbox>
              <w10:wrap type="none"/>
            </v:shape>
            <v:shape style="position:absolute;left:5230;top:4248;width:97;height:177" type="#_x0000_t202" filled="false" stroked="false">
              <v:textbox inset="0,0,0,0">
                <w:txbxContent>
                  <w:p>
                    <w:pPr>
                      <w:spacing w:before="1"/>
                      <w:ind w:left="0" w:right="0" w:firstLine="0"/>
                      <w:jc w:val="left"/>
                      <w:rPr>
                        <w:sz w:val="15"/>
                      </w:rPr>
                    </w:pPr>
                    <w:r>
                      <w:rPr>
                        <w:color w:val="020303"/>
                        <w:w w:val="101"/>
                        <w:sz w:val="15"/>
                      </w:rPr>
                      <w:t>x</w:t>
                    </w:r>
                  </w:p>
                </w:txbxContent>
              </v:textbox>
              <w10:wrap type="none"/>
            </v:shape>
            <v:shape style="position:absolute;left:4594;top:4273;width:595;height:348" type="#_x0000_t202" filled="false" stroked="false">
              <v:textbox inset="0,0,0,0">
                <w:txbxContent>
                  <w:p>
                    <w:pPr>
                      <w:spacing w:before="1"/>
                      <w:ind w:left="0" w:right="6" w:firstLine="131"/>
                      <w:jc w:val="left"/>
                      <w:rPr>
                        <w:sz w:val="15"/>
                      </w:rPr>
                    </w:pPr>
                    <w:r>
                      <w:rPr>
                        <w:color w:val="231F20"/>
                        <w:w w:val="110"/>
                        <w:sz w:val="15"/>
                      </w:rPr>
                      <w:t>Our position</w:t>
                    </w:r>
                  </w:p>
                </w:txbxContent>
              </v:textbox>
              <w10:wrap type="none"/>
            </v:shape>
            <v:shape style="position:absolute;left:5030;top:3589;width:1500;height:405" type="#_x0000_t202" filled="false" stroked="false">
              <v:textbox inset="0,0,0,0">
                <w:txbxContent>
                  <w:p>
                    <w:pPr>
                      <w:spacing w:before="1"/>
                      <w:ind w:left="0" w:right="0" w:firstLine="0"/>
                      <w:jc w:val="left"/>
                      <w:rPr>
                        <w:sz w:val="15"/>
                      </w:rPr>
                    </w:pPr>
                    <w:r>
                      <w:rPr>
                        <w:color w:val="231F20"/>
                        <w:w w:val="110"/>
                        <w:sz w:val="15"/>
                      </w:rPr>
                      <w:t>Distance light</w:t>
                    </w:r>
                    <w:r>
                      <w:rPr>
                        <w:color w:val="231F20"/>
                        <w:spacing w:val="-37"/>
                        <w:w w:val="110"/>
                        <w:sz w:val="15"/>
                      </w:rPr>
                      <w:t> </w:t>
                    </w:r>
                    <w:r>
                      <w:rPr>
                        <w:color w:val="231F20"/>
                        <w:w w:val="110"/>
                        <w:sz w:val="15"/>
                      </w:rPr>
                      <w:t>travels</w:t>
                    </w:r>
                  </w:p>
                  <w:p>
                    <w:pPr>
                      <w:spacing w:before="56"/>
                      <w:ind w:left="54" w:right="0" w:firstLine="0"/>
                      <w:jc w:val="left"/>
                      <w:rPr>
                        <w:sz w:val="15"/>
                      </w:rPr>
                    </w:pPr>
                    <w:r>
                      <w:rPr>
                        <w:color w:val="231F20"/>
                        <w:w w:val="110"/>
                        <w:sz w:val="15"/>
                      </w:rPr>
                      <w:t>in 13.7 billion years</w:t>
                    </w:r>
                  </w:p>
                </w:txbxContent>
              </v:textbox>
              <w10:wrap type="none"/>
            </v:shape>
            <w10:wrap type="none"/>
          </v:group>
        </w:pict>
      </w:r>
      <w:r>
        <w:rPr>
          <w:color w:val="231F20"/>
          <w:w w:val="110"/>
        </w:rPr>
        <w:t>The amount of the Universe we can observe is limited by the distance light has travelled in the time since the Universe became transparent to photons, plus the expansion of space during this time.</w:t>
      </w:r>
    </w:p>
    <w:p>
      <w:pPr>
        <w:pStyle w:val="BodyText"/>
        <w:spacing w:line="278" w:lineRule="auto" w:before="113"/>
        <w:ind w:left="113" w:right="9"/>
      </w:pPr>
      <w:r>
        <w:rPr>
          <w:color w:val="231F20"/>
          <w:w w:val="110"/>
        </w:rPr>
        <w:t>As the Universe is 13.7 billion years old, we might think that the most distant object we can see is</w:t>
      </w:r>
    </w:p>
    <w:p>
      <w:pPr>
        <w:pStyle w:val="BodyText"/>
        <w:spacing w:line="207" w:lineRule="exact"/>
        <w:ind w:left="113"/>
      </w:pPr>
      <w:r>
        <w:rPr>
          <w:color w:val="231F20"/>
          <w:w w:val="110"/>
        </w:rPr>
        <w:t>13.7 billion light years away.</w:t>
      </w:r>
    </w:p>
    <w:p>
      <w:pPr>
        <w:pStyle w:val="BodyText"/>
        <w:spacing w:before="9"/>
        <w:rPr>
          <w:sz w:val="15"/>
        </w:rPr>
      </w:pPr>
      <w:r>
        <w:rPr/>
        <w:br w:type="column"/>
      </w:r>
      <w:r>
        <w:rPr>
          <w:sz w:val="15"/>
        </w:rPr>
      </w:r>
    </w:p>
    <w:p>
      <w:pPr>
        <w:pStyle w:val="BodyText"/>
        <w:spacing w:line="278" w:lineRule="auto"/>
        <w:ind w:left="113" w:right="365"/>
      </w:pPr>
      <w:r>
        <w:rPr>
          <w:color w:val="231F20"/>
          <w:w w:val="110"/>
        </w:rPr>
        <w:t>However, this isn’t true, because in the </w:t>
      </w:r>
      <w:r>
        <w:rPr>
          <w:color w:val="231F20"/>
          <w:spacing w:val="-4"/>
          <w:w w:val="110"/>
        </w:rPr>
        <w:t>13.7 </w:t>
      </w:r>
      <w:r>
        <w:rPr>
          <w:color w:val="231F20"/>
          <w:w w:val="110"/>
        </w:rPr>
        <w:t>billion years it’s taken for light to reach </w:t>
      </w:r>
      <w:r>
        <w:rPr>
          <w:color w:val="231F20"/>
          <w:spacing w:val="2"/>
          <w:w w:val="110"/>
        </w:rPr>
        <w:t>us, </w:t>
      </w:r>
      <w:r>
        <w:rPr>
          <w:color w:val="231F20"/>
          <w:w w:val="110"/>
        </w:rPr>
        <w:t>the Universe has</w:t>
      </w:r>
      <w:r>
        <w:rPr>
          <w:color w:val="231F20"/>
          <w:spacing w:val="-27"/>
          <w:w w:val="110"/>
        </w:rPr>
        <w:t> </w:t>
      </w:r>
      <w:r>
        <w:rPr>
          <w:color w:val="231F20"/>
          <w:w w:val="110"/>
        </w:rPr>
        <w:t>expanded.</w:t>
      </w:r>
      <w:r>
        <w:rPr>
          <w:color w:val="231F20"/>
          <w:spacing w:val="-26"/>
          <w:w w:val="110"/>
        </w:rPr>
        <w:t> </w:t>
      </w:r>
      <w:r>
        <w:rPr>
          <w:color w:val="231F20"/>
          <w:w w:val="110"/>
        </w:rPr>
        <w:t>The</w:t>
      </w:r>
      <w:r>
        <w:rPr>
          <w:color w:val="231F20"/>
          <w:spacing w:val="-27"/>
          <w:w w:val="110"/>
        </w:rPr>
        <w:t> </w:t>
      </w:r>
      <w:r>
        <w:rPr>
          <w:color w:val="231F20"/>
          <w:w w:val="110"/>
        </w:rPr>
        <w:t>distance</w:t>
      </w:r>
      <w:r>
        <w:rPr>
          <w:color w:val="231F20"/>
          <w:spacing w:val="-26"/>
          <w:w w:val="110"/>
        </w:rPr>
        <w:t> </w:t>
      </w:r>
      <w:r>
        <w:rPr>
          <w:color w:val="231F20"/>
          <w:w w:val="110"/>
        </w:rPr>
        <w:t>to</w:t>
      </w:r>
      <w:r>
        <w:rPr>
          <w:color w:val="231F20"/>
          <w:spacing w:val="-26"/>
          <w:w w:val="110"/>
        </w:rPr>
        <w:t> </w:t>
      </w:r>
      <w:r>
        <w:rPr>
          <w:color w:val="231F20"/>
          <w:w w:val="110"/>
        </w:rPr>
        <w:t>the most distant object is now about 46 billion light years, which is generally accepted as the size of the observable</w:t>
      </w:r>
      <w:r>
        <w:rPr>
          <w:color w:val="231F20"/>
          <w:spacing w:val="-20"/>
          <w:w w:val="110"/>
        </w:rPr>
        <w:t> </w:t>
      </w:r>
      <w:r>
        <w:rPr>
          <w:color w:val="231F20"/>
          <w:w w:val="110"/>
        </w:rPr>
        <w:t>Universe.</w:t>
      </w:r>
    </w:p>
    <w:p>
      <w:pPr>
        <w:pStyle w:val="BodyText"/>
        <w:spacing w:line="278" w:lineRule="auto" w:before="113"/>
        <w:ind w:left="113" w:right="318"/>
      </w:pPr>
      <w:r>
        <w:rPr>
          <w:color w:val="231F20"/>
          <w:w w:val="110"/>
        </w:rPr>
        <w:t>The Universe wasn’t transparent to photons until 370 000 years after the Big Bang, so the electromagnetic spectrum doesn’t allow us to observe anything that happened before that time.</w:t>
      </w:r>
    </w:p>
    <w:p>
      <w:pPr>
        <w:spacing w:after="0" w:line="278" w:lineRule="auto"/>
        <w:sectPr>
          <w:type w:val="continuous"/>
          <w:pgSz w:w="11910" w:h="16840"/>
          <w:pgMar w:top="800" w:bottom="920" w:left="1020" w:right="1020"/>
          <w:cols w:num="3" w:equalWidth="0">
            <w:col w:w="3074" w:space="234"/>
            <w:col w:w="3048" w:space="102"/>
            <w:col w:w="3412"/>
          </w:cols>
        </w:sectPr>
      </w:pPr>
    </w:p>
    <w:p>
      <w:pPr>
        <w:pStyle w:val="BodyText"/>
        <w:spacing w:before="8"/>
        <w:rPr>
          <w:sz w:val="10"/>
        </w:rPr>
      </w:pPr>
    </w:p>
    <w:p>
      <w:pPr>
        <w:spacing w:after="0"/>
        <w:rPr>
          <w:sz w:val="10"/>
        </w:rPr>
        <w:sectPr>
          <w:type w:val="continuous"/>
          <w:pgSz w:w="11910" w:h="16840"/>
          <w:pgMar w:top="800" w:bottom="920" w:left="1020" w:right="1020"/>
        </w:sectPr>
      </w:pPr>
    </w:p>
    <w:p>
      <w:pPr>
        <w:pStyle w:val="Heading1"/>
        <w:spacing w:before="105"/>
      </w:pPr>
      <w:r>
        <w:rPr>
          <w:color w:val="231F20"/>
          <w:w w:val="110"/>
        </w:rPr>
        <w:t>Searching for evidence</w:t>
      </w:r>
    </w:p>
    <w:p>
      <w:pPr>
        <w:pStyle w:val="BodyText"/>
        <w:spacing w:line="278" w:lineRule="auto" w:before="140"/>
        <w:ind w:left="113"/>
      </w:pPr>
      <w:r>
        <w:rPr>
          <w:color w:val="231F20"/>
          <w:w w:val="110"/>
        </w:rPr>
        <w:t>Around the world, three major scientific projects will soon join the search for new evidence about the origin of the Universe.</w:t>
      </w:r>
    </w:p>
    <w:p>
      <w:pPr>
        <w:pStyle w:val="ListParagraph"/>
        <w:numPr>
          <w:ilvl w:val="0"/>
          <w:numId w:val="1"/>
        </w:numPr>
        <w:tabs>
          <w:tab w:pos="284" w:val="left" w:leader="none"/>
        </w:tabs>
        <w:spacing w:line="278" w:lineRule="auto" w:before="41" w:after="0"/>
        <w:ind w:left="283" w:right="0" w:hanging="170"/>
        <w:jc w:val="left"/>
        <w:rPr>
          <w:sz w:val="18"/>
        </w:rPr>
      </w:pPr>
      <w:r>
        <w:rPr>
          <w:color w:val="231F20"/>
          <w:w w:val="110"/>
          <w:sz w:val="18"/>
        </w:rPr>
        <w:t>The Square Kilometre Array </w:t>
      </w:r>
      <w:r>
        <w:rPr>
          <w:color w:val="231F20"/>
          <w:spacing w:val="3"/>
          <w:w w:val="110"/>
          <w:sz w:val="18"/>
        </w:rPr>
        <w:t>(SKA) </w:t>
      </w:r>
      <w:r>
        <w:rPr>
          <w:color w:val="231F20"/>
          <w:w w:val="110"/>
          <w:sz w:val="18"/>
        </w:rPr>
        <w:t>will search for radio waves emitted</w:t>
      </w:r>
      <w:r>
        <w:rPr>
          <w:color w:val="231F20"/>
          <w:spacing w:val="-13"/>
          <w:w w:val="110"/>
          <w:sz w:val="18"/>
        </w:rPr>
        <w:t> </w:t>
      </w:r>
      <w:r>
        <w:rPr>
          <w:color w:val="231F20"/>
          <w:w w:val="110"/>
          <w:sz w:val="18"/>
        </w:rPr>
        <w:t>during</w:t>
      </w:r>
      <w:r>
        <w:rPr>
          <w:color w:val="231F20"/>
          <w:spacing w:val="-12"/>
          <w:w w:val="110"/>
          <w:sz w:val="18"/>
        </w:rPr>
        <w:t> </w:t>
      </w:r>
      <w:r>
        <w:rPr>
          <w:color w:val="231F20"/>
          <w:w w:val="110"/>
          <w:sz w:val="18"/>
        </w:rPr>
        <w:t>the</w:t>
      </w:r>
      <w:r>
        <w:rPr>
          <w:color w:val="231F20"/>
          <w:spacing w:val="-12"/>
          <w:w w:val="110"/>
          <w:sz w:val="18"/>
        </w:rPr>
        <w:t> </w:t>
      </w:r>
      <w:r>
        <w:rPr>
          <w:color w:val="231F20"/>
          <w:w w:val="110"/>
          <w:sz w:val="18"/>
        </w:rPr>
        <w:t>Big</w:t>
      </w:r>
      <w:r>
        <w:rPr>
          <w:color w:val="231F20"/>
          <w:spacing w:val="-13"/>
          <w:w w:val="110"/>
          <w:sz w:val="18"/>
        </w:rPr>
        <w:t> </w:t>
      </w:r>
      <w:r>
        <w:rPr>
          <w:color w:val="231F20"/>
          <w:w w:val="110"/>
          <w:sz w:val="18"/>
        </w:rPr>
        <w:t>Bang.</w:t>
      </w:r>
      <w:r>
        <w:rPr>
          <w:color w:val="231F20"/>
          <w:spacing w:val="-12"/>
          <w:w w:val="110"/>
          <w:sz w:val="18"/>
        </w:rPr>
        <w:t> </w:t>
      </w:r>
      <w:r>
        <w:rPr>
          <w:color w:val="231F20"/>
          <w:w w:val="110"/>
          <w:sz w:val="18"/>
        </w:rPr>
        <w:t>These</w:t>
      </w:r>
      <w:r>
        <w:rPr>
          <w:color w:val="231F20"/>
          <w:spacing w:val="-12"/>
          <w:w w:val="110"/>
          <w:sz w:val="18"/>
        </w:rPr>
        <w:t> </w:t>
      </w:r>
      <w:r>
        <w:rPr>
          <w:color w:val="231F20"/>
          <w:w w:val="110"/>
          <w:sz w:val="18"/>
        </w:rPr>
        <w:t>waves</w:t>
      </w:r>
      <w:r>
        <w:rPr>
          <w:color w:val="231F20"/>
          <w:spacing w:val="-13"/>
          <w:w w:val="110"/>
          <w:sz w:val="18"/>
        </w:rPr>
        <w:t> </w:t>
      </w:r>
      <w:r>
        <w:rPr>
          <w:color w:val="231F20"/>
          <w:w w:val="110"/>
          <w:sz w:val="18"/>
        </w:rPr>
        <w:t>will</w:t>
      </w:r>
      <w:r>
        <w:rPr>
          <w:color w:val="231F20"/>
          <w:spacing w:val="-12"/>
          <w:w w:val="110"/>
          <w:sz w:val="18"/>
        </w:rPr>
        <w:t> </w:t>
      </w:r>
      <w:r>
        <w:rPr>
          <w:color w:val="231F20"/>
          <w:w w:val="110"/>
          <w:sz w:val="18"/>
        </w:rPr>
        <w:t>provide</w:t>
      </w:r>
      <w:r>
        <w:rPr>
          <w:color w:val="231F20"/>
          <w:spacing w:val="-12"/>
          <w:w w:val="110"/>
          <w:sz w:val="18"/>
        </w:rPr>
        <w:t> </w:t>
      </w:r>
      <w:r>
        <w:rPr>
          <w:color w:val="231F20"/>
          <w:w w:val="110"/>
          <w:sz w:val="18"/>
        </w:rPr>
        <w:t>information on what the Universe was like after it had become transparent to electromagnetic</w:t>
      </w:r>
      <w:r>
        <w:rPr>
          <w:color w:val="231F20"/>
          <w:spacing w:val="-14"/>
          <w:w w:val="110"/>
          <w:sz w:val="18"/>
        </w:rPr>
        <w:t> </w:t>
      </w:r>
      <w:r>
        <w:rPr>
          <w:color w:val="231F20"/>
          <w:w w:val="110"/>
          <w:sz w:val="18"/>
        </w:rPr>
        <w:t>radiation</w:t>
      </w:r>
      <w:r>
        <w:rPr>
          <w:color w:val="231F20"/>
          <w:spacing w:val="-14"/>
          <w:w w:val="110"/>
          <w:sz w:val="18"/>
        </w:rPr>
        <w:t> </w:t>
      </w:r>
      <w:r>
        <w:rPr>
          <w:color w:val="231F20"/>
          <w:w w:val="110"/>
          <w:sz w:val="18"/>
        </w:rPr>
        <w:t>(370</w:t>
      </w:r>
      <w:r>
        <w:rPr>
          <w:color w:val="231F20"/>
          <w:spacing w:val="-13"/>
          <w:w w:val="110"/>
          <w:sz w:val="18"/>
        </w:rPr>
        <w:t> </w:t>
      </w:r>
      <w:r>
        <w:rPr>
          <w:color w:val="231F20"/>
          <w:spacing w:val="4"/>
          <w:w w:val="110"/>
          <w:sz w:val="18"/>
        </w:rPr>
        <w:t>000</w:t>
      </w:r>
      <w:r>
        <w:rPr>
          <w:color w:val="231F20"/>
          <w:spacing w:val="-14"/>
          <w:w w:val="110"/>
          <w:sz w:val="18"/>
        </w:rPr>
        <w:t> </w:t>
      </w:r>
      <w:r>
        <w:rPr>
          <w:color w:val="231F20"/>
          <w:w w:val="110"/>
          <w:sz w:val="18"/>
        </w:rPr>
        <w:t>years</w:t>
      </w:r>
      <w:r>
        <w:rPr>
          <w:color w:val="231F20"/>
          <w:spacing w:val="-13"/>
          <w:w w:val="110"/>
          <w:sz w:val="18"/>
        </w:rPr>
        <w:t> </w:t>
      </w:r>
      <w:r>
        <w:rPr>
          <w:color w:val="231F20"/>
          <w:w w:val="110"/>
          <w:sz w:val="18"/>
        </w:rPr>
        <w:t>after</w:t>
      </w:r>
      <w:r>
        <w:rPr>
          <w:color w:val="231F20"/>
          <w:spacing w:val="-14"/>
          <w:w w:val="110"/>
          <w:sz w:val="18"/>
        </w:rPr>
        <w:t> </w:t>
      </w:r>
      <w:r>
        <w:rPr>
          <w:color w:val="231F20"/>
          <w:w w:val="110"/>
          <w:sz w:val="18"/>
        </w:rPr>
        <w:t>the</w:t>
      </w:r>
      <w:r>
        <w:rPr>
          <w:color w:val="231F20"/>
          <w:spacing w:val="-13"/>
          <w:w w:val="110"/>
          <w:sz w:val="18"/>
        </w:rPr>
        <w:t> </w:t>
      </w:r>
      <w:r>
        <w:rPr>
          <w:color w:val="231F20"/>
          <w:w w:val="110"/>
          <w:sz w:val="18"/>
        </w:rPr>
        <w:t>Big</w:t>
      </w:r>
      <w:r>
        <w:rPr>
          <w:color w:val="231F20"/>
          <w:spacing w:val="-14"/>
          <w:w w:val="110"/>
          <w:sz w:val="18"/>
        </w:rPr>
        <w:t> </w:t>
      </w:r>
      <w:r>
        <w:rPr>
          <w:color w:val="231F20"/>
          <w:spacing w:val="2"/>
          <w:w w:val="110"/>
          <w:sz w:val="18"/>
        </w:rPr>
        <w:t>Bang);</w:t>
      </w:r>
    </w:p>
    <w:p>
      <w:pPr>
        <w:pStyle w:val="BodyText"/>
        <w:spacing w:before="9"/>
        <w:rPr>
          <w:sz w:val="25"/>
        </w:rPr>
      </w:pPr>
    </w:p>
    <w:p>
      <w:pPr>
        <w:pStyle w:val="ListParagraph"/>
        <w:numPr>
          <w:ilvl w:val="0"/>
          <w:numId w:val="1"/>
        </w:numPr>
        <w:tabs>
          <w:tab w:pos="284" w:val="left" w:leader="none"/>
        </w:tabs>
        <w:spacing w:line="278" w:lineRule="auto" w:before="0" w:after="0"/>
        <w:ind w:left="283" w:right="0" w:hanging="170"/>
        <w:jc w:val="left"/>
        <w:rPr>
          <w:sz w:val="18"/>
        </w:rPr>
      </w:pPr>
      <w:r>
        <w:rPr>
          <w:color w:val="231F20"/>
          <w:w w:val="110"/>
          <w:sz w:val="18"/>
        </w:rPr>
        <w:t>Gravitational wave detectors will search for gravitational waves emitted</w:t>
      </w:r>
      <w:r>
        <w:rPr>
          <w:color w:val="231F20"/>
          <w:spacing w:val="-13"/>
          <w:w w:val="110"/>
          <w:sz w:val="18"/>
        </w:rPr>
        <w:t> </w:t>
      </w:r>
      <w:r>
        <w:rPr>
          <w:color w:val="231F20"/>
          <w:w w:val="110"/>
          <w:sz w:val="18"/>
        </w:rPr>
        <w:t>during</w:t>
      </w:r>
      <w:r>
        <w:rPr>
          <w:color w:val="231F20"/>
          <w:spacing w:val="-12"/>
          <w:w w:val="110"/>
          <w:sz w:val="18"/>
        </w:rPr>
        <w:t> </w:t>
      </w:r>
      <w:r>
        <w:rPr>
          <w:color w:val="231F20"/>
          <w:w w:val="110"/>
          <w:sz w:val="18"/>
        </w:rPr>
        <w:t>the</w:t>
      </w:r>
      <w:r>
        <w:rPr>
          <w:color w:val="231F20"/>
          <w:spacing w:val="-12"/>
          <w:w w:val="110"/>
          <w:sz w:val="18"/>
        </w:rPr>
        <w:t> </w:t>
      </w:r>
      <w:r>
        <w:rPr>
          <w:color w:val="231F20"/>
          <w:w w:val="110"/>
          <w:sz w:val="18"/>
        </w:rPr>
        <w:t>Big</w:t>
      </w:r>
      <w:r>
        <w:rPr>
          <w:color w:val="231F20"/>
          <w:spacing w:val="-13"/>
          <w:w w:val="110"/>
          <w:sz w:val="18"/>
        </w:rPr>
        <w:t> </w:t>
      </w:r>
      <w:r>
        <w:rPr>
          <w:color w:val="231F20"/>
          <w:w w:val="110"/>
          <w:sz w:val="18"/>
        </w:rPr>
        <w:t>Bang.</w:t>
      </w:r>
      <w:r>
        <w:rPr>
          <w:color w:val="231F20"/>
          <w:spacing w:val="-12"/>
          <w:w w:val="110"/>
          <w:sz w:val="18"/>
        </w:rPr>
        <w:t> </w:t>
      </w:r>
      <w:r>
        <w:rPr>
          <w:color w:val="231F20"/>
          <w:w w:val="110"/>
          <w:sz w:val="18"/>
        </w:rPr>
        <w:t>These</w:t>
      </w:r>
      <w:r>
        <w:rPr>
          <w:color w:val="231F20"/>
          <w:spacing w:val="-12"/>
          <w:w w:val="110"/>
          <w:sz w:val="18"/>
        </w:rPr>
        <w:t> </w:t>
      </w:r>
      <w:r>
        <w:rPr>
          <w:color w:val="231F20"/>
          <w:w w:val="110"/>
          <w:sz w:val="18"/>
        </w:rPr>
        <w:t>waves</w:t>
      </w:r>
      <w:r>
        <w:rPr>
          <w:color w:val="231F20"/>
          <w:spacing w:val="-13"/>
          <w:w w:val="110"/>
          <w:sz w:val="18"/>
        </w:rPr>
        <w:t> </w:t>
      </w:r>
      <w:r>
        <w:rPr>
          <w:color w:val="231F20"/>
          <w:w w:val="110"/>
          <w:sz w:val="18"/>
        </w:rPr>
        <w:t>will</w:t>
      </w:r>
      <w:r>
        <w:rPr>
          <w:color w:val="231F20"/>
          <w:spacing w:val="-12"/>
          <w:w w:val="110"/>
          <w:sz w:val="18"/>
        </w:rPr>
        <w:t> </w:t>
      </w:r>
      <w:r>
        <w:rPr>
          <w:color w:val="231F20"/>
          <w:w w:val="110"/>
          <w:sz w:val="18"/>
        </w:rPr>
        <w:t>provide</w:t>
      </w:r>
      <w:r>
        <w:rPr>
          <w:color w:val="231F20"/>
          <w:spacing w:val="-12"/>
          <w:w w:val="110"/>
          <w:sz w:val="18"/>
        </w:rPr>
        <w:t> </w:t>
      </w:r>
      <w:r>
        <w:rPr>
          <w:color w:val="231F20"/>
          <w:w w:val="110"/>
          <w:sz w:val="18"/>
        </w:rPr>
        <w:t>information on what the Universe was like a fraction of a second after the Big Bang;</w:t>
      </w:r>
      <w:r>
        <w:rPr>
          <w:color w:val="231F20"/>
          <w:spacing w:val="-6"/>
          <w:w w:val="110"/>
          <w:sz w:val="18"/>
        </w:rPr>
        <w:t> </w:t>
      </w:r>
      <w:r>
        <w:rPr>
          <w:color w:val="231F20"/>
          <w:w w:val="110"/>
          <w:sz w:val="18"/>
        </w:rPr>
        <w:t>and</w:t>
      </w:r>
    </w:p>
    <w:p>
      <w:pPr>
        <w:pStyle w:val="BodyText"/>
        <w:spacing w:before="8"/>
        <w:rPr>
          <w:sz w:val="25"/>
        </w:rPr>
      </w:pPr>
    </w:p>
    <w:p>
      <w:pPr>
        <w:pStyle w:val="ListParagraph"/>
        <w:numPr>
          <w:ilvl w:val="0"/>
          <w:numId w:val="1"/>
        </w:numPr>
        <w:tabs>
          <w:tab w:pos="284" w:val="left" w:leader="none"/>
        </w:tabs>
        <w:spacing w:line="278" w:lineRule="auto" w:before="1" w:after="0"/>
        <w:ind w:left="283" w:right="331" w:hanging="170"/>
        <w:jc w:val="left"/>
        <w:rPr>
          <w:sz w:val="18"/>
        </w:rPr>
      </w:pPr>
      <w:r>
        <w:rPr>
          <w:color w:val="231F20"/>
          <w:w w:val="110"/>
          <w:sz w:val="18"/>
        </w:rPr>
        <w:t>The</w:t>
      </w:r>
      <w:r>
        <w:rPr>
          <w:color w:val="231F20"/>
          <w:spacing w:val="-17"/>
          <w:w w:val="110"/>
          <w:sz w:val="18"/>
        </w:rPr>
        <w:t> </w:t>
      </w:r>
      <w:r>
        <w:rPr>
          <w:color w:val="231F20"/>
          <w:w w:val="110"/>
          <w:sz w:val="18"/>
        </w:rPr>
        <w:t>Large</w:t>
      </w:r>
      <w:r>
        <w:rPr>
          <w:color w:val="231F20"/>
          <w:spacing w:val="-17"/>
          <w:w w:val="110"/>
          <w:sz w:val="18"/>
        </w:rPr>
        <w:t> </w:t>
      </w:r>
      <w:r>
        <w:rPr>
          <w:color w:val="231F20"/>
          <w:w w:val="110"/>
          <w:sz w:val="18"/>
        </w:rPr>
        <w:t>Hadron</w:t>
      </w:r>
      <w:r>
        <w:rPr>
          <w:color w:val="231F20"/>
          <w:spacing w:val="-17"/>
          <w:w w:val="110"/>
          <w:sz w:val="18"/>
        </w:rPr>
        <w:t> </w:t>
      </w:r>
      <w:r>
        <w:rPr>
          <w:color w:val="231F20"/>
          <w:w w:val="110"/>
          <w:sz w:val="18"/>
        </w:rPr>
        <w:t>Collider</w:t>
      </w:r>
      <w:r>
        <w:rPr>
          <w:color w:val="231F20"/>
          <w:spacing w:val="-17"/>
          <w:w w:val="110"/>
          <w:sz w:val="18"/>
        </w:rPr>
        <w:t> </w:t>
      </w:r>
      <w:r>
        <w:rPr>
          <w:color w:val="231F20"/>
          <w:w w:val="110"/>
          <w:sz w:val="18"/>
        </w:rPr>
        <w:t>will</w:t>
      </w:r>
      <w:r>
        <w:rPr>
          <w:color w:val="231F20"/>
          <w:spacing w:val="-16"/>
          <w:w w:val="110"/>
          <w:sz w:val="18"/>
        </w:rPr>
        <w:t> </w:t>
      </w:r>
      <w:r>
        <w:rPr>
          <w:color w:val="231F20"/>
          <w:w w:val="110"/>
          <w:sz w:val="18"/>
        </w:rPr>
        <w:t>replicate</w:t>
      </w:r>
      <w:r>
        <w:rPr>
          <w:color w:val="231F20"/>
          <w:spacing w:val="-17"/>
          <w:w w:val="110"/>
          <w:sz w:val="18"/>
        </w:rPr>
        <w:t> </w:t>
      </w:r>
      <w:r>
        <w:rPr>
          <w:color w:val="231F20"/>
          <w:w w:val="110"/>
          <w:sz w:val="18"/>
        </w:rPr>
        <w:t>conditions</w:t>
      </w:r>
      <w:r>
        <w:rPr>
          <w:color w:val="231F20"/>
          <w:spacing w:val="-17"/>
          <w:w w:val="110"/>
          <w:sz w:val="18"/>
        </w:rPr>
        <w:t> </w:t>
      </w:r>
      <w:r>
        <w:rPr>
          <w:color w:val="231F20"/>
          <w:w w:val="110"/>
          <w:sz w:val="18"/>
        </w:rPr>
        <w:t>that</w:t>
      </w:r>
      <w:r>
        <w:rPr>
          <w:color w:val="231F20"/>
          <w:spacing w:val="-17"/>
          <w:w w:val="110"/>
          <w:sz w:val="18"/>
        </w:rPr>
        <w:t> </w:t>
      </w:r>
      <w:r>
        <w:rPr>
          <w:color w:val="231F20"/>
          <w:w w:val="110"/>
          <w:sz w:val="18"/>
        </w:rPr>
        <w:t>existed during</w:t>
      </w:r>
      <w:r>
        <w:rPr>
          <w:color w:val="231F20"/>
          <w:spacing w:val="-12"/>
          <w:w w:val="110"/>
          <w:sz w:val="18"/>
        </w:rPr>
        <w:t> </w:t>
      </w:r>
      <w:r>
        <w:rPr>
          <w:color w:val="231F20"/>
          <w:w w:val="110"/>
          <w:sz w:val="18"/>
        </w:rPr>
        <w:t>the</w:t>
      </w:r>
      <w:r>
        <w:rPr>
          <w:color w:val="231F20"/>
          <w:spacing w:val="-12"/>
          <w:w w:val="110"/>
          <w:sz w:val="18"/>
        </w:rPr>
        <w:t> </w:t>
      </w:r>
      <w:r>
        <w:rPr>
          <w:color w:val="231F20"/>
          <w:w w:val="110"/>
          <w:sz w:val="18"/>
        </w:rPr>
        <w:t>Big</w:t>
      </w:r>
      <w:r>
        <w:rPr>
          <w:color w:val="231F20"/>
          <w:spacing w:val="-12"/>
          <w:w w:val="110"/>
          <w:sz w:val="18"/>
        </w:rPr>
        <w:t> </w:t>
      </w:r>
      <w:r>
        <w:rPr>
          <w:color w:val="231F20"/>
          <w:w w:val="110"/>
          <w:sz w:val="18"/>
        </w:rPr>
        <w:t>Bang</w:t>
      </w:r>
      <w:r>
        <w:rPr>
          <w:color w:val="231F20"/>
          <w:spacing w:val="-12"/>
          <w:w w:val="110"/>
          <w:sz w:val="18"/>
        </w:rPr>
        <w:t> </w:t>
      </w:r>
      <w:r>
        <w:rPr>
          <w:color w:val="231F20"/>
          <w:w w:val="110"/>
          <w:sz w:val="18"/>
        </w:rPr>
        <w:t>to</w:t>
      </w:r>
      <w:r>
        <w:rPr>
          <w:color w:val="231F20"/>
          <w:spacing w:val="-12"/>
          <w:w w:val="110"/>
          <w:sz w:val="18"/>
        </w:rPr>
        <w:t> </w:t>
      </w:r>
      <w:r>
        <w:rPr>
          <w:color w:val="231F20"/>
          <w:w w:val="110"/>
          <w:sz w:val="18"/>
        </w:rPr>
        <w:t>determine</w:t>
      </w:r>
      <w:r>
        <w:rPr>
          <w:color w:val="231F20"/>
          <w:spacing w:val="-12"/>
          <w:w w:val="110"/>
          <w:sz w:val="18"/>
        </w:rPr>
        <w:t> </w:t>
      </w:r>
      <w:r>
        <w:rPr>
          <w:color w:val="231F20"/>
          <w:w w:val="110"/>
          <w:sz w:val="18"/>
        </w:rPr>
        <w:t>what</w:t>
      </w:r>
      <w:r>
        <w:rPr>
          <w:color w:val="231F20"/>
          <w:spacing w:val="-12"/>
          <w:w w:val="110"/>
          <w:sz w:val="18"/>
        </w:rPr>
        <w:t> </w:t>
      </w:r>
      <w:r>
        <w:rPr>
          <w:color w:val="231F20"/>
          <w:w w:val="110"/>
          <w:sz w:val="18"/>
        </w:rPr>
        <w:t>gives</w:t>
      </w:r>
      <w:r>
        <w:rPr>
          <w:color w:val="231F20"/>
          <w:spacing w:val="-12"/>
          <w:w w:val="110"/>
          <w:sz w:val="18"/>
        </w:rPr>
        <w:t> </w:t>
      </w:r>
      <w:r>
        <w:rPr>
          <w:color w:val="231F20"/>
          <w:w w:val="110"/>
          <w:sz w:val="18"/>
        </w:rPr>
        <w:t>matter</w:t>
      </w:r>
      <w:r>
        <w:rPr>
          <w:color w:val="231F20"/>
          <w:spacing w:val="-12"/>
          <w:w w:val="110"/>
          <w:sz w:val="18"/>
        </w:rPr>
        <w:t> </w:t>
      </w:r>
      <w:r>
        <w:rPr>
          <w:color w:val="231F20"/>
          <w:w w:val="110"/>
          <w:sz w:val="18"/>
        </w:rPr>
        <w:t>its</w:t>
      </w:r>
      <w:r>
        <w:rPr>
          <w:color w:val="231F20"/>
          <w:spacing w:val="-12"/>
          <w:w w:val="110"/>
          <w:sz w:val="18"/>
        </w:rPr>
        <w:t> </w:t>
      </w:r>
      <w:r>
        <w:rPr>
          <w:color w:val="231F20"/>
          <w:w w:val="110"/>
          <w:sz w:val="18"/>
        </w:rPr>
        <w:t>mass.</w:t>
      </w:r>
    </w:p>
    <w:p>
      <w:pPr>
        <w:pStyle w:val="BodyText"/>
        <w:rPr>
          <w:sz w:val="20"/>
        </w:rPr>
      </w:pPr>
      <w:r>
        <w:rPr/>
        <w:br w:type="column"/>
      </w:r>
      <w:r>
        <w:rPr>
          <w:sz w:val="20"/>
        </w:rPr>
      </w:r>
    </w:p>
    <w:p>
      <w:pPr>
        <w:pStyle w:val="BodyText"/>
        <w:rPr>
          <w:sz w:val="20"/>
        </w:rPr>
      </w:pPr>
    </w:p>
    <w:p>
      <w:pPr>
        <w:pStyle w:val="BodyText"/>
        <w:spacing w:before="2"/>
        <w:rPr>
          <w:sz w:val="10"/>
        </w:rPr>
      </w:pPr>
      <w:r>
        <w:rPr/>
        <w:drawing>
          <wp:anchor distT="0" distB="0" distL="0" distR="0" allowOverlap="1" layoutInCell="1" locked="0" behindDoc="0" simplePos="0" relativeHeight="3">
            <wp:simplePos x="0" y="0"/>
            <wp:positionH relativeFrom="page">
              <wp:posOffset>4500003</wp:posOffset>
            </wp:positionH>
            <wp:positionV relativeFrom="paragraph">
              <wp:posOffset>99201</wp:posOffset>
            </wp:positionV>
            <wp:extent cx="2330822" cy="609600"/>
            <wp:effectExtent l="0" t="0" r="0" b="0"/>
            <wp:wrapTopAndBottom/>
            <wp:docPr id="3" name="image7.png" descr=""/>
            <wp:cNvGraphicFramePr>
              <a:graphicFrameLocks noChangeAspect="1"/>
            </wp:cNvGraphicFramePr>
            <a:graphic>
              <a:graphicData uri="http://schemas.openxmlformats.org/drawingml/2006/picture">
                <pic:pic>
                  <pic:nvPicPr>
                    <pic:cNvPr id="4" name="image7.png"/>
                    <pic:cNvPicPr/>
                  </pic:nvPicPr>
                  <pic:blipFill>
                    <a:blip r:embed="rId11" cstate="print"/>
                    <a:stretch>
                      <a:fillRect/>
                    </a:stretch>
                  </pic:blipFill>
                  <pic:spPr>
                    <a:xfrm>
                      <a:off x="0" y="0"/>
                      <a:ext cx="2330822" cy="609600"/>
                    </a:xfrm>
                    <a:prstGeom prst="rect">
                      <a:avLst/>
                    </a:prstGeom>
                  </pic:spPr>
                </pic:pic>
              </a:graphicData>
            </a:graphic>
          </wp:anchor>
        </w:drawing>
      </w:r>
    </w:p>
    <w:p>
      <w:pPr>
        <w:spacing w:before="0"/>
        <w:ind w:left="48" w:right="0" w:firstLine="0"/>
        <w:jc w:val="left"/>
        <w:rPr>
          <w:sz w:val="12"/>
        </w:rPr>
      </w:pPr>
      <w:r>
        <w:rPr>
          <w:color w:val="231F20"/>
          <w:sz w:val="12"/>
        </w:rPr>
        <w:t>Swinburne</w:t>
      </w:r>
      <w:r>
        <w:rPr>
          <w:color w:val="231F20"/>
          <w:spacing w:val="-19"/>
          <w:sz w:val="12"/>
        </w:rPr>
        <w:t> </w:t>
      </w:r>
      <w:r>
        <w:rPr>
          <w:color w:val="231F20"/>
          <w:sz w:val="12"/>
        </w:rPr>
        <w:t>Astronomy</w:t>
      </w:r>
      <w:r>
        <w:rPr>
          <w:color w:val="231F20"/>
          <w:spacing w:val="-18"/>
          <w:sz w:val="12"/>
        </w:rPr>
        <w:t> </w:t>
      </w:r>
      <w:r>
        <w:rPr>
          <w:color w:val="231F20"/>
          <w:sz w:val="12"/>
        </w:rPr>
        <w:t>Productions</w:t>
      </w:r>
      <w:r>
        <w:rPr>
          <w:color w:val="231F20"/>
          <w:spacing w:val="-18"/>
          <w:sz w:val="12"/>
        </w:rPr>
        <w:t> </w:t>
      </w:r>
      <w:r>
        <w:rPr>
          <w:color w:val="231F20"/>
          <w:sz w:val="12"/>
        </w:rPr>
        <w:t>and</w:t>
      </w:r>
      <w:r>
        <w:rPr>
          <w:color w:val="231F20"/>
          <w:spacing w:val="-18"/>
          <w:sz w:val="12"/>
        </w:rPr>
        <w:t> </w:t>
      </w:r>
      <w:r>
        <w:rPr>
          <w:color w:val="231F20"/>
          <w:sz w:val="12"/>
        </w:rPr>
        <w:t>SKA</w:t>
      </w:r>
      <w:r>
        <w:rPr>
          <w:color w:val="231F20"/>
          <w:spacing w:val="-18"/>
          <w:sz w:val="12"/>
        </w:rPr>
        <w:t> </w:t>
      </w:r>
      <w:r>
        <w:rPr>
          <w:color w:val="231F20"/>
          <w:sz w:val="12"/>
        </w:rPr>
        <w:t>Project</w:t>
      </w:r>
      <w:r>
        <w:rPr>
          <w:color w:val="231F20"/>
          <w:spacing w:val="-18"/>
          <w:sz w:val="12"/>
        </w:rPr>
        <w:t> </w:t>
      </w:r>
      <w:r>
        <w:rPr>
          <w:color w:val="231F20"/>
          <w:sz w:val="12"/>
        </w:rPr>
        <w:t>development</w:t>
      </w:r>
      <w:r>
        <w:rPr>
          <w:color w:val="231F20"/>
          <w:spacing w:val="-18"/>
          <w:sz w:val="12"/>
        </w:rPr>
        <w:t> </w:t>
      </w:r>
      <w:r>
        <w:rPr>
          <w:color w:val="231F20"/>
          <w:sz w:val="12"/>
        </w:rPr>
        <w:t>Office</w:t>
      </w:r>
    </w:p>
    <w:p>
      <w:pPr>
        <w:pStyle w:val="BodyText"/>
        <w:spacing w:before="6"/>
        <w:rPr>
          <w:sz w:val="9"/>
        </w:rPr>
      </w:pPr>
    </w:p>
    <w:p>
      <w:pPr>
        <w:pStyle w:val="BodyText"/>
        <w:ind w:left="48"/>
        <w:rPr>
          <w:sz w:val="20"/>
        </w:rPr>
      </w:pPr>
      <w:r>
        <w:rPr>
          <w:sz w:val="20"/>
        </w:rPr>
        <w:drawing>
          <wp:inline distT="0" distB="0" distL="0" distR="0">
            <wp:extent cx="2330822" cy="609600"/>
            <wp:effectExtent l="0" t="0" r="0" b="0"/>
            <wp:docPr id="5" name="image8.png" descr=""/>
            <wp:cNvGraphicFramePr>
              <a:graphicFrameLocks noChangeAspect="1"/>
            </wp:cNvGraphicFramePr>
            <a:graphic>
              <a:graphicData uri="http://schemas.openxmlformats.org/drawingml/2006/picture">
                <pic:pic>
                  <pic:nvPicPr>
                    <pic:cNvPr id="6" name="image8.png"/>
                    <pic:cNvPicPr/>
                  </pic:nvPicPr>
                  <pic:blipFill>
                    <a:blip r:embed="rId12" cstate="print"/>
                    <a:stretch>
                      <a:fillRect/>
                    </a:stretch>
                  </pic:blipFill>
                  <pic:spPr>
                    <a:xfrm>
                      <a:off x="0" y="0"/>
                      <a:ext cx="2330822" cy="609600"/>
                    </a:xfrm>
                    <a:prstGeom prst="rect">
                      <a:avLst/>
                    </a:prstGeom>
                  </pic:spPr>
                </pic:pic>
              </a:graphicData>
            </a:graphic>
          </wp:inline>
        </w:drawing>
      </w:r>
      <w:r>
        <w:rPr>
          <w:sz w:val="20"/>
        </w:rPr>
      </w:r>
    </w:p>
    <w:p>
      <w:pPr>
        <w:spacing w:before="27"/>
        <w:ind w:left="36" w:right="0" w:firstLine="0"/>
        <w:jc w:val="left"/>
        <w:rPr>
          <w:sz w:val="12"/>
        </w:rPr>
      </w:pPr>
      <w:r>
        <w:rPr>
          <w:color w:val="231F20"/>
          <w:sz w:val="12"/>
        </w:rPr>
        <w:t>Gravitation waves. NASA/ESA</w:t>
      </w:r>
    </w:p>
    <w:p>
      <w:pPr>
        <w:pStyle w:val="BodyText"/>
        <w:spacing w:before="6"/>
        <w:rPr>
          <w:sz w:val="8"/>
        </w:rPr>
      </w:pPr>
    </w:p>
    <w:p>
      <w:pPr>
        <w:pStyle w:val="BodyText"/>
        <w:ind w:left="48"/>
        <w:rPr>
          <w:sz w:val="20"/>
        </w:rPr>
      </w:pPr>
      <w:r>
        <w:rPr>
          <w:sz w:val="20"/>
        </w:rPr>
        <w:drawing>
          <wp:inline distT="0" distB="0" distL="0" distR="0">
            <wp:extent cx="2330774" cy="609600"/>
            <wp:effectExtent l="0" t="0" r="0" b="0"/>
            <wp:docPr id="7" name="image9.png" descr=""/>
            <wp:cNvGraphicFramePr>
              <a:graphicFrameLocks noChangeAspect="1"/>
            </wp:cNvGraphicFramePr>
            <a:graphic>
              <a:graphicData uri="http://schemas.openxmlformats.org/drawingml/2006/picture">
                <pic:pic>
                  <pic:nvPicPr>
                    <pic:cNvPr id="8" name="image9.png"/>
                    <pic:cNvPicPr/>
                  </pic:nvPicPr>
                  <pic:blipFill>
                    <a:blip r:embed="rId13" cstate="print"/>
                    <a:stretch>
                      <a:fillRect/>
                    </a:stretch>
                  </pic:blipFill>
                  <pic:spPr>
                    <a:xfrm>
                      <a:off x="0" y="0"/>
                      <a:ext cx="2330774" cy="609600"/>
                    </a:xfrm>
                    <a:prstGeom prst="rect">
                      <a:avLst/>
                    </a:prstGeom>
                  </pic:spPr>
                </pic:pic>
              </a:graphicData>
            </a:graphic>
          </wp:inline>
        </w:drawing>
      </w:r>
      <w:r>
        <w:rPr>
          <w:sz w:val="20"/>
        </w:rPr>
      </w:r>
    </w:p>
    <w:p>
      <w:pPr>
        <w:spacing w:before="33"/>
        <w:ind w:left="62" w:right="0" w:firstLine="0"/>
        <w:jc w:val="left"/>
        <w:rPr>
          <w:sz w:val="12"/>
        </w:rPr>
      </w:pPr>
      <w:r>
        <w:rPr/>
        <w:pict>
          <v:group style="position:absolute;margin-left:479.941986pt;margin-top:33.816628pt;width:31.2pt;height:8.3pt;mso-position-horizontal-relative:page;mso-position-vertical-relative:paragraph;z-index:1120" coordorigin="9599,676" coordsize="624,166">
            <v:rect style="position:absolute;left:9598;top:676;width:132;height:166" filled="true" fillcolor="#f15638" stroked="false">
              <v:fill type="solid"/>
            </v:rect>
            <v:rect style="position:absolute;left:9729;top:676;width:192;height:166" filled="true" fillcolor="#f36e3a" stroked="false">
              <v:fill type="solid"/>
            </v:rect>
            <v:rect style="position:absolute;left:9921;top:676;width:301;height:166" filled="true" fillcolor="#f99b1c" stroked="false">
              <v:fill type="solid"/>
            </v:rect>
            <w10:wrap type="none"/>
          </v:group>
        </w:pict>
      </w:r>
      <w:r>
        <w:rPr/>
        <w:pict>
          <v:group style="position:absolute;margin-left:105.850998pt;margin-top:33.816628pt;width:257.7pt;height:8.3pt;mso-position-horizontal-relative:page;mso-position-vertical-relative:paragraph;z-index:1144" coordorigin="2117,676" coordsize="5154,166">
            <v:shape style="position:absolute;left:6539;top:676;width:732;height:166" coordorigin="6539,676" coordsize="732,166" path="m6670,676l6539,676,6539,842,6670,842,6670,676m7271,676l7162,676,7162,842,7271,842,7271,676e" filled="true" fillcolor="#f15638" stroked="false">
              <v:path arrowok="t"/>
              <v:fill type="solid"/>
            </v:shape>
            <v:rect style="position:absolute;left:6670;top:676;width:192;height:166" filled="true" fillcolor="#f36e3a" stroked="false">
              <v:fill type="solid"/>
            </v:rect>
            <v:rect style="position:absolute;left:6861;top:676;width:301;height:166" filled="true" fillcolor="#f99b1c" stroked="false">
              <v:fill type="solid"/>
            </v:rect>
            <v:rect style="position:absolute;left:6152;top:676;width:213;height:166" filled="true" fillcolor="#f15638" stroked="false">
              <v:fill type="solid"/>
            </v:rect>
            <v:rect style="position:absolute;left:6364;top:676;width:175;height:166" filled="true" fillcolor="#f99b1c" stroked="false">
              <v:fill type="solid"/>
            </v:rect>
            <v:rect style="position:absolute;left:5389;top:676;width:97;height:166" filled="true" fillcolor="#f15638" stroked="false">
              <v:fill type="solid"/>
            </v:rect>
            <v:rect style="position:absolute;left:5485;top:676;width:377;height:166" filled="true" fillcolor="#f99b1c" stroked="false">
              <v:fill type="solid"/>
            </v:rect>
            <v:rect style="position:absolute;left:5862;top:676;width:291;height:166" filled="true" fillcolor="#f36e3a" stroked="false">
              <v:fill type="solid"/>
            </v:rect>
            <v:rect style="position:absolute;left:4729;top:676;width:198;height:166" filled="true" fillcolor="#f15638" stroked="false">
              <v:fill type="solid"/>
            </v:rect>
            <v:rect style="position:absolute;left:4927;top:676;width:138;height:166" filled="true" fillcolor="#f99b1c" stroked="false">
              <v:fill type="solid"/>
            </v:rect>
            <v:rect style="position:absolute;left:4297;top:676;width:235;height:166" filled="true" fillcolor="#f15638" stroked="false">
              <v:fill type="solid"/>
            </v:rect>
            <v:rect style="position:absolute;left:4531;top:676;width:198;height:166" filled="true" fillcolor="#f99b1c" stroked="false">
              <v:fill type="solid"/>
            </v:rect>
            <v:rect style="position:absolute;left:5064;top:676;width:325;height:166" filled="true" fillcolor="#f36e3a" stroked="false">
              <v:fill type="solid"/>
            </v:rect>
            <v:shape style="position:absolute;left:2794;top:676;width:838;height:166" coordorigin="2794,676" coordsize="838,166" path="m2925,676l2794,676,2794,842,2925,842,2925,676m3631,676l3417,676,3417,842,3631,842,3631,676e" filled="true" fillcolor="#f15638" stroked="false">
              <v:path arrowok="t"/>
              <v:fill type="solid"/>
            </v:shape>
            <v:rect style="position:absolute;left:2925;top:676;width:192;height:166" filled="true" fillcolor="#f36e3a" stroked="false">
              <v:fill type="solid"/>
            </v:rect>
            <v:rect style="position:absolute;left:3116;top:676;width:301;height:166" filled="true" fillcolor="#f99b1c" stroked="false">
              <v:fill type="solid"/>
            </v:rect>
            <v:rect style="position:absolute;left:2407;top:676;width:215;height:166" filled="true" fillcolor="#f15638" stroked="false">
              <v:fill type="solid"/>
            </v:rect>
            <v:rect style="position:absolute;left:2622;top:676;width:172;height:166" filled="true" fillcolor="#f99b1c" stroked="false">
              <v:fill type="solid"/>
            </v:rect>
            <v:rect style="position:absolute;left:2117;top:676;width:291;height:166" filled="true" fillcolor="#f36e3a" stroked="false">
              <v:fill type="solid"/>
            </v:rect>
            <v:rect style="position:absolute;left:3631;top:676;width:352;height:166" filled="true" fillcolor="#f99b1c" stroked="false">
              <v:fill type="solid"/>
            </v:rect>
            <v:rect style="position:absolute;left:3983;top:676;width:315;height:166" filled="true" fillcolor="#f36e3a" stroked="false">
              <v:fill type="solid"/>
            </v:rect>
            <w10:wrap type="none"/>
          </v:group>
        </w:pict>
      </w:r>
      <w:r>
        <w:rPr>
          <w:color w:val="231F20"/>
          <w:sz w:val="12"/>
        </w:rPr>
        <w:t>View of the LHC tunnel sector 3-4r. CERN</w:t>
      </w:r>
    </w:p>
    <w:p>
      <w:pPr>
        <w:spacing w:after="0"/>
        <w:jc w:val="left"/>
        <w:rPr>
          <w:sz w:val="12"/>
        </w:rPr>
        <w:sectPr>
          <w:type w:val="continuous"/>
          <w:pgSz w:w="11910" w:h="16840"/>
          <w:pgMar w:top="800" w:bottom="920" w:left="1020" w:right="1020"/>
          <w:cols w:num="2" w:equalWidth="0">
            <w:col w:w="5979" w:space="40"/>
            <w:col w:w="3851"/>
          </w:cols>
        </w:sectPr>
      </w:pPr>
    </w:p>
    <w:p>
      <w:pPr>
        <w:pStyle w:val="BodyText"/>
        <w:rPr>
          <w:sz w:val="20"/>
        </w:rPr>
      </w:pPr>
      <w:r>
        <w:rPr/>
        <w:drawing>
          <wp:anchor distT="0" distB="0" distL="0" distR="0" allowOverlap="1" layoutInCell="1" locked="0" behindDoc="0" simplePos="0" relativeHeight="1168">
            <wp:simplePos x="0" y="0"/>
            <wp:positionH relativeFrom="page">
              <wp:posOffset>6560059</wp:posOffset>
            </wp:positionH>
            <wp:positionV relativeFrom="page">
              <wp:posOffset>9876790</wp:posOffset>
            </wp:positionV>
            <wp:extent cx="409315" cy="401955"/>
            <wp:effectExtent l="0" t="0" r="0" b="0"/>
            <wp:wrapNone/>
            <wp:docPr id="9" name="image10.jpeg" descr=""/>
            <wp:cNvGraphicFramePr>
              <a:graphicFrameLocks noChangeAspect="1"/>
            </wp:cNvGraphicFramePr>
            <a:graphic>
              <a:graphicData uri="http://schemas.openxmlformats.org/drawingml/2006/picture">
                <pic:pic>
                  <pic:nvPicPr>
                    <pic:cNvPr id="10" name="image10.jpeg"/>
                    <pic:cNvPicPr/>
                  </pic:nvPicPr>
                  <pic:blipFill>
                    <a:blip r:embed="rId14" cstate="print"/>
                    <a:stretch>
                      <a:fillRect/>
                    </a:stretch>
                  </pic:blipFill>
                  <pic:spPr>
                    <a:xfrm>
                      <a:off x="0" y="0"/>
                      <a:ext cx="409315" cy="401955"/>
                    </a:xfrm>
                    <a:prstGeom prst="rect">
                      <a:avLst/>
                    </a:prstGeom>
                  </pic:spPr>
                </pic:pic>
              </a:graphicData>
            </a:graphic>
          </wp:anchor>
        </w:drawing>
      </w:r>
    </w:p>
    <w:p>
      <w:pPr>
        <w:pStyle w:val="BodyText"/>
        <w:spacing w:before="11"/>
        <w:rPr>
          <w:sz w:val="23"/>
        </w:rPr>
      </w:pPr>
    </w:p>
    <w:tbl>
      <w:tblPr>
        <w:tblW w:w="0" w:type="auto"/>
        <w:jc w:val="left"/>
        <w:tblInd w:w="6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6"/>
        <w:gridCol w:w="328"/>
        <w:gridCol w:w="224"/>
        <w:gridCol w:w="147"/>
        <w:gridCol w:w="376"/>
        <w:gridCol w:w="328"/>
        <w:gridCol w:w="224"/>
        <w:gridCol w:w="152"/>
        <w:gridCol w:w="172"/>
      </w:tblGrid>
      <w:tr>
        <w:trPr>
          <w:trHeight w:val="165" w:hRule="atLeast"/>
        </w:trPr>
        <w:tc>
          <w:tcPr>
            <w:tcW w:w="376" w:type="dxa"/>
            <w:shd w:val="clear" w:color="auto" w:fill="F99B1C"/>
          </w:tcPr>
          <w:p>
            <w:pPr>
              <w:pStyle w:val="TableParagraph"/>
              <w:rPr>
                <w:sz w:val="10"/>
              </w:rPr>
            </w:pPr>
          </w:p>
        </w:tc>
        <w:tc>
          <w:tcPr>
            <w:tcW w:w="328" w:type="dxa"/>
            <w:tcBorders>
              <w:right w:val="single" w:sz="34" w:space="0" w:color="F15638"/>
            </w:tcBorders>
            <w:shd w:val="clear" w:color="auto" w:fill="F36E3A"/>
          </w:tcPr>
          <w:p>
            <w:pPr>
              <w:pStyle w:val="TableParagraph"/>
              <w:rPr>
                <w:sz w:val="10"/>
              </w:rPr>
            </w:pPr>
          </w:p>
        </w:tc>
        <w:tc>
          <w:tcPr>
            <w:tcW w:w="224" w:type="dxa"/>
            <w:tcBorders>
              <w:left w:val="single" w:sz="34" w:space="0" w:color="F15638"/>
            </w:tcBorders>
            <w:shd w:val="clear" w:color="auto" w:fill="F99B1C"/>
          </w:tcPr>
          <w:p>
            <w:pPr>
              <w:pStyle w:val="TableParagraph"/>
              <w:rPr>
                <w:sz w:val="10"/>
              </w:rPr>
            </w:pPr>
          </w:p>
        </w:tc>
        <w:tc>
          <w:tcPr>
            <w:tcW w:w="147" w:type="dxa"/>
            <w:shd w:val="clear" w:color="auto" w:fill="F15638"/>
          </w:tcPr>
          <w:p>
            <w:pPr>
              <w:pStyle w:val="TableParagraph"/>
              <w:rPr>
                <w:sz w:val="10"/>
              </w:rPr>
            </w:pPr>
          </w:p>
        </w:tc>
        <w:tc>
          <w:tcPr>
            <w:tcW w:w="376" w:type="dxa"/>
            <w:shd w:val="clear" w:color="auto" w:fill="F99B1C"/>
          </w:tcPr>
          <w:p>
            <w:pPr>
              <w:pStyle w:val="TableParagraph"/>
              <w:rPr>
                <w:sz w:val="10"/>
              </w:rPr>
            </w:pPr>
          </w:p>
        </w:tc>
        <w:tc>
          <w:tcPr>
            <w:tcW w:w="328" w:type="dxa"/>
            <w:tcBorders>
              <w:right w:val="single" w:sz="34" w:space="0" w:color="F15638"/>
            </w:tcBorders>
            <w:shd w:val="clear" w:color="auto" w:fill="F36E3A"/>
          </w:tcPr>
          <w:p>
            <w:pPr>
              <w:pStyle w:val="TableParagraph"/>
              <w:rPr>
                <w:sz w:val="10"/>
              </w:rPr>
            </w:pPr>
          </w:p>
        </w:tc>
        <w:tc>
          <w:tcPr>
            <w:tcW w:w="224" w:type="dxa"/>
            <w:tcBorders>
              <w:left w:val="single" w:sz="34" w:space="0" w:color="F15638"/>
            </w:tcBorders>
            <w:shd w:val="clear" w:color="auto" w:fill="F99B1C"/>
          </w:tcPr>
          <w:p>
            <w:pPr>
              <w:pStyle w:val="TableParagraph"/>
              <w:rPr>
                <w:sz w:val="10"/>
              </w:rPr>
            </w:pPr>
          </w:p>
        </w:tc>
        <w:tc>
          <w:tcPr>
            <w:tcW w:w="152" w:type="dxa"/>
            <w:shd w:val="clear" w:color="auto" w:fill="F15638"/>
          </w:tcPr>
          <w:p>
            <w:pPr>
              <w:pStyle w:val="TableParagraph"/>
              <w:rPr>
                <w:sz w:val="10"/>
              </w:rPr>
            </w:pPr>
          </w:p>
        </w:tc>
        <w:tc>
          <w:tcPr>
            <w:tcW w:w="172" w:type="dxa"/>
            <w:shd w:val="clear" w:color="auto" w:fill="F99B1C"/>
          </w:tcPr>
          <w:p>
            <w:pPr>
              <w:pStyle w:val="TableParagraph"/>
              <w:rPr>
                <w:sz w:val="10"/>
              </w:rPr>
            </w:pPr>
          </w:p>
        </w:tc>
      </w:tr>
    </w:tbl>
    <w:p>
      <w:pPr>
        <w:spacing w:after="0"/>
        <w:rPr>
          <w:sz w:val="10"/>
        </w:rPr>
        <w:sectPr>
          <w:type w:val="continuous"/>
          <w:pgSz w:w="11910" w:h="16840"/>
          <w:pgMar w:top="800" w:bottom="920" w:left="1020" w:right="1020"/>
        </w:sectPr>
      </w:pPr>
    </w:p>
    <w:p>
      <w:pPr>
        <w:pStyle w:val="BodyText"/>
        <w:spacing w:before="4"/>
      </w:pPr>
    </w:p>
    <w:p>
      <w:pPr>
        <w:pStyle w:val="Heading1"/>
      </w:pPr>
      <w:r>
        <w:rPr>
          <w:color w:val="231F20"/>
        </w:rPr>
        <w:t>The Square Kilometre Array (SKA)</w:t>
      </w:r>
    </w:p>
    <w:p>
      <w:pPr>
        <w:pStyle w:val="BodyText"/>
        <w:spacing w:line="278" w:lineRule="auto" w:before="230"/>
        <w:ind w:left="113"/>
      </w:pPr>
      <w:r>
        <w:rPr>
          <w:color w:val="231F20"/>
          <w:w w:val="110"/>
        </w:rPr>
        <w:t>The Square Kilometre Array is a $3 billion international science project being developed by governments and scientific institutions from </w:t>
      </w:r>
      <w:r>
        <w:rPr>
          <w:color w:val="231F20"/>
          <w:spacing w:val="-4"/>
          <w:w w:val="110"/>
        </w:rPr>
        <w:t>19 </w:t>
      </w:r>
      <w:r>
        <w:rPr>
          <w:color w:val="231F20"/>
          <w:w w:val="110"/>
        </w:rPr>
        <w:t>different countries. The </w:t>
      </w:r>
      <w:r>
        <w:rPr>
          <w:color w:val="231F20"/>
          <w:spacing w:val="3"/>
          <w:w w:val="110"/>
        </w:rPr>
        <w:t>SKA </w:t>
      </w:r>
      <w:r>
        <w:rPr>
          <w:color w:val="231F20"/>
          <w:w w:val="110"/>
        </w:rPr>
        <w:t>will be a new generation radio telescope with a collecting</w:t>
      </w:r>
      <w:r>
        <w:rPr>
          <w:color w:val="231F20"/>
          <w:spacing w:val="-17"/>
          <w:w w:val="110"/>
        </w:rPr>
        <w:t> </w:t>
      </w:r>
      <w:r>
        <w:rPr>
          <w:color w:val="231F20"/>
          <w:w w:val="110"/>
        </w:rPr>
        <w:t>area</w:t>
      </w:r>
      <w:r>
        <w:rPr>
          <w:color w:val="231F20"/>
          <w:spacing w:val="-17"/>
          <w:w w:val="110"/>
        </w:rPr>
        <w:t> </w:t>
      </w:r>
      <w:r>
        <w:rPr>
          <w:color w:val="231F20"/>
          <w:w w:val="110"/>
        </w:rPr>
        <w:t>of</w:t>
      </w:r>
      <w:r>
        <w:rPr>
          <w:color w:val="231F20"/>
          <w:spacing w:val="-17"/>
          <w:w w:val="110"/>
        </w:rPr>
        <w:t> </w:t>
      </w:r>
      <w:r>
        <w:rPr>
          <w:color w:val="231F20"/>
          <w:w w:val="110"/>
        </w:rPr>
        <w:t>about</w:t>
      </w:r>
      <w:r>
        <w:rPr>
          <w:color w:val="231F20"/>
          <w:spacing w:val="-17"/>
          <w:w w:val="110"/>
        </w:rPr>
        <w:t> </w:t>
      </w:r>
      <w:r>
        <w:rPr>
          <w:color w:val="231F20"/>
          <w:w w:val="110"/>
        </w:rPr>
        <w:t>one</w:t>
      </w:r>
      <w:r>
        <w:rPr>
          <w:color w:val="231F20"/>
          <w:spacing w:val="-17"/>
          <w:w w:val="110"/>
        </w:rPr>
        <w:t> </w:t>
      </w:r>
      <w:r>
        <w:rPr>
          <w:color w:val="231F20"/>
          <w:w w:val="110"/>
        </w:rPr>
        <w:t>square</w:t>
      </w:r>
      <w:r>
        <w:rPr>
          <w:color w:val="231F20"/>
          <w:spacing w:val="-17"/>
          <w:w w:val="110"/>
        </w:rPr>
        <w:t> </w:t>
      </w:r>
      <w:r>
        <w:rPr>
          <w:color w:val="231F20"/>
          <w:w w:val="110"/>
        </w:rPr>
        <w:t>kilometre,</w:t>
      </w:r>
      <w:r>
        <w:rPr>
          <w:color w:val="231F20"/>
          <w:spacing w:val="-17"/>
          <w:w w:val="110"/>
        </w:rPr>
        <w:t> </w:t>
      </w:r>
      <w:r>
        <w:rPr>
          <w:color w:val="231F20"/>
          <w:w w:val="110"/>
        </w:rPr>
        <w:t>giving</w:t>
      </w:r>
      <w:r>
        <w:rPr>
          <w:color w:val="231F20"/>
          <w:spacing w:val="-17"/>
          <w:w w:val="110"/>
        </w:rPr>
        <w:t> </w:t>
      </w:r>
      <w:r>
        <w:rPr>
          <w:color w:val="231F20"/>
          <w:w w:val="110"/>
        </w:rPr>
        <w:t>it</w:t>
      </w:r>
      <w:r>
        <w:rPr>
          <w:color w:val="231F20"/>
          <w:spacing w:val="-16"/>
          <w:w w:val="110"/>
        </w:rPr>
        <w:t> </w:t>
      </w:r>
      <w:r>
        <w:rPr>
          <w:color w:val="231F20"/>
          <w:w w:val="110"/>
        </w:rPr>
        <w:t>50</w:t>
      </w:r>
      <w:r>
        <w:rPr>
          <w:color w:val="231F20"/>
          <w:spacing w:val="-17"/>
          <w:w w:val="110"/>
        </w:rPr>
        <w:t> </w:t>
      </w:r>
      <w:r>
        <w:rPr>
          <w:color w:val="231F20"/>
          <w:w w:val="110"/>
        </w:rPr>
        <w:t>times</w:t>
      </w:r>
      <w:r>
        <w:rPr>
          <w:color w:val="231F20"/>
          <w:spacing w:val="-17"/>
          <w:w w:val="110"/>
        </w:rPr>
        <w:t> </w:t>
      </w:r>
      <w:r>
        <w:rPr>
          <w:color w:val="231F20"/>
          <w:w w:val="110"/>
        </w:rPr>
        <w:t>the</w:t>
      </w:r>
      <w:r>
        <w:rPr>
          <w:color w:val="231F20"/>
          <w:spacing w:val="-17"/>
          <w:w w:val="110"/>
        </w:rPr>
        <w:t> </w:t>
      </w:r>
      <w:r>
        <w:rPr>
          <w:color w:val="231F20"/>
          <w:w w:val="110"/>
        </w:rPr>
        <w:t>sensitivity</w:t>
      </w:r>
      <w:r>
        <w:rPr>
          <w:color w:val="231F20"/>
          <w:spacing w:val="-17"/>
          <w:w w:val="110"/>
        </w:rPr>
        <w:t> </w:t>
      </w:r>
      <w:r>
        <w:rPr>
          <w:color w:val="231F20"/>
          <w:w w:val="110"/>
        </w:rPr>
        <w:t>and</w:t>
      </w:r>
      <w:r>
        <w:rPr>
          <w:color w:val="231F20"/>
          <w:spacing w:val="-17"/>
          <w:w w:val="110"/>
        </w:rPr>
        <w:t> </w:t>
      </w:r>
      <w:r>
        <w:rPr>
          <w:color w:val="231F20"/>
          <w:w w:val="110"/>
        </w:rPr>
        <w:t>10,000</w:t>
      </w:r>
      <w:r>
        <w:rPr>
          <w:color w:val="231F20"/>
          <w:spacing w:val="-17"/>
          <w:w w:val="110"/>
        </w:rPr>
        <w:t> </w:t>
      </w:r>
      <w:r>
        <w:rPr>
          <w:color w:val="231F20"/>
          <w:w w:val="110"/>
        </w:rPr>
        <w:t>times</w:t>
      </w:r>
      <w:r>
        <w:rPr>
          <w:color w:val="231F20"/>
          <w:spacing w:val="-17"/>
          <w:w w:val="110"/>
        </w:rPr>
        <w:t> </w:t>
      </w:r>
      <w:r>
        <w:rPr>
          <w:color w:val="231F20"/>
          <w:w w:val="110"/>
        </w:rPr>
        <w:t>the</w:t>
      </w:r>
      <w:r>
        <w:rPr>
          <w:color w:val="231F20"/>
          <w:spacing w:val="-17"/>
          <w:w w:val="110"/>
        </w:rPr>
        <w:t> </w:t>
      </w:r>
      <w:r>
        <w:rPr>
          <w:color w:val="231F20"/>
          <w:w w:val="110"/>
        </w:rPr>
        <w:t>survey</w:t>
      </w:r>
      <w:r>
        <w:rPr>
          <w:color w:val="231F20"/>
          <w:spacing w:val="-16"/>
          <w:w w:val="110"/>
        </w:rPr>
        <w:t> </w:t>
      </w:r>
      <w:r>
        <w:rPr>
          <w:color w:val="231F20"/>
          <w:w w:val="110"/>
        </w:rPr>
        <w:t>speed of today’s </w:t>
      </w:r>
      <w:r>
        <w:rPr>
          <w:color w:val="231F20"/>
          <w:spacing w:val="2"/>
          <w:w w:val="110"/>
        </w:rPr>
        <w:t>best </w:t>
      </w:r>
      <w:r>
        <w:rPr>
          <w:color w:val="231F20"/>
          <w:w w:val="110"/>
        </w:rPr>
        <w:t>radio</w:t>
      </w:r>
      <w:r>
        <w:rPr>
          <w:color w:val="231F20"/>
          <w:spacing w:val="-25"/>
          <w:w w:val="110"/>
        </w:rPr>
        <w:t> </w:t>
      </w:r>
      <w:r>
        <w:rPr>
          <w:color w:val="231F20"/>
          <w:w w:val="110"/>
        </w:rPr>
        <w:t>telescopes.</w:t>
      </w:r>
    </w:p>
    <w:p>
      <w:pPr>
        <w:pStyle w:val="BodyText"/>
        <w:spacing w:before="8"/>
        <w:rPr>
          <w:sz w:val="19"/>
        </w:rPr>
      </w:pPr>
    </w:p>
    <w:p>
      <w:pPr>
        <w:pStyle w:val="BodyText"/>
        <w:ind w:left="113"/>
      </w:pPr>
      <w:r>
        <w:rPr>
          <w:color w:val="231F20"/>
          <w:w w:val="105"/>
        </w:rPr>
        <w:t>The SKA will have three kinds of radio antenna: dishes, aperture array tiles and sparse aperture arrays.</w:t>
      </w:r>
    </w:p>
    <w:p>
      <w:pPr>
        <w:pStyle w:val="BodyText"/>
        <w:spacing w:before="9"/>
        <w:rPr>
          <w:sz w:val="21"/>
        </w:rPr>
      </w:pPr>
      <w:r>
        <w:rPr/>
        <w:drawing>
          <wp:anchor distT="0" distB="0" distL="0" distR="0" allowOverlap="1" layoutInCell="1" locked="0" behindDoc="0" simplePos="0" relativeHeight="23">
            <wp:simplePos x="0" y="0"/>
            <wp:positionH relativeFrom="page">
              <wp:posOffset>720001</wp:posOffset>
            </wp:positionH>
            <wp:positionV relativeFrom="paragraph">
              <wp:posOffset>184014</wp:posOffset>
            </wp:positionV>
            <wp:extent cx="1967669" cy="1790700"/>
            <wp:effectExtent l="0" t="0" r="0" b="0"/>
            <wp:wrapTopAndBottom/>
            <wp:docPr id="17" name="image12.png" descr=""/>
            <wp:cNvGraphicFramePr>
              <a:graphicFrameLocks noChangeAspect="1"/>
            </wp:cNvGraphicFramePr>
            <a:graphic>
              <a:graphicData uri="http://schemas.openxmlformats.org/drawingml/2006/picture">
                <pic:pic>
                  <pic:nvPicPr>
                    <pic:cNvPr id="18" name="image12.png"/>
                    <pic:cNvPicPr/>
                  </pic:nvPicPr>
                  <pic:blipFill>
                    <a:blip r:embed="rId17" cstate="print"/>
                    <a:stretch>
                      <a:fillRect/>
                    </a:stretch>
                  </pic:blipFill>
                  <pic:spPr>
                    <a:xfrm>
                      <a:off x="0" y="0"/>
                      <a:ext cx="1967669" cy="1790700"/>
                    </a:xfrm>
                    <a:prstGeom prst="rect">
                      <a:avLst/>
                    </a:prstGeom>
                  </pic:spPr>
                </pic:pic>
              </a:graphicData>
            </a:graphic>
          </wp:anchor>
        </w:drawing>
      </w:r>
      <w:r>
        <w:rPr/>
        <w:drawing>
          <wp:anchor distT="0" distB="0" distL="0" distR="0" allowOverlap="1" layoutInCell="1" locked="0" behindDoc="0" simplePos="0" relativeHeight="24">
            <wp:simplePos x="0" y="0"/>
            <wp:positionH relativeFrom="page">
              <wp:posOffset>2795993</wp:posOffset>
            </wp:positionH>
            <wp:positionV relativeFrom="paragraph">
              <wp:posOffset>184014</wp:posOffset>
            </wp:positionV>
            <wp:extent cx="1967669" cy="1790700"/>
            <wp:effectExtent l="0" t="0" r="0" b="0"/>
            <wp:wrapTopAndBottom/>
            <wp:docPr id="19" name="image13.png" descr=""/>
            <wp:cNvGraphicFramePr>
              <a:graphicFrameLocks noChangeAspect="1"/>
            </wp:cNvGraphicFramePr>
            <a:graphic>
              <a:graphicData uri="http://schemas.openxmlformats.org/drawingml/2006/picture">
                <pic:pic>
                  <pic:nvPicPr>
                    <pic:cNvPr id="20" name="image13.png"/>
                    <pic:cNvPicPr/>
                  </pic:nvPicPr>
                  <pic:blipFill>
                    <a:blip r:embed="rId18" cstate="print"/>
                    <a:stretch>
                      <a:fillRect/>
                    </a:stretch>
                  </pic:blipFill>
                  <pic:spPr>
                    <a:xfrm>
                      <a:off x="0" y="0"/>
                      <a:ext cx="1967669" cy="1790700"/>
                    </a:xfrm>
                    <a:prstGeom prst="rect">
                      <a:avLst/>
                    </a:prstGeom>
                  </pic:spPr>
                </pic:pic>
              </a:graphicData>
            </a:graphic>
          </wp:anchor>
        </w:drawing>
      </w:r>
      <w:r>
        <w:rPr/>
        <w:drawing>
          <wp:anchor distT="0" distB="0" distL="0" distR="0" allowOverlap="1" layoutInCell="1" locked="0" behindDoc="0" simplePos="0" relativeHeight="25">
            <wp:simplePos x="0" y="0"/>
            <wp:positionH relativeFrom="page">
              <wp:posOffset>4871999</wp:posOffset>
            </wp:positionH>
            <wp:positionV relativeFrom="paragraph">
              <wp:posOffset>184014</wp:posOffset>
            </wp:positionV>
            <wp:extent cx="1967669" cy="1790700"/>
            <wp:effectExtent l="0" t="0" r="0" b="0"/>
            <wp:wrapTopAndBottom/>
            <wp:docPr id="21" name="image14.png" descr=""/>
            <wp:cNvGraphicFramePr>
              <a:graphicFrameLocks noChangeAspect="1"/>
            </wp:cNvGraphicFramePr>
            <a:graphic>
              <a:graphicData uri="http://schemas.openxmlformats.org/drawingml/2006/picture">
                <pic:pic>
                  <pic:nvPicPr>
                    <pic:cNvPr id="22" name="image14.png"/>
                    <pic:cNvPicPr/>
                  </pic:nvPicPr>
                  <pic:blipFill>
                    <a:blip r:embed="rId19" cstate="print"/>
                    <a:stretch>
                      <a:fillRect/>
                    </a:stretch>
                  </pic:blipFill>
                  <pic:spPr>
                    <a:xfrm>
                      <a:off x="0" y="0"/>
                      <a:ext cx="1967669" cy="1790700"/>
                    </a:xfrm>
                    <a:prstGeom prst="rect">
                      <a:avLst/>
                    </a:prstGeom>
                  </pic:spPr>
                </pic:pic>
              </a:graphicData>
            </a:graphic>
          </wp:anchor>
        </w:drawing>
      </w:r>
    </w:p>
    <w:p>
      <w:pPr>
        <w:spacing w:before="52"/>
        <w:ind w:left="113" w:right="0" w:firstLine="0"/>
        <w:jc w:val="left"/>
        <w:rPr>
          <w:sz w:val="12"/>
        </w:rPr>
      </w:pPr>
      <w:r>
        <w:rPr>
          <w:color w:val="231F20"/>
          <w:sz w:val="12"/>
        </w:rPr>
        <w:t>Images: Swinburne Astronomy Productions and SKA Project development Office</w:t>
      </w:r>
    </w:p>
    <w:p>
      <w:pPr>
        <w:pStyle w:val="BodyText"/>
        <w:spacing w:before="7"/>
        <w:rPr>
          <w:sz w:val="16"/>
        </w:rPr>
      </w:pPr>
    </w:p>
    <w:p>
      <w:pPr>
        <w:spacing w:after="0"/>
        <w:rPr>
          <w:sz w:val="16"/>
        </w:rPr>
        <w:sectPr>
          <w:headerReference w:type="default" r:id="rId15"/>
          <w:footerReference w:type="default" r:id="rId16"/>
          <w:pgSz w:w="11910" w:h="16840"/>
          <w:pgMar w:header="813" w:footer="1084" w:top="2080" w:bottom="1280" w:left="1020" w:right="1020"/>
          <w:pgNumType w:start="2"/>
        </w:sectPr>
      </w:pPr>
    </w:p>
    <w:p>
      <w:pPr>
        <w:pStyle w:val="BodyText"/>
        <w:spacing w:line="302" w:lineRule="auto" w:before="100"/>
        <w:ind w:left="113" w:right="140"/>
      </w:pPr>
      <w:r>
        <w:rPr>
          <w:color w:val="231F20"/>
          <w:w w:val="110"/>
        </w:rPr>
        <w:t>Viewed</w:t>
      </w:r>
      <w:r>
        <w:rPr>
          <w:color w:val="231F20"/>
          <w:spacing w:val="-16"/>
          <w:w w:val="110"/>
        </w:rPr>
        <w:t> </w:t>
      </w:r>
      <w:r>
        <w:rPr>
          <w:color w:val="231F20"/>
          <w:w w:val="110"/>
        </w:rPr>
        <w:t>from</w:t>
      </w:r>
      <w:r>
        <w:rPr>
          <w:color w:val="231F20"/>
          <w:spacing w:val="-15"/>
          <w:w w:val="110"/>
        </w:rPr>
        <w:t> </w:t>
      </w:r>
      <w:r>
        <w:rPr>
          <w:color w:val="231F20"/>
          <w:w w:val="110"/>
        </w:rPr>
        <w:t>above,</w:t>
      </w:r>
      <w:r>
        <w:rPr>
          <w:color w:val="231F20"/>
          <w:spacing w:val="-16"/>
          <w:w w:val="110"/>
        </w:rPr>
        <w:t> </w:t>
      </w:r>
      <w:r>
        <w:rPr>
          <w:color w:val="231F20"/>
          <w:w w:val="110"/>
        </w:rPr>
        <w:t>the</w:t>
      </w:r>
      <w:r>
        <w:rPr>
          <w:color w:val="231F20"/>
          <w:spacing w:val="-15"/>
          <w:w w:val="110"/>
        </w:rPr>
        <w:t> </w:t>
      </w:r>
      <w:r>
        <w:rPr>
          <w:color w:val="231F20"/>
          <w:spacing w:val="3"/>
          <w:w w:val="110"/>
        </w:rPr>
        <w:t>SKA</w:t>
      </w:r>
      <w:r>
        <w:rPr>
          <w:color w:val="231F20"/>
          <w:spacing w:val="-15"/>
          <w:w w:val="110"/>
        </w:rPr>
        <w:t> </w:t>
      </w:r>
      <w:r>
        <w:rPr>
          <w:color w:val="231F20"/>
          <w:w w:val="110"/>
        </w:rPr>
        <w:t>will have</w:t>
      </w:r>
      <w:r>
        <w:rPr>
          <w:color w:val="231F20"/>
          <w:spacing w:val="-29"/>
          <w:w w:val="110"/>
        </w:rPr>
        <w:t> </w:t>
      </w:r>
      <w:r>
        <w:rPr>
          <w:color w:val="231F20"/>
          <w:w w:val="110"/>
        </w:rPr>
        <w:t>a</w:t>
      </w:r>
      <w:r>
        <w:rPr>
          <w:color w:val="231F20"/>
          <w:spacing w:val="-29"/>
          <w:w w:val="110"/>
        </w:rPr>
        <w:t> </w:t>
      </w:r>
      <w:r>
        <w:rPr>
          <w:color w:val="231F20"/>
          <w:w w:val="110"/>
        </w:rPr>
        <w:t>spiral</w:t>
      </w:r>
      <w:r>
        <w:rPr>
          <w:color w:val="231F20"/>
          <w:spacing w:val="-29"/>
          <w:w w:val="110"/>
        </w:rPr>
        <w:t> </w:t>
      </w:r>
      <w:r>
        <w:rPr>
          <w:color w:val="231F20"/>
          <w:w w:val="110"/>
        </w:rPr>
        <w:t>shape,</w:t>
      </w:r>
      <w:r>
        <w:rPr>
          <w:color w:val="231F20"/>
          <w:spacing w:val="-28"/>
          <w:w w:val="110"/>
        </w:rPr>
        <w:t> </w:t>
      </w:r>
      <w:r>
        <w:rPr>
          <w:color w:val="231F20"/>
          <w:w w:val="110"/>
        </w:rPr>
        <w:t>consisting</w:t>
      </w:r>
      <w:r>
        <w:rPr>
          <w:color w:val="231F20"/>
          <w:spacing w:val="-29"/>
          <w:w w:val="110"/>
        </w:rPr>
        <w:t> </w:t>
      </w:r>
      <w:r>
        <w:rPr>
          <w:color w:val="231F20"/>
          <w:w w:val="110"/>
        </w:rPr>
        <w:t>of</w:t>
      </w:r>
    </w:p>
    <w:p>
      <w:pPr>
        <w:pStyle w:val="ListParagraph"/>
        <w:numPr>
          <w:ilvl w:val="0"/>
          <w:numId w:val="1"/>
        </w:numPr>
        <w:tabs>
          <w:tab w:pos="433" w:val="left" w:leader="none"/>
          <w:tab w:pos="434" w:val="left" w:leader="none"/>
        </w:tabs>
        <w:spacing w:line="302" w:lineRule="auto" w:before="112" w:after="0"/>
        <w:ind w:left="433" w:right="38" w:hanging="320"/>
        <w:jc w:val="left"/>
        <w:rPr>
          <w:sz w:val="18"/>
        </w:rPr>
      </w:pPr>
      <w:r>
        <w:rPr>
          <w:color w:val="231F20"/>
          <w:w w:val="110"/>
          <w:sz w:val="18"/>
        </w:rPr>
        <w:t>up</w:t>
      </w:r>
      <w:r>
        <w:rPr>
          <w:color w:val="231F20"/>
          <w:spacing w:val="-21"/>
          <w:w w:val="110"/>
          <w:sz w:val="18"/>
        </w:rPr>
        <w:t> </w:t>
      </w:r>
      <w:r>
        <w:rPr>
          <w:color w:val="231F20"/>
          <w:w w:val="110"/>
          <w:sz w:val="18"/>
        </w:rPr>
        <w:t>to</w:t>
      </w:r>
      <w:r>
        <w:rPr>
          <w:color w:val="231F20"/>
          <w:spacing w:val="-20"/>
          <w:w w:val="110"/>
          <w:sz w:val="18"/>
        </w:rPr>
        <w:t> </w:t>
      </w:r>
      <w:r>
        <w:rPr>
          <w:color w:val="231F20"/>
          <w:spacing w:val="3"/>
          <w:w w:val="110"/>
          <w:sz w:val="18"/>
        </w:rPr>
        <w:t>3000</w:t>
      </w:r>
      <w:r>
        <w:rPr>
          <w:color w:val="231F20"/>
          <w:spacing w:val="-20"/>
          <w:w w:val="110"/>
          <w:sz w:val="18"/>
        </w:rPr>
        <w:t> </w:t>
      </w:r>
      <w:r>
        <w:rPr>
          <w:color w:val="231F20"/>
          <w:w w:val="110"/>
          <w:sz w:val="18"/>
        </w:rPr>
        <w:t>dishes,</w:t>
      </w:r>
      <w:r>
        <w:rPr>
          <w:color w:val="231F20"/>
          <w:spacing w:val="-20"/>
          <w:w w:val="110"/>
          <w:sz w:val="18"/>
        </w:rPr>
        <w:t> </w:t>
      </w:r>
      <w:r>
        <w:rPr>
          <w:color w:val="231F20"/>
          <w:w w:val="110"/>
          <w:sz w:val="18"/>
        </w:rPr>
        <w:t>each</w:t>
      </w:r>
      <w:r>
        <w:rPr>
          <w:color w:val="231F20"/>
          <w:spacing w:val="-21"/>
          <w:w w:val="110"/>
          <w:sz w:val="18"/>
        </w:rPr>
        <w:t> </w:t>
      </w:r>
      <w:r>
        <w:rPr>
          <w:color w:val="231F20"/>
          <w:spacing w:val="-4"/>
          <w:w w:val="110"/>
          <w:sz w:val="18"/>
        </w:rPr>
        <w:t>15</w:t>
      </w:r>
      <w:r>
        <w:rPr>
          <w:color w:val="231F20"/>
          <w:spacing w:val="-20"/>
          <w:w w:val="110"/>
          <w:sz w:val="18"/>
        </w:rPr>
        <w:t> </w:t>
      </w:r>
      <w:r>
        <w:rPr>
          <w:color w:val="231F20"/>
          <w:w w:val="110"/>
          <w:sz w:val="18"/>
        </w:rPr>
        <w:t>m in diameter and situated up</w:t>
      </w:r>
      <w:r>
        <w:rPr>
          <w:color w:val="231F20"/>
          <w:spacing w:val="-25"/>
          <w:w w:val="110"/>
          <w:sz w:val="18"/>
        </w:rPr>
        <w:t> </w:t>
      </w:r>
      <w:r>
        <w:rPr>
          <w:color w:val="231F20"/>
          <w:w w:val="110"/>
          <w:sz w:val="18"/>
        </w:rPr>
        <w:t>to </w:t>
      </w:r>
      <w:r>
        <w:rPr>
          <w:color w:val="231F20"/>
          <w:spacing w:val="3"/>
          <w:w w:val="110"/>
          <w:sz w:val="18"/>
        </w:rPr>
        <w:t>3000</w:t>
      </w:r>
      <w:r>
        <w:rPr>
          <w:color w:val="231F20"/>
          <w:spacing w:val="-14"/>
          <w:w w:val="110"/>
          <w:sz w:val="18"/>
        </w:rPr>
        <w:t> </w:t>
      </w:r>
      <w:r>
        <w:rPr>
          <w:color w:val="231F20"/>
          <w:w w:val="110"/>
          <w:sz w:val="18"/>
        </w:rPr>
        <w:t>km</w:t>
      </w:r>
      <w:r>
        <w:rPr>
          <w:color w:val="231F20"/>
          <w:spacing w:val="-13"/>
          <w:w w:val="110"/>
          <w:sz w:val="18"/>
        </w:rPr>
        <w:t> </w:t>
      </w:r>
      <w:r>
        <w:rPr>
          <w:color w:val="231F20"/>
          <w:w w:val="110"/>
          <w:sz w:val="18"/>
        </w:rPr>
        <w:t>from</w:t>
      </w:r>
      <w:r>
        <w:rPr>
          <w:color w:val="231F20"/>
          <w:spacing w:val="-14"/>
          <w:w w:val="110"/>
          <w:sz w:val="18"/>
        </w:rPr>
        <w:t> </w:t>
      </w:r>
      <w:r>
        <w:rPr>
          <w:color w:val="231F20"/>
          <w:w w:val="110"/>
          <w:sz w:val="18"/>
        </w:rPr>
        <w:t>the</w:t>
      </w:r>
      <w:r>
        <w:rPr>
          <w:color w:val="231F20"/>
          <w:spacing w:val="-13"/>
          <w:w w:val="110"/>
          <w:sz w:val="18"/>
        </w:rPr>
        <w:t> </w:t>
      </w:r>
      <w:r>
        <w:rPr>
          <w:color w:val="231F20"/>
          <w:w w:val="110"/>
          <w:sz w:val="18"/>
        </w:rPr>
        <w:t>central</w:t>
      </w:r>
      <w:r>
        <w:rPr>
          <w:color w:val="231F20"/>
          <w:spacing w:val="-14"/>
          <w:w w:val="110"/>
          <w:sz w:val="18"/>
        </w:rPr>
        <w:t> </w:t>
      </w:r>
      <w:r>
        <w:rPr>
          <w:color w:val="231F20"/>
          <w:w w:val="110"/>
          <w:sz w:val="18"/>
        </w:rPr>
        <w:t>site, and</w:t>
      </w:r>
    </w:p>
    <w:p>
      <w:pPr>
        <w:pStyle w:val="ListParagraph"/>
        <w:numPr>
          <w:ilvl w:val="0"/>
          <w:numId w:val="1"/>
        </w:numPr>
        <w:tabs>
          <w:tab w:pos="433" w:val="left" w:leader="none"/>
          <w:tab w:pos="434" w:val="left" w:leader="none"/>
        </w:tabs>
        <w:spacing w:line="302" w:lineRule="auto" w:before="100" w:after="0"/>
        <w:ind w:left="433" w:right="38" w:hanging="320"/>
        <w:jc w:val="left"/>
        <w:rPr>
          <w:sz w:val="18"/>
        </w:rPr>
      </w:pPr>
      <w:r>
        <w:rPr>
          <w:color w:val="231F20"/>
          <w:w w:val="133"/>
          <w:sz w:val="18"/>
        </w:rPr>
        <w:br w:type="column"/>
      </w:r>
      <w:r>
        <w:rPr>
          <w:color w:val="231F20"/>
          <w:w w:val="110"/>
          <w:sz w:val="18"/>
        </w:rPr>
        <w:t>fields of aperture array tiles and</w:t>
      </w:r>
      <w:r>
        <w:rPr>
          <w:color w:val="231F20"/>
          <w:spacing w:val="-19"/>
          <w:w w:val="110"/>
          <w:sz w:val="18"/>
        </w:rPr>
        <w:t> </w:t>
      </w:r>
      <w:r>
        <w:rPr>
          <w:color w:val="231F20"/>
          <w:w w:val="110"/>
          <w:sz w:val="18"/>
        </w:rPr>
        <w:t>dipole</w:t>
      </w:r>
      <w:r>
        <w:rPr>
          <w:color w:val="231F20"/>
          <w:spacing w:val="-19"/>
          <w:w w:val="110"/>
          <w:sz w:val="18"/>
        </w:rPr>
        <w:t> </w:t>
      </w:r>
      <w:r>
        <w:rPr>
          <w:color w:val="231F20"/>
          <w:w w:val="110"/>
          <w:sz w:val="18"/>
        </w:rPr>
        <w:t>arrays</w:t>
      </w:r>
      <w:r>
        <w:rPr>
          <w:color w:val="231F20"/>
          <w:spacing w:val="-18"/>
          <w:w w:val="110"/>
          <w:sz w:val="18"/>
        </w:rPr>
        <w:t> </w:t>
      </w:r>
      <w:r>
        <w:rPr>
          <w:color w:val="231F20"/>
          <w:w w:val="110"/>
          <w:sz w:val="18"/>
        </w:rPr>
        <w:t>to</w:t>
      </w:r>
      <w:r>
        <w:rPr>
          <w:color w:val="231F20"/>
          <w:spacing w:val="-19"/>
          <w:w w:val="110"/>
          <w:sz w:val="18"/>
        </w:rPr>
        <w:t> </w:t>
      </w:r>
      <w:r>
        <w:rPr>
          <w:color w:val="231F20"/>
          <w:w w:val="110"/>
          <w:sz w:val="18"/>
        </w:rPr>
        <w:t>sample</w:t>
      </w:r>
      <w:r>
        <w:rPr>
          <w:color w:val="231F20"/>
          <w:spacing w:val="-18"/>
          <w:w w:val="110"/>
          <w:sz w:val="18"/>
        </w:rPr>
        <w:t> </w:t>
      </w:r>
      <w:r>
        <w:rPr>
          <w:color w:val="231F20"/>
          <w:w w:val="110"/>
          <w:sz w:val="18"/>
        </w:rPr>
        <w:t>the lower </w:t>
      </w:r>
      <w:r>
        <w:rPr>
          <w:color w:val="231F20"/>
          <w:spacing w:val="2"/>
          <w:w w:val="110"/>
          <w:sz w:val="18"/>
        </w:rPr>
        <w:t>part </w:t>
      </w:r>
      <w:r>
        <w:rPr>
          <w:color w:val="231F20"/>
          <w:w w:val="110"/>
          <w:sz w:val="18"/>
        </w:rPr>
        <w:t>of the frequency spectrum.</w:t>
      </w:r>
    </w:p>
    <w:p>
      <w:pPr>
        <w:pStyle w:val="BodyText"/>
        <w:spacing w:line="302" w:lineRule="auto" w:before="110"/>
        <w:ind w:left="113" w:right="435"/>
      </w:pPr>
      <w:r>
        <w:rPr>
          <w:color w:val="231F20"/>
          <w:w w:val="115"/>
        </w:rPr>
        <w:t>The</w:t>
      </w:r>
      <w:r>
        <w:rPr>
          <w:color w:val="231F20"/>
          <w:spacing w:val="-39"/>
          <w:w w:val="115"/>
        </w:rPr>
        <w:t> </w:t>
      </w:r>
      <w:r>
        <w:rPr>
          <w:color w:val="231F20"/>
          <w:spacing w:val="3"/>
          <w:w w:val="115"/>
        </w:rPr>
        <w:t>SKA</w:t>
      </w:r>
      <w:r>
        <w:rPr>
          <w:color w:val="231F20"/>
          <w:spacing w:val="-39"/>
          <w:w w:val="115"/>
        </w:rPr>
        <w:t> </w:t>
      </w:r>
      <w:r>
        <w:rPr>
          <w:color w:val="231F20"/>
          <w:w w:val="115"/>
        </w:rPr>
        <w:t>will</w:t>
      </w:r>
      <w:r>
        <w:rPr>
          <w:color w:val="231F20"/>
          <w:spacing w:val="-39"/>
          <w:w w:val="115"/>
        </w:rPr>
        <w:t> </w:t>
      </w:r>
      <w:r>
        <w:rPr>
          <w:color w:val="231F20"/>
          <w:w w:val="115"/>
        </w:rPr>
        <w:t>give</w:t>
      </w:r>
      <w:r>
        <w:rPr>
          <w:color w:val="231F20"/>
          <w:spacing w:val="-39"/>
          <w:w w:val="115"/>
        </w:rPr>
        <w:t> </w:t>
      </w:r>
      <w:r>
        <w:rPr>
          <w:color w:val="231F20"/>
          <w:w w:val="115"/>
        </w:rPr>
        <w:t>insights</w:t>
      </w:r>
      <w:r>
        <w:rPr>
          <w:color w:val="231F20"/>
          <w:spacing w:val="-39"/>
          <w:w w:val="115"/>
        </w:rPr>
        <w:t> </w:t>
      </w:r>
      <w:r>
        <w:rPr>
          <w:color w:val="231F20"/>
          <w:w w:val="115"/>
        </w:rPr>
        <w:t>into the</w:t>
      </w:r>
      <w:r>
        <w:rPr>
          <w:color w:val="231F20"/>
          <w:spacing w:val="-22"/>
          <w:w w:val="115"/>
        </w:rPr>
        <w:t> </w:t>
      </w:r>
      <w:r>
        <w:rPr>
          <w:color w:val="231F20"/>
          <w:w w:val="115"/>
        </w:rPr>
        <w:t>formation</w:t>
      </w:r>
      <w:r>
        <w:rPr>
          <w:color w:val="231F20"/>
          <w:spacing w:val="-22"/>
          <w:w w:val="115"/>
        </w:rPr>
        <w:t> </w:t>
      </w:r>
      <w:r>
        <w:rPr>
          <w:color w:val="231F20"/>
          <w:w w:val="115"/>
        </w:rPr>
        <w:t>of</w:t>
      </w:r>
      <w:r>
        <w:rPr>
          <w:color w:val="231F20"/>
          <w:spacing w:val="-22"/>
          <w:w w:val="115"/>
        </w:rPr>
        <w:t> </w:t>
      </w:r>
      <w:r>
        <w:rPr>
          <w:color w:val="231F20"/>
          <w:w w:val="115"/>
        </w:rPr>
        <w:t>the</w:t>
      </w:r>
      <w:r>
        <w:rPr>
          <w:color w:val="231F20"/>
          <w:spacing w:val="-22"/>
          <w:w w:val="115"/>
        </w:rPr>
        <w:t> </w:t>
      </w:r>
      <w:r>
        <w:rPr>
          <w:color w:val="231F20"/>
          <w:w w:val="115"/>
        </w:rPr>
        <w:t>first</w:t>
      </w:r>
      <w:r>
        <w:rPr>
          <w:color w:val="231F20"/>
          <w:spacing w:val="-22"/>
          <w:w w:val="115"/>
        </w:rPr>
        <w:t> </w:t>
      </w:r>
      <w:r>
        <w:rPr>
          <w:color w:val="231F20"/>
          <w:spacing w:val="2"/>
          <w:w w:val="115"/>
        </w:rPr>
        <w:t>stars</w:t>
      </w:r>
    </w:p>
    <w:p>
      <w:pPr>
        <w:pStyle w:val="BodyText"/>
        <w:spacing w:line="302" w:lineRule="auto" w:before="100"/>
        <w:ind w:left="113" w:right="110"/>
      </w:pPr>
      <w:r>
        <w:rPr/>
        <w:br w:type="column"/>
      </w:r>
      <w:r>
        <w:rPr>
          <w:color w:val="231F20"/>
          <w:w w:val="110"/>
        </w:rPr>
        <w:t>and galaxies formed after the Big Bang; how galaxies have since evolved; the role of magnetism in the Universe; the nature of gravity; and astrobiology (the study of the origin, evolution, distribution and future of life in the Universe).</w:t>
      </w:r>
    </w:p>
    <w:p>
      <w:pPr>
        <w:pStyle w:val="BodyText"/>
        <w:spacing w:line="302" w:lineRule="auto" w:before="107"/>
        <w:ind w:left="113" w:right="110"/>
      </w:pPr>
      <w:r>
        <w:rPr>
          <w:color w:val="231F20"/>
          <w:w w:val="110"/>
        </w:rPr>
        <w:t>The decision on whether to build the SKA in Western Australia</w:t>
      </w:r>
    </w:p>
    <w:p>
      <w:pPr>
        <w:pStyle w:val="BodyText"/>
        <w:spacing w:line="302" w:lineRule="auto"/>
        <w:ind w:left="113" w:right="230"/>
      </w:pPr>
      <w:r>
        <w:rPr>
          <w:color w:val="231F20"/>
          <w:w w:val="110"/>
        </w:rPr>
        <w:t>or South Africa will be made in </w:t>
      </w:r>
      <w:r>
        <w:rPr>
          <w:color w:val="231F20"/>
          <w:spacing w:val="-3"/>
          <w:w w:val="110"/>
        </w:rPr>
        <w:t>2012.</w:t>
      </w:r>
      <w:r>
        <w:rPr>
          <w:color w:val="231F20"/>
          <w:spacing w:val="-29"/>
          <w:w w:val="110"/>
        </w:rPr>
        <w:t> </w:t>
      </w:r>
      <w:r>
        <w:rPr>
          <w:color w:val="231F20"/>
          <w:w w:val="110"/>
        </w:rPr>
        <w:t>In</w:t>
      </w:r>
      <w:r>
        <w:rPr>
          <w:color w:val="231F20"/>
          <w:spacing w:val="-29"/>
          <w:w w:val="110"/>
        </w:rPr>
        <w:t> </w:t>
      </w:r>
      <w:r>
        <w:rPr>
          <w:color w:val="231F20"/>
          <w:w w:val="110"/>
        </w:rPr>
        <w:t>the</w:t>
      </w:r>
      <w:r>
        <w:rPr>
          <w:color w:val="231F20"/>
          <w:spacing w:val="-28"/>
          <w:w w:val="110"/>
        </w:rPr>
        <w:t> </w:t>
      </w:r>
      <w:r>
        <w:rPr>
          <w:color w:val="231F20"/>
          <w:w w:val="110"/>
        </w:rPr>
        <w:t>meantime</w:t>
      </w:r>
      <w:r>
        <w:rPr>
          <w:color w:val="231F20"/>
          <w:spacing w:val="-29"/>
          <w:w w:val="110"/>
        </w:rPr>
        <w:t> </w:t>
      </w:r>
      <w:r>
        <w:rPr>
          <w:color w:val="231F20"/>
          <w:w w:val="110"/>
        </w:rPr>
        <w:t>ASKAP,</w:t>
      </w:r>
      <w:r>
        <w:rPr>
          <w:color w:val="231F20"/>
          <w:spacing w:val="-29"/>
          <w:w w:val="110"/>
        </w:rPr>
        <w:t> </w:t>
      </w:r>
      <w:r>
        <w:rPr>
          <w:color w:val="231F20"/>
          <w:w w:val="110"/>
        </w:rPr>
        <w:t>the Australian</w:t>
      </w:r>
      <w:r>
        <w:rPr>
          <w:color w:val="231F20"/>
          <w:spacing w:val="-21"/>
          <w:w w:val="110"/>
        </w:rPr>
        <w:t> </w:t>
      </w:r>
      <w:r>
        <w:rPr>
          <w:color w:val="231F20"/>
          <w:spacing w:val="3"/>
          <w:w w:val="110"/>
        </w:rPr>
        <w:t>SKA</w:t>
      </w:r>
      <w:r>
        <w:rPr>
          <w:color w:val="231F20"/>
          <w:spacing w:val="-21"/>
          <w:w w:val="110"/>
        </w:rPr>
        <w:t> </w:t>
      </w:r>
      <w:r>
        <w:rPr>
          <w:color w:val="231F20"/>
          <w:w w:val="110"/>
        </w:rPr>
        <w:t>Pathfinder</w:t>
      </w:r>
      <w:r>
        <w:rPr>
          <w:color w:val="231F20"/>
          <w:spacing w:val="-21"/>
          <w:w w:val="110"/>
        </w:rPr>
        <w:t> </w:t>
      </w:r>
      <w:r>
        <w:rPr>
          <w:color w:val="231F20"/>
          <w:w w:val="110"/>
        </w:rPr>
        <w:t>project is</w:t>
      </w:r>
      <w:r>
        <w:rPr>
          <w:color w:val="231F20"/>
          <w:spacing w:val="-17"/>
          <w:w w:val="110"/>
        </w:rPr>
        <w:t> </w:t>
      </w:r>
      <w:r>
        <w:rPr>
          <w:color w:val="231F20"/>
          <w:w w:val="110"/>
        </w:rPr>
        <w:t>already</w:t>
      </w:r>
      <w:r>
        <w:rPr>
          <w:color w:val="231F20"/>
          <w:spacing w:val="-17"/>
          <w:w w:val="110"/>
        </w:rPr>
        <w:t> </w:t>
      </w:r>
      <w:r>
        <w:rPr>
          <w:color w:val="231F20"/>
          <w:w w:val="110"/>
        </w:rPr>
        <w:t>being</w:t>
      </w:r>
      <w:r>
        <w:rPr>
          <w:color w:val="231F20"/>
          <w:spacing w:val="-16"/>
          <w:w w:val="110"/>
        </w:rPr>
        <w:t> </w:t>
      </w:r>
      <w:r>
        <w:rPr>
          <w:color w:val="231F20"/>
          <w:w w:val="110"/>
        </w:rPr>
        <w:t>constructed</w:t>
      </w:r>
      <w:r>
        <w:rPr>
          <w:color w:val="231F20"/>
          <w:spacing w:val="-17"/>
          <w:w w:val="110"/>
        </w:rPr>
        <w:t> </w:t>
      </w:r>
      <w:r>
        <w:rPr>
          <w:color w:val="231F20"/>
          <w:w w:val="110"/>
        </w:rPr>
        <w:t>in</w:t>
      </w:r>
      <w:r>
        <w:rPr>
          <w:color w:val="231F20"/>
          <w:spacing w:val="-16"/>
          <w:w w:val="110"/>
        </w:rPr>
        <w:t> </w:t>
      </w:r>
      <w:r>
        <w:rPr>
          <w:color w:val="231F20"/>
          <w:w w:val="110"/>
        </w:rPr>
        <w:t>the Murchison region of</w:t>
      </w:r>
      <w:r>
        <w:rPr>
          <w:color w:val="231F20"/>
          <w:spacing w:val="-19"/>
          <w:w w:val="110"/>
        </w:rPr>
        <w:t> </w:t>
      </w:r>
      <w:r>
        <w:rPr>
          <w:color w:val="231F20"/>
          <w:w w:val="110"/>
        </w:rPr>
        <w:t>WA.</w:t>
      </w:r>
    </w:p>
    <w:p>
      <w:pPr>
        <w:pStyle w:val="BodyText"/>
        <w:spacing w:line="302" w:lineRule="auto" w:before="107"/>
        <w:ind w:left="113" w:right="110"/>
      </w:pPr>
      <w:r>
        <w:rPr>
          <w:color w:val="231F20"/>
          <w:spacing w:val="3"/>
          <w:w w:val="110"/>
        </w:rPr>
        <w:t>ASKAP </w:t>
      </w:r>
      <w:r>
        <w:rPr>
          <w:color w:val="231F20"/>
          <w:w w:val="110"/>
        </w:rPr>
        <w:t>will be a world-class radio telescope</w:t>
      </w:r>
      <w:r>
        <w:rPr>
          <w:color w:val="231F20"/>
          <w:spacing w:val="-16"/>
          <w:w w:val="110"/>
        </w:rPr>
        <w:t> </w:t>
      </w:r>
      <w:r>
        <w:rPr>
          <w:color w:val="231F20"/>
          <w:w w:val="110"/>
        </w:rPr>
        <w:t>in</w:t>
      </w:r>
      <w:r>
        <w:rPr>
          <w:color w:val="231F20"/>
          <w:spacing w:val="-15"/>
          <w:w w:val="110"/>
        </w:rPr>
        <w:t> </w:t>
      </w:r>
      <w:r>
        <w:rPr>
          <w:color w:val="231F20"/>
          <w:w w:val="110"/>
        </w:rPr>
        <w:t>its</w:t>
      </w:r>
      <w:r>
        <w:rPr>
          <w:color w:val="231F20"/>
          <w:spacing w:val="-15"/>
          <w:w w:val="110"/>
        </w:rPr>
        <w:t> </w:t>
      </w:r>
      <w:r>
        <w:rPr>
          <w:color w:val="231F20"/>
          <w:w w:val="110"/>
        </w:rPr>
        <w:t>own</w:t>
      </w:r>
      <w:r>
        <w:rPr>
          <w:color w:val="231F20"/>
          <w:spacing w:val="-15"/>
          <w:w w:val="110"/>
        </w:rPr>
        <w:t> </w:t>
      </w:r>
      <w:r>
        <w:rPr>
          <w:color w:val="231F20"/>
          <w:w w:val="110"/>
        </w:rPr>
        <w:t>right,</w:t>
      </w:r>
      <w:r>
        <w:rPr>
          <w:color w:val="231F20"/>
          <w:spacing w:val="-15"/>
          <w:w w:val="110"/>
        </w:rPr>
        <w:t> </w:t>
      </w:r>
      <w:r>
        <w:rPr>
          <w:color w:val="231F20"/>
          <w:w w:val="110"/>
        </w:rPr>
        <w:t>as</w:t>
      </w:r>
      <w:r>
        <w:rPr>
          <w:color w:val="231F20"/>
          <w:spacing w:val="-15"/>
          <w:w w:val="110"/>
        </w:rPr>
        <w:t> </w:t>
      </w:r>
      <w:r>
        <w:rPr>
          <w:color w:val="231F20"/>
          <w:w w:val="110"/>
        </w:rPr>
        <w:t>well</w:t>
      </w:r>
      <w:r>
        <w:rPr>
          <w:color w:val="231F20"/>
          <w:spacing w:val="-15"/>
          <w:w w:val="110"/>
        </w:rPr>
        <w:t> </w:t>
      </w:r>
      <w:r>
        <w:rPr>
          <w:color w:val="231F20"/>
          <w:w w:val="110"/>
        </w:rPr>
        <w:t>as being a pathfinder instrument for the</w:t>
      </w:r>
      <w:r>
        <w:rPr>
          <w:color w:val="231F20"/>
          <w:spacing w:val="-7"/>
          <w:w w:val="110"/>
        </w:rPr>
        <w:t> </w:t>
      </w:r>
      <w:r>
        <w:rPr>
          <w:color w:val="231F20"/>
          <w:spacing w:val="4"/>
          <w:w w:val="110"/>
        </w:rPr>
        <w:t>SKA.</w:t>
      </w:r>
    </w:p>
    <w:p>
      <w:pPr>
        <w:pStyle w:val="BodyText"/>
        <w:spacing w:line="302" w:lineRule="auto" w:before="110"/>
        <w:ind w:left="113" w:right="447"/>
        <w:jc w:val="both"/>
      </w:pPr>
      <w:r>
        <w:rPr>
          <w:color w:val="231F20"/>
          <w:spacing w:val="3"/>
          <w:w w:val="110"/>
        </w:rPr>
        <w:t>ASKAP</w:t>
      </w:r>
      <w:r>
        <w:rPr>
          <w:color w:val="231F20"/>
          <w:spacing w:val="-36"/>
          <w:w w:val="110"/>
        </w:rPr>
        <w:t> </w:t>
      </w:r>
      <w:r>
        <w:rPr>
          <w:color w:val="231F20"/>
          <w:w w:val="110"/>
        </w:rPr>
        <w:t>will</w:t>
      </w:r>
      <w:r>
        <w:rPr>
          <w:color w:val="231F20"/>
          <w:spacing w:val="-36"/>
          <w:w w:val="110"/>
        </w:rPr>
        <w:t> </w:t>
      </w:r>
      <w:r>
        <w:rPr>
          <w:color w:val="231F20"/>
          <w:w w:val="110"/>
        </w:rPr>
        <w:t>eventually</w:t>
      </w:r>
      <w:r>
        <w:rPr>
          <w:color w:val="231F20"/>
          <w:spacing w:val="-36"/>
          <w:w w:val="110"/>
        </w:rPr>
        <w:t> </w:t>
      </w:r>
      <w:r>
        <w:rPr>
          <w:color w:val="231F20"/>
          <w:w w:val="110"/>
        </w:rPr>
        <w:t>comprise an</w:t>
      </w:r>
      <w:r>
        <w:rPr>
          <w:color w:val="231F20"/>
          <w:spacing w:val="-25"/>
          <w:w w:val="110"/>
        </w:rPr>
        <w:t> </w:t>
      </w:r>
      <w:r>
        <w:rPr>
          <w:color w:val="231F20"/>
          <w:w w:val="110"/>
        </w:rPr>
        <w:t>array</w:t>
      </w:r>
      <w:r>
        <w:rPr>
          <w:color w:val="231F20"/>
          <w:spacing w:val="-25"/>
          <w:w w:val="110"/>
        </w:rPr>
        <w:t> </w:t>
      </w:r>
      <w:r>
        <w:rPr>
          <w:color w:val="231F20"/>
          <w:w w:val="110"/>
        </w:rPr>
        <w:t>of</w:t>
      </w:r>
      <w:r>
        <w:rPr>
          <w:color w:val="231F20"/>
          <w:spacing w:val="-24"/>
          <w:w w:val="110"/>
        </w:rPr>
        <w:t> </w:t>
      </w:r>
      <w:r>
        <w:rPr>
          <w:color w:val="231F20"/>
          <w:w w:val="110"/>
        </w:rPr>
        <w:t>36</w:t>
      </w:r>
      <w:r>
        <w:rPr>
          <w:color w:val="231F20"/>
          <w:spacing w:val="-25"/>
          <w:w w:val="110"/>
        </w:rPr>
        <w:t> </w:t>
      </w:r>
      <w:r>
        <w:rPr>
          <w:color w:val="231F20"/>
          <w:w w:val="110"/>
        </w:rPr>
        <w:t>dishes,</w:t>
      </w:r>
      <w:r>
        <w:rPr>
          <w:color w:val="231F20"/>
          <w:spacing w:val="-24"/>
          <w:w w:val="110"/>
        </w:rPr>
        <w:t> </w:t>
      </w:r>
      <w:r>
        <w:rPr>
          <w:color w:val="231F20"/>
          <w:w w:val="110"/>
        </w:rPr>
        <w:t>each</w:t>
      </w:r>
      <w:r>
        <w:rPr>
          <w:color w:val="231F20"/>
          <w:spacing w:val="-25"/>
          <w:w w:val="110"/>
        </w:rPr>
        <w:t> </w:t>
      </w:r>
      <w:r>
        <w:rPr>
          <w:color w:val="231F20"/>
          <w:spacing w:val="-5"/>
          <w:w w:val="110"/>
        </w:rPr>
        <w:t>12</w:t>
      </w:r>
      <w:r>
        <w:rPr>
          <w:color w:val="231F20"/>
          <w:spacing w:val="-24"/>
          <w:w w:val="110"/>
        </w:rPr>
        <w:t> </w:t>
      </w:r>
      <w:r>
        <w:rPr>
          <w:color w:val="231F20"/>
          <w:w w:val="110"/>
        </w:rPr>
        <w:t>m in diameter and providing high- resolution</w:t>
      </w:r>
      <w:r>
        <w:rPr>
          <w:color w:val="231F20"/>
          <w:spacing w:val="-30"/>
          <w:w w:val="110"/>
        </w:rPr>
        <w:t> </w:t>
      </w:r>
      <w:r>
        <w:rPr>
          <w:color w:val="231F20"/>
          <w:w w:val="110"/>
        </w:rPr>
        <w:t>images</w:t>
      </w:r>
      <w:r>
        <w:rPr>
          <w:color w:val="231F20"/>
          <w:spacing w:val="-29"/>
          <w:w w:val="110"/>
        </w:rPr>
        <w:t> </w:t>
      </w:r>
      <w:r>
        <w:rPr>
          <w:color w:val="231F20"/>
          <w:w w:val="110"/>
        </w:rPr>
        <w:t>across</w:t>
      </w:r>
      <w:r>
        <w:rPr>
          <w:color w:val="231F20"/>
          <w:spacing w:val="-30"/>
          <w:w w:val="110"/>
        </w:rPr>
        <w:t> </w:t>
      </w:r>
      <w:r>
        <w:rPr>
          <w:color w:val="231F20"/>
          <w:w w:val="110"/>
        </w:rPr>
        <w:t>a</w:t>
      </w:r>
      <w:r>
        <w:rPr>
          <w:color w:val="231F20"/>
          <w:spacing w:val="-29"/>
          <w:w w:val="110"/>
        </w:rPr>
        <w:t> </w:t>
      </w:r>
      <w:r>
        <w:rPr>
          <w:color w:val="231F20"/>
          <w:w w:val="110"/>
        </w:rPr>
        <w:t>wide field of</w:t>
      </w:r>
      <w:r>
        <w:rPr>
          <w:color w:val="231F20"/>
          <w:spacing w:val="-9"/>
          <w:w w:val="110"/>
        </w:rPr>
        <w:t> </w:t>
      </w:r>
      <w:r>
        <w:rPr>
          <w:color w:val="231F20"/>
          <w:w w:val="110"/>
        </w:rPr>
        <w:t>view.</w:t>
      </w:r>
    </w:p>
    <w:p>
      <w:pPr>
        <w:spacing w:after="0" w:line="302" w:lineRule="auto"/>
        <w:jc w:val="both"/>
        <w:sectPr>
          <w:type w:val="continuous"/>
          <w:pgSz w:w="11910" w:h="16840"/>
          <w:pgMar w:top="800" w:bottom="920" w:left="1020" w:right="1020"/>
          <w:cols w:num="3" w:equalWidth="0">
            <w:col w:w="3067" w:space="226"/>
            <w:col w:w="3149" w:space="143"/>
            <w:col w:w="3285"/>
          </w:cols>
        </w:sectPr>
      </w:pPr>
    </w:p>
    <w:p>
      <w:pPr>
        <w:pStyle w:val="BodyText"/>
        <w:spacing w:before="10"/>
        <w:rPr>
          <w:sz w:val="28"/>
        </w:rPr>
      </w:pPr>
    </w:p>
    <w:p>
      <w:pPr>
        <w:pStyle w:val="BodyText"/>
        <w:spacing w:before="100"/>
        <w:ind w:left="113"/>
      </w:pPr>
      <w:r>
        <w:rPr/>
        <w:drawing>
          <wp:anchor distT="0" distB="0" distL="0" distR="0" allowOverlap="1" layoutInCell="1" locked="0" behindDoc="0" simplePos="0" relativeHeight="1648">
            <wp:simplePos x="0" y="0"/>
            <wp:positionH relativeFrom="page">
              <wp:posOffset>720001</wp:posOffset>
            </wp:positionH>
            <wp:positionV relativeFrom="paragraph">
              <wp:posOffset>-2962601</wp:posOffset>
            </wp:positionV>
            <wp:extent cx="4019994" cy="2976482"/>
            <wp:effectExtent l="0" t="0" r="0" b="0"/>
            <wp:wrapNone/>
            <wp:docPr id="23" name="image15.jpeg" descr=""/>
            <wp:cNvGraphicFramePr>
              <a:graphicFrameLocks noChangeAspect="1"/>
            </wp:cNvGraphicFramePr>
            <a:graphic>
              <a:graphicData uri="http://schemas.openxmlformats.org/drawingml/2006/picture">
                <pic:pic>
                  <pic:nvPicPr>
                    <pic:cNvPr id="24" name="image15.jpeg"/>
                    <pic:cNvPicPr/>
                  </pic:nvPicPr>
                  <pic:blipFill>
                    <a:blip r:embed="rId20" cstate="print"/>
                    <a:stretch>
                      <a:fillRect/>
                    </a:stretch>
                  </pic:blipFill>
                  <pic:spPr>
                    <a:xfrm>
                      <a:off x="0" y="0"/>
                      <a:ext cx="4019994" cy="2976482"/>
                    </a:xfrm>
                    <a:prstGeom prst="rect">
                      <a:avLst/>
                    </a:prstGeom>
                  </pic:spPr>
                </pic:pic>
              </a:graphicData>
            </a:graphic>
          </wp:anchor>
        </w:drawing>
      </w:r>
      <w:r>
        <w:rPr>
          <w:color w:val="231F20"/>
          <w:w w:val="110"/>
        </w:rPr>
        <w:t>Artist’s impression of ASKAP at the Murchison radio-astronomy observatory</w:t>
      </w:r>
    </w:p>
    <w:p>
      <w:pPr>
        <w:spacing w:before="66"/>
        <w:ind w:left="113" w:right="0" w:firstLine="0"/>
        <w:jc w:val="left"/>
        <w:rPr>
          <w:sz w:val="12"/>
        </w:rPr>
      </w:pPr>
      <w:r>
        <w:rPr>
          <w:color w:val="231F20"/>
          <w:sz w:val="12"/>
        </w:rPr>
        <w:t>Credit: Swinburne Astronomy Productions. Design data provided by CSIRO.</w:t>
      </w:r>
    </w:p>
    <w:p>
      <w:pPr>
        <w:spacing w:after="0"/>
        <w:jc w:val="left"/>
        <w:rPr>
          <w:sz w:val="12"/>
        </w:rPr>
        <w:sectPr>
          <w:type w:val="continuous"/>
          <w:pgSz w:w="11910" w:h="16840"/>
          <w:pgMar w:top="800" w:bottom="920" w:left="1020" w:right="1020"/>
        </w:sectPr>
      </w:pPr>
    </w:p>
    <w:p>
      <w:pPr>
        <w:pStyle w:val="BodyText"/>
        <w:rPr>
          <w:sz w:val="20"/>
        </w:rPr>
      </w:pPr>
    </w:p>
    <w:p>
      <w:pPr>
        <w:pStyle w:val="BodyText"/>
        <w:spacing w:before="1"/>
        <w:rPr>
          <w:sz w:val="13"/>
        </w:rPr>
      </w:pPr>
    </w:p>
    <w:p>
      <w:pPr>
        <w:pStyle w:val="BodyText"/>
        <w:ind w:left="121" w:right="-15"/>
        <w:rPr>
          <w:sz w:val="20"/>
        </w:rPr>
      </w:pPr>
      <w:r>
        <w:rPr>
          <w:sz w:val="20"/>
        </w:rPr>
        <w:drawing>
          <wp:inline distT="0" distB="0" distL="0" distR="0">
            <wp:extent cx="2731025" cy="1950720"/>
            <wp:effectExtent l="0" t="0" r="0" b="0"/>
            <wp:docPr id="25" name="image16.jpeg" descr=""/>
            <wp:cNvGraphicFramePr>
              <a:graphicFrameLocks noChangeAspect="1"/>
            </wp:cNvGraphicFramePr>
            <a:graphic>
              <a:graphicData uri="http://schemas.openxmlformats.org/drawingml/2006/picture">
                <pic:pic>
                  <pic:nvPicPr>
                    <pic:cNvPr id="26" name="image16.jpeg"/>
                    <pic:cNvPicPr/>
                  </pic:nvPicPr>
                  <pic:blipFill>
                    <a:blip r:embed="rId21" cstate="print"/>
                    <a:stretch>
                      <a:fillRect/>
                    </a:stretch>
                  </pic:blipFill>
                  <pic:spPr>
                    <a:xfrm>
                      <a:off x="0" y="0"/>
                      <a:ext cx="2731025" cy="1950720"/>
                    </a:xfrm>
                    <a:prstGeom prst="rect">
                      <a:avLst/>
                    </a:prstGeom>
                  </pic:spPr>
                </pic:pic>
              </a:graphicData>
            </a:graphic>
          </wp:inline>
        </w:drawing>
      </w:r>
      <w:r>
        <w:rPr>
          <w:sz w:val="20"/>
        </w:rPr>
      </w:r>
    </w:p>
    <w:p>
      <w:pPr>
        <w:spacing w:before="112"/>
        <w:ind w:left="113" w:right="0" w:firstLine="0"/>
        <w:jc w:val="left"/>
        <w:rPr>
          <w:sz w:val="12"/>
        </w:rPr>
      </w:pPr>
      <w:r>
        <w:rPr>
          <w:color w:val="231F20"/>
          <w:sz w:val="12"/>
        </w:rPr>
        <w:t>NASA</w:t>
      </w:r>
    </w:p>
    <w:p>
      <w:pPr>
        <w:pStyle w:val="Heading1"/>
        <w:spacing w:before="310"/>
      </w:pPr>
      <w:r>
        <w:rPr>
          <w:b w:val="0"/>
        </w:rPr>
        <w:br w:type="column"/>
      </w:r>
      <w:r>
        <w:rPr>
          <w:color w:val="231F20"/>
        </w:rPr>
        <w:t>Gravitational waves</w:t>
      </w:r>
    </w:p>
    <w:p>
      <w:pPr>
        <w:pStyle w:val="BodyText"/>
        <w:spacing w:line="302" w:lineRule="auto" w:before="250"/>
        <w:ind w:left="113" w:right="382"/>
      </w:pPr>
      <w:r>
        <w:rPr>
          <w:color w:val="231F20"/>
          <w:w w:val="110"/>
        </w:rPr>
        <w:t>Einstein’s general theory of relativity predicts that gravitational</w:t>
      </w:r>
      <w:r>
        <w:rPr>
          <w:color w:val="231F20"/>
          <w:spacing w:val="-32"/>
          <w:w w:val="110"/>
        </w:rPr>
        <w:t> </w:t>
      </w:r>
      <w:r>
        <w:rPr>
          <w:color w:val="231F20"/>
          <w:w w:val="110"/>
        </w:rPr>
        <w:t>waves</w:t>
      </w:r>
      <w:r>
        <w:rPr>
          <w:color w:val="231F20"/>
          <w:spacing w:val="-31"/>
          <w:w w:val="110"/>
        </w:rPr>
        <w:t> </w:t>
      </w:r>
      <w:r>
        <w:rPr>
          <w:color w:val="231F20"/>
          <w:w w:val="110"/>
        </w:rPr>
        <w:t>are</w:t>
      </w:r>
      <w:r>
        <w:rPr>
          <w:color w:val="231F20"/>
          <w:spacing w:val="-31"/>
          <w:w w:val="110"/>
        </w:rPr>
        <w:t> </w:t>
      </w:r>
      <w:r>
        <w:rPr>
          <w:color w:val="231F20"/>
          <w:w w:val="110"/>
        </w:rPr>
        <w:t>produced</w:t>
      </w:r>
      <w:r>
        <w:rPr>
          <w:color w:val="231F20"/>
          <w:spacing w:val="-32"/>
          <w:w w:val="110"/>
        </w:rPr>
        <w:t> </w:t>
      </w:r>
      <w:r>
        <w:rPr>
          <w:color w:val="231F20"/>
          <w:w w:val="110"/>
        </w:rPr>
        <w:t>when</w:t>
      </w:r>
      <w:r>
        <w:rPr>
          <w:color w:val="231F20"/>
          <w:spacing w:val="-31"/>
          <w:w w:val="110"/>
        </w:rPr>
        <w:t> </w:t>
      </w:r>
      <w:r>
        <w:rPr>
          <w:color w:val="231F20"/>
          <w:w w:val="110"/>
        </w:rPr>
        <w:t>large</w:t>
      </w:r>
      <w:r>
        <w:rPr>
          <w:color w:val="231F20"/>
          <w:spacing w:val="-31"/>
          <w:w w:val="110"/>
        </w:rPr>
        <w:t> </w:t>
      </w:r>
      <w:r>
        <w:rPr>
          <w:color w:val="231F20"/>
          <w:w w:val="110"/>
        </w:rPr>
        <w:t>masses interact,</w:t>
      </w:r>
      <w:r>
        <w:rPr>
          <w:color w:val="231F20"/>
          <w:spacing w:val="-15"/>
          <w:w w:val="110"/>
        </w:rPr>
        <w:t> </w:t>
      </w:r>
      <w:r>
        <w:rPr>
          <w:color w:val="231F20"/>
          <w:w w:val="110"/>
        </w:rPr>
        <w:t>such</w:t>
      </w:r>
      <w:r>
        <w:rPr>
          <w:color w:val="231F20"/>
          <w:spacing w:val="-14"/>
          <w:w w:val="110"/>
        </w:rPr>
        <w:t> </w:t>
      </w:r>
      <w:r>
        <w:rPr>
          <w:color w:val="231F20"/>
          <w:w w:val="110"/>
        </w:rPr>
        <w:t>as</w:t>
      </w:r>
      <w:r>
        <w:rPr>
          <w:color w:val="231F20"/>
          <w:spacing w:val="-15"/>
          <w:w w:val="110"/>
        </w:rPr>
        <w:t> </w:t>
      </w:r>
      <w:r>
        <w:rPr>
          <w:color w:val="231F20"/>
          <w:w w:val="110"/>
        </w:rPr>
        <w:t>when</w:t>
      </w:r>
      <w:r>
        <w:rPr>
          <w:color w:val="231F20"/>
          <w:spacing w:val="-14"/>
          <w:w w:val="110"/>
        </w:rPr>
        <w:t> </w:t>
      </w:r>
      <w:r>
        <w:rPr>
          <w:color w:val="231F20"/>
          <w:w w:val="110"/>
        </w:rPr>
        <w:t>galaxies</w:t>
      </w:r>
      <w:r>
        <w:rPr>
          <w:color w:val="231F20"/>
          <w:spacing w:val="-15"/>
          <w:w w:val="110"/>
        </w:rPr>
        <w:t> </w:t>
      </w:r>
      <w:r>
        <w:rPr>
          <w:color w:val="231F20"/>
          <w:w w:val="110"/>
        </w:rPr>
        <w:t>merge</w:t>
      </w:r>
      <w:r>
        <w:rPr>
          <w:color w:val="231F20"/>
          <w:spacing w:val="-14"/>
          <w:w w:val="110"/>
        </w:rPr>
        <w:t> </w:t>
      </w:r>
      <w:r>
        <w:rPr>
          <w:color w:val="231F20"/>
          <w:w w:val="110"/>
        </w:rPr>
        <w:t>or</w:t>
      </w:r>
      <w:r>
        <w:rPr>
          <w:color w:val="231F20"/>
          <w:spacing w:val="-15"/>
          <w:w w:val="110"/>
        </w:rPr>
        <w:t> </w:t>
      </w:r>
      <w:r>
        <w:rPr>
          <w:color w:val="231F20"/>
          <w:w w:val="110"/>
        </w:rPr>
        <w:t>when</w:t>
      </w:r>
      <w:r>
        <w:rPr>
          <w:color w:val="231F20"/>
          <w:spacing w:val="-14"/>
          <w:w w:val="110"/>
        </w:rPr>
        <w:t> </w:t>
      </w:r>
      <w:r>
        <w:rPr>
          <w:color w:val="231F20"/>
          <w:w w:val="110"/>
        </w:rPr>
        <w:t>two black holes orbit each</w:t>
      </w:r>
      <w:r>
        <w:rPr>
          <w:color w:val="231F20"/>
          <w:spacing w:val="-26"/>
          <w:w w:val="110"/>
        </w:rPr>
        <w:t> </w:t>
      </w:r>
      <w:r>
        <w:rPr>
          <w:color w:val="231F20"/>
          <w:w w:val="110"/>
        </w:rPr>
        <w:t>other.</w:t>
      </w:r>
    </w:p>
    <w:p>
      <w:pPr>
        <w:pStyle w:val="BodyText"/>
        <w:spacing w:line="302" w:lineRule="auto" w:before="110"/>
        <w:ind w:left="113" w:right="385"/>
      </w:pPr>
      <w:r>
        <w:rPr>
          <w:color w:val="231F20"/>
          <w:w w:val="110"/>
        </w:rPr>
        <w:t>Gravitational waves aren’t limited by the time it took for the Universe to become transparent to electromagnetic</w:t>
      </w:r>
      <w:r>
        <w:rPr>
          <w:color w:val="231F20"/>
          <w:spacing w:val="-23"/>
          <w:w w:val="110"/>
        </w:rPr>
        <w:t> </w:t>
      </w:r>
      <w:r>
        <w:rPr>
          <w:color w:val="231F20"/>
          <w:w w:val="110"/>
        </w:rPr>
        <w:t>radiation.</w:t>
      </w:r>
      <w:r>
        <w:rPr>
          <w:color w:val="231F20"/>
          <w:spacing w:val="-23"/>
          <w:w w:val="110"/>
        </w:rPr>
        <w:t> </w:t>
      </w:r>
      <w:r>
        <w:rPr>
          <w:color w:val="231F20"/>
          <w:w w:val="110"/>
        </w:rPr>
        <w:t>Using</w:t>
      </w:r>
      <w:r>
        <w:rPr>
          <w:color w:val="231F20"/>
          <w:spacing w:val="-22"/>
          <w:w w:val="110"/>
        </w:rPr>
        <w:t> </w:t>
      </w:r>
      <w:r>
        <w:rPr>
          <w:color w:val="231F20"/>
          <w:w w:val="110"/>
        </w:rPr>
        <w:t>gravitational</w:t>
      </w:r>
      <w:r>
        <w:rPr>
          <w:color w:val="231F20"/>
          <w:spacing w:val="-23"/>
          <w:w w:val="110"/>
        </w:rPr>
        <w:t> </w:t>
      </w:r>
      <w:r>
        <w:rPr>
          <w:color w:val="231F20"/>
          <w:w w:val="110"/>
        </w:rPr>
        <w:t>waves we</w:t>
      </w:r>
      <w:r>
        <w:rPr>
          <w:color w:val="231F20"/>
          <w:spacing w:val="-18"/>
          <w:w w:val="110"/>
        </w:rPr>
        <w:t> </w:t>
      </w:r>
      <w:r>
        <w:rPr>
          <w:color w:val="231F20"/>
          <w:w w:val="110"/>
        </w:rPr>
        <w:t>may</w:t>
      </w:r>
      <w:r>
        <w:rPr>
          <w:color w:val="231F20"/>
          <w:spacing w:val="-17"/>
          <w:w w:val="110"/>
        </w:rPr>
        <w:t> </w:t>
      </w:r>
      <w:r>
        <w:rPr>
          <w:color w:val="231F20"/>
          <w:w w:val="110"/>
        </w:rPr>
        <w:t>be</w:t>
      </w:r>
      <w:r>
        <w:rPr>
          <w:color w:val="231F20"/>
          <w:spacing w:val="-18"/>
          <w:w w:val="110"/>
        </w:rPr>
        <w:t> </w:t>
      </w:r>
      <w:r>
        <w:rPr>
          <w:color w:val="231F20"/>
          <w:w w:val="110"/>
        </w:rPr>
        <w:t>able</w:t>
      </w:r>
      <w:r>
        <w:rPr>
          <w:color w:val="231F20"/>
          <w:spacing w:val="-17"/>
          <w:w w:val="110"/>
        </w:rPr>
        <w:t> </w:t>
      </w:r>
      <w:r>
        <w:rPr>
          <w:color w:val="231F20"/>
          <w:w w:val="110"/>
        </w:rPr>
        <w:t>to</w:t>
      </w:r>
      <w:r>
        <w:rPr>
          <w:color w:val="231F20"/>
          <w:spacing w:val="-18"/>
          <w:w w:val="110"/>
        </w:rPr>
        <w:t> </w:t>
      </w:r>
      <w:r>
        <w:rPr>
          <w:color w:val="231F20"/>
          <w:spacing w:val="2"/>
          <w:w w:val="110"/>
        </w:rPr>
        <w:t>observe</w:t>
      </w:r>
      <w:r>
        <w:rPr>
          <w:color w:val="231F20"/>
          <w:spacing w:val="-17"/>
          <w:w w:val="110"/>
        </w:rPr>
        <w:t> </w:t>
      </w:r>
      <w:r>
        <w:rPr>
          <w:color w:val="231F20"/>
          <w:w w:val="110"/>
        </w:rPr>
        <w:t>the</w:t>
      </w:r>
      <w:r>
        <w:rPr>
          <w:color w:val="231F20"/>
          <w:spacing w:val="-17"/>
          <w:w w:val="110"/>
        </w:rPr>
        <w:t> </w:t>
      </w:r>
      <w:r>
        <w:rPr>
          <w:color w:val="231F20"/>
          <w:w w:val="110"/>
        </w:rPr>
        <w:t>Universe</w:t>
      </w:r>
      <w:r>
        <w:rPr>
          <w:color w:val="231F20"/>
          <w:spacing w:val="-18"/>
          <w:w w:val="110"/>
        </w:rPr>
        <w:t> </w:t>
      </w:r>
      <w:r>
        <w:rPr>
          <w:color w:val="231F20"/>
          <w:w w:val="110"/>
        </w:rPr>
        <w:t>as</w:t>
      </w:r>
      <w:r>
        <w:rPr>
          <w:color w:val="231F20"/>
          <w:spacing w:val="-17"/>
          <w:w w:val="110"/>
        </w:rPr>
        <w:t> </w:t>
      </w:r>
      <w:r>
        <w:rPr>
          <w:color w:val="231F20"/>
          <w:w w:val="110"/>
        </w:rPr>
        <w:t>it</w:t>
      </w:r>
      <w:r>
        <w:rPr>
          <w:color w:val="231F20"/>
          <w:spacing w:val="-18"/>
          <w:w w:val="110"/>
        </w:rPr>
        <w:t> </w:t>
      </w:r>
      <w:r>
        <w:rPr>
          <w:color w:val="231F20"/>
          <w:w w:val="110"/>
        </w:rPr>
        <w:t>was</w:t>
      </w:r>
      <w:r>
        <w:rPr>
          <w:color w:val="231F20"/>
          <w:spacing w:val="-17"/>
          <w:w w:val="110"/>
        </w:rPr>
        <w:t> </w:t>
      </w:r>
      <w:r>
        <w:rPr>
          <w:color w:val="231F20"/>
          <w:w w:val="110"/>
        </w:rPr>
        <w:t>a fraction</w:t>
      </w:r>
      <w:r>
        <w:rPr>
          <w:color w:val="231F20"/>
          <w:spacing w:val="-7"/>
          <w:w w:val="110"/>
        </w:rPr>
        <w:t> </w:t>
      </w:r>
      <w:r>
        <w:rPr>
          <w:color w:val="231F20"/>
          <w:w w:val="110"/>
        </w:rPr>
        <w:t>of</w:t>
      </w:r>
      <w:r>
        <w:rPr>
          <w:color w:val="231F20"/>
          <w:spacing w:val="-7"/>
          <w:w w:val="110"/>
        </w:rPr>
        <w:t> </w:t>
      </w:r>
      <w:r>
        <w:rPr>
          <w:color w:val="231F20"/>
          <w:w w:val="110"/>
        </w:rPr>
        <w:t>a</w:t>
      </w:r>
      <w:r>
        <w:rPr>
          <w:color w:val="231F20"/>
          <w:spacing w:val="-7"/>
          <w:w w:val="110"/>
        </w:rPr>
        <w:t> </w:t>
      </w:r>
      <w:r>
        <w:rPr>
          <w:color w:val="231F20"/>
          <w:w w:val="110"/>
        </w:rPr>
        <w:t>second</w:t>
      </w:r>
      <w:r>
        <w:rPr>
          <w:color w:val="231F20"/>
          <w:spacing w:val="-6"/>
          <w:w w:val="110"/>
        </w:rPr>
        <w:t> </w:t>
      </w:r>
      <w:r>
        <w:rPr>
          <w:color w:val="231F20"/>
          <w:w w:val="110"/>
        </w:rPr>
        <w:t>after</w:t>
      </w:r>
      <w:r>
        <w:rPr>
          <w:color w:val="231F20"/>
          <w:spacing w:val="-7"/>
          <w:w w:val="110"/>
        </w:rPr>
        <w:t> </w:t>
      </w:r>
      <w:r>
        <w:rPr>
          <w:color w:val="231F20"/>
          <w:w w:val="110"/>
        </w:rPr>
        <w:t>the</w:t>
      </w:r>
      <w:r>
        <w:rPr>
          <w:color w:val="231F20"/>
          <w:spacing w:val="-7"/>
          <w:w w:val="110"/>
        </w:rPr>
        <w:t> </w:t>
      </w:r>
      <w:r>
        <w:rPr>
          <w:color w:val="231F20"/>
          <w:w w:val="110"/>
        </w:rPr>
        <w:t>Big</w:t>
      </w:r>
      <w:r>
        <w:rPr>
          <w:color w:val="231F20"/>
          <w:spacing w:val="-7"/>
          <w:w w:val="110"/>
        </w:rPr>
        <w:t> </w:t>
      </w:r>
      <w:r>
        <w:rPr>
          <w:color w:val="231F20"/>
          <w:w w:val="110"/>
        </w:rPr>
        <w:t>Bang.</w:t>
      </w:r>
    </w:p>
    <w:p>
      <w:pPr>
        <w:spacing w:after="0" w:line="302" w:lineRule="auto"/>
        <w:sectPr>
          <w:pgSz w:w="11910" w:h="16840"/>
          <w:pgMar w:header="813" w:footer="1084" w:top="2080" w:bottom="1280" w:left="1020" w:right="1020"/>
          <w:cols w:num="2" w:equalWidth="0">
            <w:col w:w="4463" w:space="413"/>
            <w:col w:w="4994"/>
          </w:cols>
        </w:sectPr>
      </w:pPr>
    </w:p>
    <w:p>
      <w:pPr>
        <w:pStyle w:val="BodyText"/>
        <w:spacing w:before="10"/>
        <w:rPr>
          <w:sz w:val="19"/>
        </w:rPr>
      </w:pPr>
    </w:p>
    <w:p>
      <w:pPr>
        <w:spacing w:after="0"/>
        <w:rPr>
          <w:sz w:val="19"/>
        </w:rPr>
        <w:sectPr>
          <w:type w:val="continuous"/>
          <w:pgSz w:w="11910" w:h="16840"/>
          <w:pgMar w:top="800" w:bottom="920" w:left="1020" w:right="1020"/>
        </w:sectPr>
      </w:pPr>
    </w:p>
    <w:p>
      <w:pPr>
        <w:pStyle w:val="Heading3"/>
        <w:spacing w:before="99"/>
      </w:pPr>
      <w:r>
        <w:rPr>
          <w:color w:val="231F20"/>
        </w:rPr>
        <w:t>Gravitational wave detectors</w:t>
      </w:r>
    </w:p>
    <w:p>
      <w:pPr>
        <w:pStyle w:val="BodyText"/>
        <w:spacing w:line="302" w:lineRule="auto" w:before="158"/>
        <w:ind w:left="113"/>
      </w:pPr>
      <w:r>
        <w:rPr>
          <w:color w:val="231F20"/>
          <w:w w:val="110"/>
        </w:rPr>
        <w:t>Gravitational waves travel through space at the speed of light, passing directly</w:t>
      </w:r>
      <w:r>
        <w:rPr>
          <w:color w:val="231F20"/>
          <w:spacing w:val="-9"/>
          <w:w w:val="110"/>
        </w:rPr>
        <w:t> </w:t>
      </w:r>
      <w:r>
        <w:rPr>
          <w:color w:val="231F20"/>
          <w:w w:val="110"/>
        </w:rPr>
        <w:t>through</w:t>
      </w:r>
      <w:r>
        <w:rPr>
          <w:color w:val="231F20"/>
          <w:spacing w:val="-8"/>
          <w:w w:val="110"/>
        </w:rPr>
        <w:t> </w:t>
      </w:r>
      <w:r>
        <w:rPr>
          <w:color w:val="231F20"/>
          <w:w w:val="110"/>
        </w:rPr>
        <w:t>any</w:t>
      </w:r>
      <w:r>
        <w:rPr>
          <w:color w:val="231F20"/>
          <w:spacing w:val="-9"/>
          <w:w w:val="110"/>
        </w:rPr>
        <w:t> </w:t>
      </w:r>
      <w:r>
        <w:rPr>
          <w:color w:val="231F20"/>
          <w:w w:val="110"/>
        </w:rPr>
        <w:t>object</w:t>
      </w:r>
      <w:r>
        <w:rPr>
          <w:color w:val="231F20"/>
          <w:spacing w:val="-8"/>
          <w:w w:val="110"/>
        </w:rPr>
        <w:t> </w:t>
      </w:r>
      <w:r>
        <w:rPr>
          <w:color w:val="231F20"/>
          <w:w w:val="110"/>
        </w:rPr>
        <w:t>in</w:t>
      </w:r>
      <w:r>
        <w:rPr>
          <w:color w:val="231F20"/>
          <w:spacing w:val="-8"/>
          <w:w w:val="110"/>
        </w:rPr>
        <w:t> </w:t>
      </w:r>
      <w:r>
        <w:rPr>
          <w:color w:val="231F20"/>
          <w:w w:val="110"/>
        </w:rPr>
        <w:t>their</w:t>
      </w:r>
      <w:r>
        <w:rPr>
          <w:color w:val="231F20"/>
          <w:spacing w:val="-9"/>
          <w:w w:val="110"/>
        </w:rPr>
        <w:t> </w:t>
      </w:r>
      <w:r>
        <w:rPr>
          <w:color w:val="231F20"/>
          <w:w w:val="110"/>
        </w:rPr>
        <w:t>path</w:t>
      </w:r>
      <w:r>
        <w:rPr>
          <w:color w:val="231F20"/>
          <w:spacing w:val="-8"/>
          <w:w w:val="110"/>
        </w:rPr>
        <w:t> </w:t>
      </w:r>
      <w:r>
        <w:rPr>
          <w:color w:val="231F20"/>
          <w:w w:val="110"/>
        </w:rPr>
        <w:t>and</w:t>
      </w:r>
      <w:r>
        <w:rPr>
          <w:color w:val="231F20"/>
          <w:spacing w:val="-8"/>
          <w:w w:val="110"/>
        </w:rPr>
        <w:t> </w:t>
      </w:r>
      <w:r>
        <w:rPr>
          <w:color w:val="231F20"/>
          <w:w w:val="110"/>
        </w:rPr>
        <w:t>causing</w:t>
      </w:r>
      <w:r>
        <w:rPr>
          <w:color w:val="231F20"/>
          <w:spacing w:val="-9"/>
          <w:w w:val="110"/>
        </w:rPr>
        <w:t> </w:t>
      </w:r>
      <w:r>
        <w:rPr>
          <w:color w:val="231F20"/>
          <w:w w:val="110"/>
        </w:rPr>
        <w:t>everything,</w:t>
      </w:r>
      <w:r>
        <w:rPr>
          <w:color w:val="231F20"/>
          <w:spacing w:val="-8"/>
          <w:w w:val="110"/>
        </w:rPr>
        <w:t> </w:t>
      </w:r>
      <w:r>
        <w:rPr>
          <w:color w:val="231F20"/>
          <w:w w:val="110"/>
        </w:rPr>
        <w:t>including space</w:t>
      </w:r>
      <w:r>
        <w:rPr>
          <w:color w:val="231F20"/>
          <w:spacing w:val="-8"/>
          <w:w w:val="110"/>
        </w:rPr>
        <w:t> </w:t>
      </w:r>
      <w:r>
        <w:rPr>
          <w:color w:val="231F20"/>
          <w:w w:val="110"/>
        </w:rPr>
        <w:t>itself,</w:t>
      </w:r>
      <w:r>
        <w:rPr>
          <w:color w:val="231F20"/>
          <w:spacing w:val="-7"/>
          <w:w w:val="110"/>
        </w:rPr>
        <w:t> </w:t>
      </w:r>
      <w:r>
        <w:rPr>
          <w:color w:val="231F20"/>
          <w:w w:val="110"/>
        </w:rPr>
        <w:t>to</w:t>
      </w:r>
      <w:r>
        <w:rPr>
          <w:color w:val="231F20"/>
          <w:spacing w:val="-8"/>
          <w:w w:val="110"/>
        </w:rPr>
        <w:t> </w:t>
      </w:r>
      <w:r>
        <w:rPr>
          <w:color w:val="231F20"/>
          <w:w w:val="110"/>
        </w:rPr>
        <w:t>alternately</w:t>
      </w:r>
      <w:r>
        <w:rPr>
          <w:color w:val="231F20"/>
          <w:spacing w:val="-7"/>
          <w:w w:val="110"/>
        </w:rPr>
        <w:t> </w:t>
      </w:r>
      <w:r>
        <w:rPr>
          <w:color w:val="231F20"/>
          <w:w w:val="110"/>
        </w:rPr>
        <w:t>stretch</w:t>
      </w:r>
      <w:r>
        <w:rPr>
          <w:color w:val="231F20"/>
          <w:spacing w:val="-7"/>
          <w:w w:val="110"/>
        </w:rPr>
        <w:t> </w:t>
      </w:r>
      <w:r>
        <w:rPr>
          <w:color w:val="231F20"/>
          <w:w w:val="110"/>
        </w:rPr>
        <w:t>and</w:t>
      </w:r>
      <w:r>
        <w:rPr>
          <w:color w:val="231F20"/>
          <w:spacing w:val="-8"/>
          <w:w w:val="110"/>
        </w:rPr>
        <w:t> </w:t>
      </w:r>
      <w:r>
        <w:rPr>
          <w:color w:val="231F20"/>
          <w:w w:val="110"/>
        </w:rPr>
        <w:t>shrink</w:t>
      </w:r>
      <w:r>
        <w:rPr>
          <w:color w:val="231F20"/>
          <w:spacing w:val="-7"/>
          <w:w w:val="110"/>
        </w:rPr>
        <w:t> </w:t>
      </w:r>
      <w:r>
        <w:rPr>
          <w:color w:val="231F20"/>
          <w:w w:val="110"/>
        </w:rPr>
        <w:t>in</w:t>
      </w:r>
      <w:r>
        <w:rPr>
          <w:color w:val="231F20"/>
          <w:spacing w:val="-7"/>
          <w:w w:val="110"/>
        </w:rPr>
        <w:t> </w:t>
      </w:r>
      <w:r>
        <w:rPr>
          <w:color w:val="231F20"/>
          <w:w w:val="110"/>
        </w:rPr>
        <w:t>different</w:t>
      </w:r>
      <w:r>
        <w:rPr>
          <w:color w:val="231F20"/>
          <w:spacing w:val="-8"/>
          <w:w w:val="110"/>
        </w:rPr>
        <w:t> </w:t>
      </w:r>
      <w:r>
        <w:rPr>
          <w:color w:val="231F20"/>
          <w:w w:val="110"/>
        </w:rPr>
        <w:t>directions.</w:t>
      </w:r>
    </w:p>
    <w:p>
      <w:pPr>
        <w:pStyle w:val="BodyText"/>
        <w:spacing w:line="302" w:lineRule="auto"/>
        <w:ind w:left="113" w:right="48"/>
      </w:pPr>
      <w:r>
        <w:rPr>
          <w:color w:val="231F20"/>
          <w:w w:val="110"/>
        </w:rPr>
        <w:t>Gravitational</w:t>
      </w:r>
      <w:r>
        <w:rPr>
          <w:color w:val="231F20"/>
          <w:spacing w:val="-15"/>
          <w:w w:val="110"/>
        </w:rPr>
        <w:t> </w:t>
      </w:r>
      <w:r>
        <w:rPr>
          <w:color w:val="231F20"/>
          <w:w w:val="110"/>
        </w:rPr>
        <w:t>wave</w:t>
      </w:r>
      <w:r>
        <w:rPr>
          <w:color w:val="231F20"/>
          <w:spacing w:val="-14"/>
          <w:w w:val="110"/>
        </w:rPr>
        <w:t> </w:t>
      </w:r>
      <w:r>
        <w:rPr>
          <w:color w:val="231F20"/>
          <w:w w:val="110"/>
        </w:rPr>
        <w:t>detectors</w:t>
      </w:r>
      <w:r>
        <w:rPr>
          <w:color w:val="231F20"/>
          <w:spacing w:val="-14"/>
          <w:w w:val="110"/>
        </w:rPr>
        <w:t> </w:t>
      </w:r>
      <w:r>
        <w:rPr>
          <w:color w:val="231F20"/>
          <w:w w:val="110"/>
        </w:rPr>
        <w:t>are</w:t>
      </w:r>
      <w:r>
        <w:rPr>
          <w:color w:val="231F20"/>
          <w:spacing w:val="-14"/>
          <w:w w:val="110"/>
        </w:rPr>
        <w:t> </w:t>
      </w:r>
      <w:r>
        <w:rPr>
          <w:color w:val="231F20"/>
          <w:w w:val="110"/>
        </w:rPr>
        <w:t>interferometers</w:t>
      </w:r>
      <w:r>
        <w:rPr>
          <w:color w:val="231F20"/>
          <w:spacing w:val="-14"/>
          <w:w w:val="110"/>
        </w:rPr>
        <w:t> </w:t>
      </w:r>
      <w:r>
        <w:rPr>
          <w:color w:val="231F20"/>
          <w:w w:val="110"/>
        </w:rPr>
        <w:t>consisting</w:t>
      </w:r>
      <w:r>
        <w:rPr>
          <w:color w:val="231F20"/>
          <w:spacing w:val="-14"/>
          <w:w w:val="110"/>
        </w:rPr>
        <w:t> </w:t>
      </w:r>
      <w:r>
        <w:rPr>
          <w:color w:val="231F20"/>
          <w:w w:val="110"/>
        </w:rPr>
        <w:t>of</w:t>
      </w:r>
      <w:r>
        <w:rPr>
          <w:color w:val="231F20"/>
          <w:spacing w:val="-14"/>
          <w:w w:val="110"/>
        </w:rPr>
        <w:t> </w:t>
      </w:r>
      <w:r>
        <w:rPr>
          <w:color w:val="231F20"/>
          <w:w w:val="110"/>
        </w:rPr>
        <w:t>two</w:t>
      </w:r>
      <w:r>
        <w:rPr>
          <w:color w:val="231F20"/>
          <w:spacing w:val="-14"/>
          <w:w w:val="110"/>
        </w:rPr>
        <w:t> </w:t>
      </w:r>
      <w:r>
        <w:rPr>
          <w:color w:val="231F20"/>
          <w:w w:val="110"/>
        </w:rPr>
        <w:t>arms up</w:t>
      </w:r>
      <w:r>
        <w:rPr>
          <w:color w:val="231F20"/>
          <w:spacing w:val="-9"/>
          <w:w w:val="110"/>
        </w:rPr>
        <w:t> </w:t>
      </w:r>
      <w:r>
        <w:rPr>
          <w:color w:val="231F20"/>
          <w:w w:val="110"/>
        </w:rPr>
        <w:t>to</w:t>
      </w:r>
      <w:r>
        <w:rPr>
          <w:color w:val="231F20"/>
          <w:spacing w:val="-8"/>
          <w:w w:val="110"/>
        </w:rPr>
        <w:t> </w:t>
      </w:r>
      <w:r>
        <w:rPr>
          <w:color w:val="231F20"/>
          <w:w w:val="110"/>
        </w:rPr>
        <w:t>4</w:t>
      </w:r>
      <w:r>
        <w:rPr>
          <w:color w:val="231F20"/>
          <w:spacing w:val="-9"/>
          <w:w w:val="110"/>
        </w:rPr>
        <w:t> </w:t>
      </w:r>
      <w:r>
        <w:rPr>
          <w:color w:val="231F20"/>
          <w:w w:val="110"/>
        </w:rPr>
        <w:t>km</w:t>
      </w:r>
      <w:r>
        <w:rPr>
          <w:color w:val="231F20"/>
          <w:spacing w:val="-8"/>
          <w:w w:val="110"/>
        </w:rPr>
        <w:t> </w:t>
      </w:r>
      <w:r>
        <w:rPr>
          <w:color w:val="231F20"/>
          <w:w w:val="110"/>
        </w:rPr>
        <w:t>long</w:t>
      </w:r>
      <w:r>
        <w:rPr>
          <w:color w:val="231F20"/>
          <w:spacing w:val="-9"/>
          <w:w w:val="110"/>
        </w:rPr>
        <w:t> </w:t>
      </w:r>
      <w:r>
        <w:rPr>
          <w:color w:val="231F20"/>
          <w:w w:val="110"/>
        </w:rPr>
        <w:t>at</w:t>
      </w:r>
      <w:r>
        <w:rPr>
          <w:color w:val="231F20"/>
          <w:spacing w:val="-8"/>
          <w:w w:val="110"/>
        </w:rPr>
        <w:t> </w:t>
      </w:r>
      <w:r>
        <w:rPr>
          <w:color w:val="231F20"/>
          <w:w w:val="110"/>
        </w:rPr>
        <w:t>right</w:t>
      </w:r>
      <w:r>
        <w:rPr>
          <w:color w:val="231F20"/>
          <w:spacing w:val="-9"/>
          <w:w w:val="110"/>
        </w:rPr>
        <w:t> </w:t>
      </w:r>
      <w:r>
        <w:rPr>
          <w:color w:val="231F20"/>
          <w:w w:val="110"/>
        </w:rPr>
        <w:t>angles</w:t>
      </w:r>
      <w:r>
        <w:rPr>
          <w:color w:val="231F20"/>
          <w:spacing w:val="-8"/>
          <w:w w:val="110"/>
        </w:rPr>
        <w:t> </w:t>
      </w:r>
      <w:r>
        <w:rPr>
          <w:color w:val="231F20"/>
          <w:w w:val="110"/>
        </w:rPr>
        <w:t>to</w:t>
      </w:r>
      <w:r>
        <w:rPr>
          <w:color w:val="231F20"/>
          <w:spacing w:val="-9"/>
          <w:w w:val="110"/>
        </w:rPr>
        <w:t> </w:t>
      </w:r>
      <w:r>
        <w:rPr>
          <w:color w:val="231F20"/>
          <w:w w:val="110"/>
        </w:rPr>
        <w:t>each</w:t>
      </w:r>
      <w:r>
        <w:rPr>
          <w:color w:val="231F20"/>
          <w:spacing w:val="-8"/>
          <w:w w:val="110"/>
        </w:rPr>
        <w:t> </w:t>
      </w:r>
      <w:r>
        <w:rPr>
          <w:color w:val="231F20"/>
          <w:w w:val="110"/>
        </w:rPr>
        <w:t>other.</w:t>
      </w:r>
      <w:r>
        <w:rPr>
          <w:color w:val="231F20"/>
          <w:spacing w:val="-9"/>
          <w:w w:val="110"/>
        </w:rPr>
        <w:t> </w:t>
      </w:r>
      <w:r>
        <w:rPr>
          <w:color w:val="231F20"/>
          <w:w w:val="110"/>
        </w:rPr>
        <w:t>When</w:t>
      </w:r>
      <w:r>
        <w:rPr>
          <w:color w:val="231F20"/>
          <w:spacing w:val="-8"/>
          <w:w w:val="110"/>
        </w:rPr>
        <w:t> </w:t>
      </w:r>
      <w:r>
        <w:rPr>
          <w:color w:val="231F20"/>
          <w:w w:val="110"/>
        </w:rPr>
        <w:t>a</w:t>
      </w:r>
      <w:r>
        <w:rPr>
          <w:color w:val="231F20"/>
          <w:spacing w:val="-9"/>
          <w:w w:val="110"/>
        </w:rPr>
        <w:t> </w:t>
      </w:r>
      <w:r>
        <w:rPr>
          <w:color w:val="231F20"/>
          <w:w w:val="110"/>
        </w:rPr>
        <w:t>gravitational</w:t>
      </w:r>
      <w:r>
        <w:rPr>
          <w:color w:val="231F20"/>
          <w:spacing w:val="-8"/>
          <w:w w:val="110"/>
        </w:rPr>
        <w:t> </w:t>
      </w:r>
      <w:r>
        <w:rPr>
          <w:color w:val="231F20"/>
          <w:w w:val="110"/>
        </w:rPr>
        <w:t>wave interacts with a detector, one arm stretches or contracts more than the other. This variation is detected as an interference pattern produced when</w:t>
      </w:r>
      <w:r>
        <w:rPr>
          <w:color w:val="231F20"/>
          <w:spacing w:val="-8"/>
          <w:w w:val="110"/>
        </w:rPr>
        <w:t> </w:t>
      </w:r>
      <w:r>
        <w:rPr>
          <w:color w:val="231F20"/>
          <w:w w:val="110"/>
        </w:rPr>
        <w:t>two</w:t>
      </w:r>
      <w:r>
        <w:rPr>
          <w:color w:val="231F20"/>
          <w:spacing w:val="-8"/>
          <w:w w:val="110"/>
        </w:rPr>
        <w:t> </w:t>
      </w:r>
      <w:r>
        <w:rPr>
          <w:color w:val="231F20"/>
          <w:w w:val="110"/>
        </w:rPr>
        <w:t>identical</w:t>
      </w:r>
      <w:r>
        <w:rPr>
          <w:color w:val="231F20"/>
          <w:spacing w:val="-8"/>
          <w:w w:val="110"/>
        </w:rPr>
        <w:t> </w:t>
      </w:r>
      <w:r>
        <w:rPr>
          <w:color w:val="231F20"/>
          <w:w w:val="110"/>
        </w:rPr>
        <w:t>laser</w:t>
      </w:r>
      <w:r>
        <w:rPr>
          <w:color w:val="231F20"/>
          <w:spacing w:val="-8"/>
          <w:w w:val="110"/>
        </w:rPr>
        <w:t> </w:t>
      </w:r>
      <w:r>
        <w:rPr>
          <w:color w:val="231F20"/>
          <w:w w:val="110"/>
        </w:rPr>
        <w:t>beams</w:t>
      </w:r>
      <w:r>
        <w:rPr>
          <w:color w:val="231F20"/>
          <w:spacing w:val="-8"/>
          <w:w w:val="110"/>
        </w:rPr>
        <w:t> </w:t>
      </w:r>
      <w:r>
        <w:rPr>
          <w:color w:val="231F20"/>
          <w:w w:val="110"/>
        </w:rPr>
        <w:t>are</w:t>
      </w:r>
      <w:r>
        <w:rPr>
          <w:color w:val="231F20"/>
          <w:spacing w:val="-8"/>
          <w:w w:val="110"/>
        </w:rPr>
        <w:t> </w:t>
      </w:r>
      <w:r>
        <w:rPr>
          <w:color w:val="231F20"/>
          <w:w w:val="110"/>
        </w:rPr>
        <w:t>superimposed.</w:t>
      </w:r>
    </w:p>
    <w:p>
      <w:pPr>
        <w:pStyle w:val="BodyText"/>
        <w:spacing w:line="302" w:lineRule="auto" w:before="106"/>
        <w:ind w:left="113" w:right="39"/>
      </w:pPr>
      <w:r>
        <w:rPr>
          <w:color w:val="231F20"/>
          <w:w w:val="110"/>
        </w:rPr>
        <w:t>Gravitational</w:t>
      </w:r>
      <w:r>
        <w:rPr>
          <w:color w:val="231F20"/>
          <w:spacing w:val="-30"/>
          <w:w w:val="110"/>
        </w:rPr>
        <w:t> </w:t>
      </w:r>
      <w:r>
        <w:rPr>
          <w:color w:val="231F20"/>
          <w:w w:val="110"/>
        </w:rPr>
        <w:t>wave</w:t>
      </w:r>
      <w:r>
        <w:rPr>
          <w:color w:val="231F20"/>
          <w:spacing w:val="-30"/>
          <w:w w:val="110"/>
        </w:rPr>
        <w:t> </w:t>
      </w:r>
      <w:r>
        <w:rPr>
          <w:color w:val="231F20"/>
          <w:w w:val="110"/>
        </w:rPr>
        <w:t>observatories</w:t>
      </w:r>
      <w:r>
        <w:rPr>
          <w:color w:val="231F20"/>
          <w:spacing w:val="-30"/>
          <w:w w:val="110"/>
        </w:rPr>
        <w:t> </w:t>
      </w:r>
      <w:r>
        <w:rPr>
          <w:color w:val="231F20"/>
          <w:w w:val="110"/>
        </w:rPr>
        <w:t>have</w:t>
      </w:r>
      <w:r>
        <w:rPr>
          <w:color w:val="231F20"/>
          <w:spacing w:val="-30"/>
          <w:w w:val="110"/>
        </w:rPr>
        <w:t> </w:t>
      </w:r>
      <w:r>
        <w:rPr>
          <w:color w:val="231F20"/>
          <w:w w:val="110"/>
        </w:rPr>
        <w:t>been</w:t>
      </w:r>
      <w:r>
        <w:rPr>
          <w:color w:val="231F20"/>
          <w:spacing w:val="-30"/>
          <w:w w:val="110"/>
        </w:rPr>
        <w:t> </w:t>
      </w:r>
      <w:r>
        <w:rPr>
          <w:color w:val="231F20"/>
          <w:w w:val="110"/>
        </w:rPr>
        <w:t>built</w:t>
      </w:r>
      <w:r>
        <w:rPr>
          <w:color w:val="231F20"/>
          <w:spacing w:val="-30"/>
          <w:w w:val="110"/>
        </w:rPr>
        <w:t> </w:t>
      </w:r>
      <w:r>
        <w:rPr>
          <w:color w:val="231F20"/>
          <w:w w:val="110"/>
        </w:rPr>
        <w:t>in</w:t>
      </w:r>
      <w:r>
        <w:rPr>
          <w:color w:val="231F20"/>
          <w:spacing w:val="-30"/>
          <w:w w:val="110"/>
        </w:rPr>
        <w:t> </w:t>
      </w:r>
      <w:r>
        <w:rPr>
          <w:color w:val="231F20"/>
          <w:w w:val="110"/>
        </w:rPr>
        <w:t>the</w:t>
      </w:r>
      <w:r>
        <w:rPr>
          <w:color w:val="231F20"/>
          <w:spacing w:val="-30"/>
          <w:w w:val="110"/>
        </w:rPr>
        <w:t> </w:t>
      </w:r>
      <w:r>
        <w:rPr>
          <w:color w:val="231F20"/>
          <w:w w:val="110"/>
        </w:rPr>
        <w:t>USA</w:t>
      </w:r>
      <w:r>
        <w:rPr>
          <w:color w:val="231F20"/>
          <w:spacing w:val="-29"/>
          <w:w w:val="110"/>
        </w:rPr>
        <w:t> </w:t>
      </w:r>
      <w:r>
        <w:rPr>
          <w:color w:val="231F20"/>
          <w:spacing w:val="3"/>
          <w:w w:val="110"/>
        </w:rPr>
        <w:t>(LIGO),</w:t>
      </w:r>
      <w:r>
        <w:rPr>
          <w:color w:val="231F20"/>
          <w:spacing w:val="-30"/>
          <w:w w:val="110"/>
        </w:rPr>
        <w:t> </w:t>
      </w:r>
      <w:r>
        <w:rPr>
          <w:color w:val="231F20"/>
          <w:w w:val="110"/>
        </w:rPr>
        <w:t>Japan (TAMA) and Europe </w:t>
      </w:r>
      <w:r>
        <w:rPr>
          <w:color w:val="231F20"/>
          <w:spacing w:val="3"/>
          <w:w w:val="110"/>
        </w:rPr>
        <w:t>(VIRGO). </w:t>
      </w:r>
      <w:r>
        <w:rPr>
          <w:color w:val="231F20"/>
          <w:w w:val="110"/>
        </w:rPr>
        <w:t>The Australian International Gravitational </w:t>
      </w:r>
      <w:r>
        <w:rPr>
          <w:color w:val="231F20"/>
          <w:spacing w:val="2"/>
          <w:w w:val="110"/>
        </w:rPr>
        <w:t>Observatory (AIGO) </w:t>
      </w:r>
      <w:r>
        <w:rPr>
          <w:color w:val="231F20"/>
          <w:w w:val="110"/>
        </w:rPr>
        <w:t>facility at Gingin currently operates a gravitational wave</w:t>
      </w:r>
      <w:r>
        <w:rPr>
          <w:color w:val="231F20"/>
          <w:spacing w:val="-10"/>
          <w:w w:val="110"/>
        </w:rPr>
        <w:t> </w:t>
      </w:r>
      <w:r>
        <w:rPr>
          <w:color w:val="231F20"/>
          <w:w w:val="110"/>
        </w:rPr>
        <w:t>detector</w:t>
      </w:r>
      <w:r>
        <w:rPr>
          <w:color w:val="231F20"/>
          <w:spacing w:val="-10"/>
          <w:w w:val="110"/>
        </w:rPr>
        <w:t> </w:t>
      </w:r>
      <w:r>
        <w:rPr>
          <w:color w:val="231F20"/>
          <w:w w:val="110"/>
        </w:rPr>
        <w:t>with</w:t>
      </w:r>
      <w:r>
        <w:rPr>
          <w:color w:val="231F20"/>
          <w:spacing w:val="-10"/>
          <w:w w:val="110"/>
        </w:rPr>
        <w:t> </w:t>
      </w:r>
      <w:r>
        <w:rPr>
          <w:color w:val="231F20"/>
          <w:w w:val="110"/>
        </w:rPr>
        <w:t>arms</w:t>
      </w:r>
      <w:r>
        <w:rPr>
          <w:color w:val="231F20"/>
          <w:spacing w:val="-10"/>
          <w:w w:val="110"/>
        </w:rPr>
        <w:t> </w:t>
      </w:r>
      <w:r>
        <w:rPr>
          <w:color w:val="231F20"/>
          <w:spacing w:val="2"/>
          <w:w w:val="110"/>
        </w:rPr>
        <w:t>80</w:t>
      </w:r>
      <w:r>
        <w:rPr>
          <w:color w:val="231F20"/>
          <w:spacing w:val="-10"/>
          <w:w w:val="110"/>
        </w:rPr>
        <w:t> </w:t>
      </w:r>
      <w:r>
        <w:rPr>
          <w:color w:val="231F20"/>
          <w:w w:val="110"/>
        </w:rPr>
        <w:t>m</w:t>
      </w:r>
      <w:r>
        <w:rPr>
          <w:color w:val="231F20"/>
          <w:spacing w:val="-10"/>
          <w:w w:val="110"/>
        </w:rPr>
        <w:t> </w:t>
      </w:r>
      <w:r>
        <w:rPr>
          <w:color w:val="231F20"/>
          <w:w w:val="110"/>
        </w:rPr>
        <w:t>long</w:t>
      </w:r>
      <w:r>
        <w:rPr>
          <w:color w:val="231F20"/>
          <w:spacing w:val="-10"/>
          <w:w w:val="110"/>
        </w:rPr>
        <w:t> </w:t>
      </w:r>
      <w:r>
        <w:rPr>
          <w:color w:val="231F20"/>
          <w:w w:val="110"/>
        </w:rPr>
        <w:t>and</w:t>
      </w:r>
      <w:r>
        <w:rPr>
          <w:color w:val="231F20"/>
          <w:spacing w:val="-10"/>
          <w:w w:val="110"/>
        </w:rPr>
        <w:t> </w:t>
      </w:r>
      <w:r>
        <w:rPr>
          <w:color w:val="231F20"/>
          <w:w w:val="110"/>
        </w:rPr>
        <w:t>plans</w:t>
      </w:r>
      <w:r>
        <w:rPr>
          <w:color w:val="231F20"/>
          <w:spacing w:val="-9"/>
          <w:w w:val="110"/>
        </w:rPr>
        <w:t> </w:t>
      </w:r>
      <w:r>
        <w:rPr>
          <w:color w:val="231F20"/>
          <w:w w:val="110"/>
        </w:rPr>
        <w:t>to</w:t>
      </w:r>
      <w:r>
        <w:rPr>
          <w:color w:val="231F20"/>
          <w:spacing w:val="-10"/>
          <w:w w:val="110"/>
        </w:rPr>
        <w:t> </w:t>
      </w:r>
      <w:r>
        <w:rPr>
          <w:color w:val="231F20"/>
          <w:w w:val="110"/>
        </w:rPr>
        <w:t>build</w:t>
      </w:r>
      <w:r>
        <w:rPr>
          <w:color w:val="231F20"/>
          <w:spacing w:val="-10"/>
          <w:w w:val="110"/>
        </w:rPr>
        <w:t> </w:t>
      </w:r>
      <w:r>
        <w:rPr>
          <w:color w:val="231F20"/>
          <w:w w:val="110"/>
        </w:rPr>
        <w:t>one</w:t>
      </w:r>
      <w:r>
        <w:rPr>
          <w:color w:val="231F20"/>
          <w:spacing w:val="-10"/>
          <w:w w:val="110"/>
        </w:rPr>
        <w:t> </w:t>
      </w:r>
      <w:r>
        <w:rPr>
          <w:color w:val="231F20"/>
          <w:w w:val="110"/>
        </w:rPr>
        <w:t>with</w:t>
      </w:r>
      <w:r>
        <w:rPr>
          <w:color w:val="231F20"/>
          <w:spacing w:val="-10"/>
          <w:w w:val="110"/>
        </w:rPr>
        <w:t> </w:t>
      </w:r>
      <w:r>
        <w:rPr>
          <w:color w:val="231F20"/>
          <w:w w:val="110"/>
        </w:rPr>
        <w:t>arms</w:t>
      </w:r>
      <w:r>
        <w:rPr>
          <w:color w:val="231F20"/>
          <w:spacing w:val="-10"/>
          <w:w w:val="110"/>
        </w:rPr>
        <w:t> </w:t>
      </w:r>
      <w:r>
        <w:rPr>
          <w:color w:val="231F20"/>
          <w:w w:val="110"/>
        </w:rPr>
        <w:t>5</w:t>
      </w:r>
      <w:r>
        <w:rPr>
          <w:color w:val="231F20"/>
          <w:spacing w:val="-10"/>
          <w:w w:val="110"/>
        </w:rPr>
        <w:t> </w:t>
      </w:r>
      <w:r>
        <w:rPr>
          <w:color w:val="231F20"/>
          <w:w w:val="110"/>
        </w:rPr>
        <w:t>km long.</w:t>
      </w:r>
    </w:p>
    <w:p>
      <w:pPr>
        <w:pStyle w:val="BodyText"/>
        <w:spacing w:line="302" w:lineRule="auto" w:before="109"/>
        <w:ind w:left="113" w:right="48"/>
      </w:pPr>
      <w:r>
        <w:rPr>
          <w:color w:val="231F20"/>
          <w:w w:val="115"/>
        </w:rPr>
        <w:t>It is intended that AIGO will be linked with northern hemisphere interferometers</w:t>
      </w:r>
      <w:r>
        <w:rPr>
          <w:color w:val="231F20"/>
          <w:spacing w:val="-30"/>
          <w:w w:val="115"/>
        </w:rPr>
        <w:t> </w:t>
      </w:r>
      <w:r>
        <w:rPr>
          <w:color w:val="231F20"/>
          <w:w w:val="115"/>
        </w:rPr>
        <w:t>to</w:t>
      </w:r>
      <w:r>
        <w:rPr>
          <w:color w:val="231F20"/>
          <w:spacing w:val="-30"/>
          <w:w w:val="115"/>
        </w:rPr>
        <w:t> </w:t>
      </w:r>
      <w:r>
        <w:rPr>
          <w:color w:val="231F20"/>
          <w:w w:val="115"/>
        </w:rPr>
        <w:t>form</w:t>
      </w:r>
      <w:r>
        <w:rPr>
          <w:color w:val="231F20"/>
          <w:spacing w:val="-30"/>
          <w:w w:val="115"/>
        </w:rPr>
        <w:t> </w:t>
      </w:r>
      <w:r>
        <w:rPr>
          <w:color w:val="231F20"/>
          <w:w w:val="115"/>
        </w:rPr>
        <w:t>a</w:t>
      </w:r>
      <w:r>
        <w:rPr>
          <w:color w:val="231F20"/>
          <w:spacing w:val="-30"/>
          <w:w w:val="115"/>
        </w:rPr>
        <w:t> </w:t>
      </w:r>
      <w:r>
        <w:rPr>
          <w:color w:val="231F20"/>
          <w:w w:val="115"/>
        </w:rPr>
        <w:t>global</w:t>
      </w:r>
      <w:r>
        <w:rPr>
          <w:color w:val="231F20"/>
          <w:spacing w:val="-29"/>
          <w:w w:val="115"/>
        </w:rPr>
        <w:t> </w:t>
      </w:r>
      <w:r>
        <w:rPr>
          <w:color w:val="231F20"/>
          <w:w w:val="115"/>
        </w:rPr>
        <w:t>network</w:t>
      </w:r>
      <w:r>
        <w:rPr>
          <w:color w:val="231F20"/>
          <w:spacing w:val="-30"/>
          <w:w w:val="115"/>
        </w:rPr>
        <w:t> </w:t>
      </w:r>
      <w:r>
        <w:rPr>
          <w:color w:val="231F20"/>
          <w:w w:val="115"/>
        </w:rPr>
        <w:t>of</w:t>
      </w:r>
      <w:r>
        <w:rPr>
          <w:color w:val="231F20"/>
          <w:spacing w:val="-30"/>
          <w:w w:val="115"/>
        </w:rPr>
        <w:t> </w:t>
      </w:r>
      <w:r>
        <w:rPr>
          <w:color w:val="231F20"/>
          <w:w w:val="115"/>
        </w:rPr>
        <w:t>gravitational</w:t>
      </w:r>
      <w:r>
        <w:rPr>
          <w:color w:val="231F20"/>
          <w:spacing w:val="-30"/>
          <w:w w:val="115"/>
        </w:rPr>
        <w:t> </w:t>
      </w:r>
      <w:r>
        <w:rPr>
          <w:color w:val="231F20"/>
          <w:w w:val="115"/>
        </w:rPr>
        <w:t>wave</w:t>
      </w:r>
      <w:r>
        <w:rPr>
          <w:color w:val="231F20"/>
          <w:spacing w:val="-29"/>
          <w:w w:val="115"/>
        </w:rPr>
        <w:t> </w:t>
      </w:r>
      <w:r>
        <w:rPr>
          <w:color w:val="231F20"/>
          <w:w w:val="115"/>
        </w:rPr>
        <w:t>detectors. This</w:t>
      </w:r>
      <w:r>
        <w:rPr>
          <w:color w:val="231F20"/>
          <w:spacing w:val="-27"/>
          <w:w w:val="115"/>
        </w:rPr>
        <w:t> </w:t>
      </w:r>
      <w:r>
        <w:rPr>
          <w:color w:val="231F20"/>
          <w:w w:val="115"/>
        </w:rPr>
        <w:t>network</w:t>
      </w:r>
      <w:r>
        <w:rPr>
          <w:color w:val="231F20"/>
          <w:spacing w:val="-26"/>
          <w:w w:val="115"/>
        </w:rPr>
        <w:t> </w:t>
      </w:r>
      <w:r>
        <w:rPr>
          <w:color w:val="231F20"/>
          <w:w w:val="115"/>
        </w:rPr>
        <w:t>will</w:t>
      </w:r>
      <w:r>
        <w:rPr>
          <w:color w:val="231F20"/>
          <w:spacing w:val="-26"/>
          <w:w w:val="115"/>
        </w:rPr>
        <w:t> </w:t>
      </w:r>
      <w:r>
        <w:rPr>
          <w:color w:val="231F20"/>
          <w:w w:val="115"/>
        </w:rPr>
        <w:t>increase</w:t>
      </w:r>
      <w:r>
        <w:rPr>
          <w:color w:val="231F20"/>
          <w:spacing w:val="-26"/>
          <w:w w:val="115"/>
        </w:rPr>
        <w:t> </w:t>
      </w:r>
      <w:r>
        <w:rPr>
          <w:color w:val="231F20"/>
          <w:w w:val="115"/>
        </w:rPr>
        <w:t>the</w:t>
      </w:r>
      <w:r>
        <w:rPr>
          <w:color w:val="231F20"/>
          <w:spacing w:val="-26"/>
          <w:w w:val="115"/>
        </w:rPr>
        <w:t> </w:t>
      </w:r>
      <w:r>
        <w:rPr>
          <w:color w:val="231F20"/>
          <w:w w:val="115"/>
        </w:rPr>
        <w:t>sensitivity</w:t>
      </w:r>
      <w:r>
        <w:rPr>
          <w:color w:val="231F20"/>
          <w:spacing w:val="-26"/>
          <w:w w:val="115"/>
        </w:rPr>
        <w:t> </w:t>
      </w:r>
      <w:r>
        <w:rPr>
          <w:color w:val="231F20"/>
          <w:w w:val="115"/>
        </w:rPr>
        <w:t>and</w:t>
      </w:r>
      <w:r>
        <w:rPr>
          <w:color w:val="231F20"/>
          <w:spacing w:val="-26"/>
          <w:w w:val="115"/>
        </w:rPr>
        <w:t> </w:t>
      </w:r>
      <w:r>
        <w:rPr>
          <w:color w:val="231F20"/>
          <w:w w:val="115"/>
        </w:rPr>
        <w:t>resolution</w:t>
      </w:r>
      <w:r>
        <w:rPr>
          <w:color w:val="231F20"/>
          <w:spacing w:val="-26"/>
          <w:w w:val="115"/>
        </w:rPr>
        <w:t> </w:t>
      </w:r>
      <w:r>
        <w:rPr>
          <w:color w:val="231F20"/>
          <w:w w:val="115"/>
        </w:rPr>
        <w:t>of</w:t>
      </w:r>
      <w:r>
        <w:rPr>
          <w:color w:val="231F20"/>
          <w:spacing w:val="-27"/>
          <w:w w:val="115"/>
        </w:rPr>
        <w:t> </w:t>
      </w:r>
      <w:r>
        <w:rPr>
          <w:color w:val="231F20"/>
          <w:w w:val="115"/>
        </w:rPr>
        <w:t>the</w:t>
      </w:r>
      <w:r>
        <w:rPr>
          <w:color w:val="231F20"/>
          <w:spacing w:val="-26"/>
          <w:w w:val="115"/>
        </w:rPr>
        <w:t> </w:t>
      </w:r>
      <w:r>
        <w:rPr>
          <w:color w:val="231F20"/>
          <w:w w:val="115"/>
        </w:rPr>
        <w:t>existing detectors</w:t>
      </w:r>
      <w:r>
        <w:rPr>
          <w:color w:val="231F20"/>
          <w:spacing w:val="-30"/>
          <w:w w:val="115"/>
        </w:rPr>
        <w:t> </w:t>
      </w:r>
      <w:r>
        <w:rPr>
          <w:color w:val="231F20"/>
          <w:w w:val="115"/>
        </w:rPr>
        <w:t>and</w:t>
      </w:r>
      <w:r>
        <w:rPr>
          <w:color w:val="231F20"/>
          <w:spacing w:val="-29"/>
          <w:w w:val="115"/>
        </w:rPr>
        <w:t> </w:t>
      </w:r>
      <w:r>
        <w:rPr>
          <w:color w:val="231F20"/>
          <w:w w:val="115"/>
        </w:rPr>
        <w:t>greatly</w:t>
      </w:r>
      <w:r>
        <w:rPr>
          <w:color w:val="231F20"/>
          <w:spacing w:val="-30"/>
          <w:w w:val="115"/>
        </w:rPr>
        <w:t> </w:t>
      </w:r>
      <w:r>
        <w:rPr>
          <w:color w:val="231F20"/>
          <w:w w:val="115"/>
        </w:rPr>
        <w:t>improve</w:t>
      </w:r>
      <w:r>
        <w:rPr>
          <w:color w:val="231F20"/>
          <w:spacing w:val="-29"/>
          <w:w w:val="115"/>
        </w:rPr>
        <w:t> </w:t>
      </w:r>
      <w:r>
        <w:rPr>
          <w:color w:val="231F20"/>
          <w:w w:val="115"/>
        </w:rPr>
        <w:t>their</w:t>
      </w:r>
      <w:r>
        <w:rPr>
          <w:color w:val="231F20"/>
          <w:spacing w:val="-29"/>
          <w:w w:val="115"/>
        </w:rPr>
        <w:t> </w:t>
      </w:r>
      <w:r>
        <w:rPr>
          <w:color w:val="231F20"/>
          <w:w w:val="115"/>
        </w:rPr>
        <w:t>capacity</w:t>
      </w:r>
      <w:r>
        <w:rPr>
          <w:color w:val="231F20"/>
          <w:spacing w:val="-30"/>
          <w:w w:val="115"/>
        </w:rPr>
        <w:t> </w:t>
      </w:r>
      <w:r>
        <w:rPr>
          <w:color w:val="231F20"/>
          <w:w w:val="115"/>
        </w:rPr>
        <w:t>to</w:t>
      </w:r>
      <w:r>
        <w:rPr>
          <w:color w:val="231F20"/>
          <w:spacing w:val="-29"/>
          <w:w w:val="115"/>
        </w:rPr>
        <w:t> </w:t>
      </w:r>
      <w:r>
        <w:rPr>
          <w:color w:val="231F20"/>
          <w:spacing w:val="2"/>
          <w:w w:val="115"/>
        </w:rPr>
        <w:t>observe</w:t>
      </w:r>
      <w:r>
        <w:rPr>
          <w:color w:val="231F20"/>
          <w:spacing w:val="-29"/>
          <w:w w:val="115"/>
        </w:rPr>
        <w:t> </w:t>
      </w:r>
      <w:r>
        <w:rPr>
          <w:color w:val="231F20"/>
          <w:w w:val="115"/>
        </w:rPr>
        <w:t>the</w:t>
      </w:r>
      <w:r>
        <w:rPr>
          <w:color w:val="231F20"/>
          <w:spacing w:val="-30"/>
          <w:w w:val="115"/>
        </w:rPr>
        <w:t> </w:t>
      </w:r>
      <w:r>
        <w:rPr>
          <w:color w:val="231F20"/>
          <w:w w:val="115"/>
        </w:rPr>
        <w:t>Universe.</w:t>
      </w:r>
    </w:p>
    <w:p>
      <w:pPr>
        <w:pStyle w:val="BodyText"/>
        <w:spacing w:before="2"/>
        <w:rPr>
          <w:sz w:val="27"/>
        </w:rPr>
      </w:pPr>
    </w:p>
    <w:p>
      <w:pPr>
        <w:pStyle w:val="Heading3"/>
      </w:pPr>
      <w:r>
        <w:rPr/>
        <w:pict>
          <v:group style="position:absolute;margin-left:310.393982pt;margin-top:.342895pt;width:228.2pt;height:194.2pt;mso-position-horizontal-relative:page;mso-position-vertical-relative:paragraph;z-index:1720" coordorigin="6208,7" coordsize="4564,3884">
            <v:shape style="position:absolute;left:6207;top:6;width:4564;height:3884" type="#_x0000_t75" stroked="false">
              <v:imagedata r:id="rId22" o:title=""/>
            </v:shape>
            <v:shape style="position:absolute;left:6207;top:6;width:4564;height:3884" type="#_x0000_t202" filled="false" stroked="false">
              <v:textbox inset="0,0,0,0">
                <w:txbxContent>
                  <w:p>
                    <w:pPr>
                      <w:spacing w:before="92"/>
                      <w:ind w:left="184" w:right="0" w:firstLine="0"/>
                      <w:jc w:val="left"/>
                      <w:rPr>
                        <w:b/>
                        <w:sz w:val="22"/>
                      </w:rPr>
                    </w:pPr>
                    <w:r>
                      <w:rPr>
                        <w:b/>
                        <w:color w:val="231F20"/>
                        <w:sz w:val="22"/>
                      </w:rPr>
                      <w:t>Why study gravitational waves?</w:t>
                    </w:r>
                  </w:p>
                  <w:p>
                    <w:pPr>
                      <w:spacing w:line="278" w:lineRule="auto" w:before="138"/>
                      <w:ind w:left="184" w:right="32" w:firstLine="0"/>
                      <w:jc w:val="left"/>
                      <w:rPr>
                        <w:sz w:val="18"/>
                      </w:rPr>
                    </w:pPr>
                    <w:r>
                      <w:rPr>
                        <w:color w:val="231F20"/>
                        <w:w w:val="110"/>
                        <w:sz w:val="18"/>
                      </w:rPr>
                      <w:t>Astrophysicists</w:t>
                    </w:r>
                    <w:r>
                      <w:rPr>
                        <w:color w:val="231F20"/>
                        <w:spacing w:val="-14"/>
                        <w:w w:val="110"/>
                        <w:sz w:val="18"/>
                      </w:rPr>
                      <w:t> </w:t>
                    </w:r>
                    <w:r>
                      <w:rPr>
                        <w:color w:val="231F20"/>
                        <w:w w:val="110"/>
                        <w:sz w:val="18"/>
                      </w:rPr>
                      <w:t>currently</w:t>
                    </w:r>
                    <w:r>
                      <w:rPr>
                        <w:color w:val="231F20"/>
                        <w:spacing w:val="-13"/>
                        <w:w w:val="110"/>
                        <w:sz w:val="18"/>
                      </w:rPr>
                      <w:t> </w:t>
                    </w:r>
                    <w:r>
                      <w:rPr>
                        <w:color w:val="231F20"/>
                        <w:w w:val="110"/>
                        <w:sz w:val="18"/>
                      </w:rPr>
                      <w:t>use</w:t>
                    </w:r>
                    <w:r>
                      <w:rPr>
                        <w:color w:val="231F20"/>
                        <w:spacing w:val="-13"/>
                        <w:w w:val="110"/>
                        <w:sz w:val="18"/>
                      </w:rPr>
                      <w:t> </w:t>
                    </w:r>
                    <w:r>
                      <w:rPr>
                        <w:color w:val="231F20"/>
                        <w:w w:val="110"/>
                        <w:sz w:val="18"/>
                      </w:rPr>
                      <w:t>different</w:t>
                    </w:r>
                    <w:r>
                      <w:rPr>
                        <w:color w:val="231F20"/>
                        <w:spacing w:val="-14"/>
                        <w:w w:val="110"/>
                        <w:sz w:val="18"/>
                      </w:rPr>
                      <w:t> </w:t>
                    </w:r>
                    <w:r>
                      <w:rPr>
                        <w:color w:val="231F20"/>
                        <w:spacing w:val="2"/>
                        <w:w w:val="110"/>
                        <w:sz w:val="18"/>
                      </w:rPr>
                      <w:t>parts</w:t>
                    </w:r>
                    <w:r>
                      <w:rPr>
                        <w:color w:val="231F20"/>
                        <w:spacing w:val="-13"/>
                        <w:w w:val="110"/>
                        <w:sz w:val="18"/>
                      </w:rPr>
                      <w:t> </w:t>
                    </w:r>
                    <w:r>
                      <w:rPr>
                        <w:color w:val="231F20"/>
                        <w:w w:val="110"/>
                        <w:sz w:val="18"/>
                      </w:rPr>
                      <w:t>of</w:t>
                    </w:r>
                    <w:r>
                      <w:rPr>
                        <w:color w:val="231F20"/>
                        <w:spacing w:val="-13"/>
                        <w:w w:val="110"/>
                        <w:sz w:val="18"/>
                      </w:rPr>
                      <w:t> </w:t>
                    </w:r>
                    <w:r>
                      <w:rPr>
                        <w:color w:val="231F20"/>
                        <w:w w:val="110"/>
                        <w:sz w:val="18"/>
                      </w:rPr>
                      <w:t>the electromagnetic</w:t>
                    </w:r>
                    <w:r>
                      <w:rPr>
                        <w:color w:val="231F20"/>
                        <w:spacing w:val="-31"/>
                        <w:w w:val="110"/>
                        <w:sz w:val="18"/>
                      </w:rPr>
                      <w:t> </w:t>
                    </w:r>
                    <w:r>
                      <w:rPr>
                        <w:color w:val="231F20"/>
                        <w:w w:val="110"/>
                        <w:sz w:val="18"/>
                      </w:rPr>
                      <w:t>spectrum</w:t>
                    </w:r>
                    <w:r>
                      <w:rPr>
                        <w:color w:val="231F20"/>
                        <w:spacing w:val="-31"/>
                        <w:w w:val="110"/>
                        <w:sz w:val="18"/>
                      </w:rPr>
                      <w:t> </w:t>
                    </w:r>
                    <w:r>
                      <w:rPr>
                        <w:color w:val="231F20"/>
                        <w:w w:val="110"/>
                        <w:sz w:val="18"/>
                      </w:rPr>
                      <w:t>to</w:t>
                    </w:r>
                    <w:r>
                      <w:rPr>
                        <w:color w:val="231F20"/>
                        <w:spacing w:val="-31"/>
                        <w:w w:val="110"/>
                        <w:sz w:val="18"/>
                      </w:rPr>
                      <w:t> </w:t>
                    </w:r>
                    <w:r>
                      <w:rPr>
                        <w:color w:val="231F20"/>
                        <w:spacing w:val="2"/>
                        <w:w w:val="110"/>
                        <w:sz w:val="18"/>
                      </w:rPr>
                      <w:t>observe</w:t>
                    </w:r>
                    <w:r>
                      <w:rPr>
                        <w:color w:val="231F20"/>
                        <w:spacing w:val="-31"/>
                        <w:w w:val="110"/>
                        <w:sz w:val="18"/>
                      </w:rPr>
                      <w:t> </w:t>
                    </w:r>
                    <w:r>
                      <w:rPr>
                        <w:color w:val="231F20"/>
                        <w:w w:val="110"/>
                        <w:sz w:val="18"/>
                      </w:rPr>
                      <w:t>the</w:t>
                    </w:r>
                    <w:r>
                      <w:rPr>
                        <w:color w:val="231F20"/>
                        <w:spacing w:val="-31"/>
                        <w:w w:val="110"/>
                        <w:sz w:val="18"/>
                      </w:rPr>
                      <w:t> </w:t>
                    </w:r>
                    <w:r>
                      <w:rPr>
                        <w:color w:val="231F20"/>
                        <w:w w:val="110"/>
                        <w:sz w:val="18"/>
                      </w:rPr>
                      <w:t>Universe. Most of our current knowledge of the Universe has been built up from observations in the visible spectrum,</w:t>
                    </w:r>
                    <w:r>
                      <w:rPr>
                        <w:color w:val="231F20"/>
                        <w:spacing w:val="-18"/>
                        <w:w w:val="110"/>
                        <w:sz w:val="18"/>
                      </w:rPr>
                      <w:t> </w:t>
                    </w:r>
                    <w:r>
                      <w:rPr>
                        <w:color w:val="231F20"/>
                        <w:w w:val="110"/>
                        <w:sz w:val="18"/>
                      </w:rPr>
                      <w:t>supplemented</w:t>
                    </w:r>
                    <w:r>
                      <w:rPr>
                        <w:color w:val="231F20"/>
                        <w:spacing w:val="-17"/>
                        <w:w w:val="110"/>
                        <w:sz w:val="18"/>
                      </w:rPr>
                      <w:t> </w:t>
                    </w:r>
                    <w:r>
                      <w:rPr>
                        <w:color w:val="231F20"/>
                        <w:w w:val="110"/>
                        <w:sz w:val="18"/>
                      </w:rPr>
                      <w:t>by</w:t>
                    </w:r>
                    <w:r>
                      <w:rPr>
                        <w:color w:val="231F20"/>
                        <w:spacing w:val="-17"/>
                        <w:w w:val="110"/>
                        <w:sz w:val="18"/>
                      </w:rPr>
                      <w:t> </w:t>
                    </w:r>
                    <w:r>
                      <w:rPr>
                        <w:color w:val="231F20"/>
                        <w:w w:val="110"/>
                        <w:sz w:val="18"/>
                      </w:rPr>
                      <w:t>observations</w:t>
                    </w:r>
                    <w:r>
                      <w:rPr>
                        <w:color w:val="231F20"/>
                        <w:spacing w:val="-17"/>
                        <w:w w:val="110"/>
                        <w:sz w:val="18"/>
                      </w:rPr>
                      <w:t> </w:t>
                    </w:r>
                    <w:r>
                      <w:rPr>
                        <w:color w:val="231F20"/>
                        <w:w w:val="110"/>
                        <w:sz w:val="18"/>
                      </w:rPr>
                      <w:t>using</w:t>
                    </w:r>
                  </w:p>
                  <w:p>
                    <w:pPr>
                      <w:spacing w:line="278" w:lineRule="auto" w:before="0"/>
                      <w:ind w:left="184" w:right="163" w:firstLine="0"/>
                      <w:jc w:val="left"/>
                      <w:rPr>
                        <w:sz w:val="18"/>
                      </w:rPr>
                    </w:pPr>
                    <w:r>
                      <w:rPr>
                        <w:color w:val="231F20"/>
                        <w:w w:val="110"/>
                        <w:sz w:val="18"/>
                      </w:rPr>
                      <w:t>x-rays,</w:t>
                    </w:r>
                    <w:r>
                      <w:rPr>
                        <w:color w:val="231F20"/>
                        <w:spacing w:val="-16"/>
                        <w:w w:val="110"/>
                        <w:sz w:val="18"/>
                      </w:rPr>
                      <w:t> </w:t>
                    </w:r>
                    <w:r>
                      <w:rPr>
                        <w:color w:val="231F20"/>
                        <w:w w:val="110"/>
                        <w:sz w:val="18"/>
                      </w:rPr>
                      <w:t>ultraviolet,</w:t>
                    </w:r>
                    <w:r>
                      <w:rPr>
                        <w:color w:val="231F20"/>
                        <w:spacing w:val="-15"/>
                        <w:w w:val="110"/>
                        <w:sz w:val="18"/>
                      </w:rPr>
                      <w:t> </w:t>
                    </w:r>
                    <w:r>
                      <w:rPr>
                        <w:color w:val="231F20"/>
                        <w:w w:val="110"/>
                        <w:sz w:val="18"/>
                      </w:rPr>
                      <w:t>infrared,</w:t>
                    </w:r>
                    <w:r>
                      <w:rPr>
                        <w:color w:val="231F20"/>
                        <w:spacing w:val="-15"/>
                        <w:w w:val="110"/>
                        <w:sz w:val="18"/>
                      </w:rPr>
                      <w:t> </w:t>
                    </w:r>
                    <w:r>
                      <w:rPr>
                        <w:color w:val="231F20"/>
                        <w:w w:val="110"/>
                        <w:sz w:val="18"/>
                      </w:rPr>
                      <w:t>microwave</w:t>
                    </w:r>
                    <w:r>
                      <w:rPr>
                        <w:color w:val="231F20"/>
                        <w:spacing w:val="-15"/>
                        <w:w w:val="110"/>
                        <w:sz w:val="18"/>
                      </w:rPr>
                      <w:t> </w:t>
                    </w:r>
                    <w:r>
                      <w:rPr>
                        <w:color w:val="231F20"/>
                        <w:w w:val="110"/>
                        <w:sz w:val="18"/>
                      </w:rPr>
                      <w:t>and</w:t>
                    </w:r>
                    <w:r>
                      <w:rPr>
                        <w:color w:val="231F20"/>
                        <w:spacing w:val="-15"/>
                        <w:w w:val="110"/>
                        <w:sz w:val="18"/>
                      </w:rPr>
                      <w:t> </w:t>
                    </w:r>
                    <w:r>
                      <w:rPr>
                        <w:color w:val="231F20"/>
                        <w:w w:val="110"/>
                        <w:sz w:val="18"/>
                      </w:rPr>
                      <w:t>radio waves.</w:t>
                    </w:r>
                    <w:r>
                      <w:rPr>
                        <w:color w:val="231F20"/>
                        <w:spacing w:val="-23"/>
                        <w:w w:val="110"/>
                        <w:sz w:val="18"/>
                      </w:rPr>
                      <w:t> </w:t>
                    </w:r>
                    <w:r>
                      <w:rPr>
                        <w:color w:val="231F20"/>
                        <w:w w:val="110"/>
                        <w:sz w:val="18"/>
                      </w:rPr>
                      <w:t>Each</w:t>
                    </w:r>
                    <w:r>
                      <w:rPr>
                        <w:color w:val="231F20"/>
                        <w:spacing w:val="-23"/>
                        <w:w w:val="110"/>
                        <w:sz w:val="18"/>
                      </w:rPr>
                      <w:t> </w:t>
                    </w:r>
                    <w:r>
                      <w:rPr>
                        <w:color w:val="231F20"/>
                        <w:spacing w:val="2"/>
                        <w:w w:val="110"/>
                        <w:sz w:val="18"/>
                      </w:rPr>
                      <w:t>part</w:t>
                    </w:r>
                    <w:r>
                      <w:rPr>
                        <w:color w:val="231F20"/>
                        <w:spacing w:val="-23"/>
                        <w:w w:val="110"/>
                        <w:sz w:val="18"/>
                      </w:rPr>
                      <w:t> </w:t>
                    </w:r>
                    <w:r>
                      <w:rPr>
                        <w:color w:val="231F20"/>
                        <w:w w:val="110"/>
                        <w:sz w:val="18"/>
                      </w:rPr>
                      <w:t>of</w:t>
                    </w:r>
                    <w:r>
                      <w:rPr>
                        <w:color w:val="231F20"/>
                        <w:spacing w:val="-22"/>
                        <w:w w:val="110"/>
                        <w:sz w:val="18"/>
                      </w:rPr>
                      <w:t> </w:t>
                    </w:r>
                    <w:r>
                      <w:rPr>
                        <w:color w:val="231F20"/>
                        <w:w w:val="110"/>
                        <w:sz w:val="18"/>
                      </w:rPr>
                      <w:t>the</w:t>
                    </w:r>
                    <w:r>
                      <w:rPr>
                        <w:color w:val="231F20"/>
                        <w:spacing w:val="-23"/>
                        <w:w w:val="110"/>
                        <w:sz w:val="18"/>
                      </w:rPr>
                      <w:t> </w:t>
                    </w:r>
                    <w:r>
                      <w:rPr>
                        <w:color w:val="231F20"/>
                        <w:w w:val="110"/>
                        <w:sz w:val="18"/>
                      </w:rPr>
                      <w:t>spectrum</w:t>
                    </w:r>
                    <w:r>
                      <w:rPr>
                        <w:color w:val="231F20"/>
                        <w:spacing w:val="-23"/>
                        <w:w w:val="110"/>
                        <w:sz w:val="18"/>
                      </w:rPr>
                      <w:t> </w:t>
                    </w:r>
                    <w:r>
                      <w:rPr>
                        <w:color w:val="231F20"/>
                        <w:w w:val="110"/>
                        <w:sz w:val="18"/>
                      </w:rPr>
                      <w:t>has</w:t>
                    </w:r>
                    <w:r>
                      <w:rPr>
                        <w:color w:val="231F20"/>
                        <w:spacing w:val="-22"/>
                        <w:w w:val="110"/>
                        <w:sz w:val="18"/>
                      </w:rPr>
                      <w:t> </w:t>
                    </w:r>
                    <w:r>
                      <w:rPr>
                        <w:color w:val="231F20"/>
                        <w:w w:val="110"/>
                        <w:sz w:val="18"/>
                      </w:rPr>
                      <w:t>contributed new information about the</w:t>
                    </w:r>
                    <w:r>
                      <w:rPr>
                        <w:color w:val="231F20"/>
                        <w:spacing w:val="-22"/>
                        <w:w w:val="110"/>
                        <w:sz w:val="18"/>
                      </w:rPr>
                      <w:t> </w:t>
                    </w:r>
                    <w:r>
                      <w:rPr>
                        <w:color w:val="231F20"/>
                        <w:w w:val="110"/>
                        <w:sz w:val="18"/>
                      </w:rPr>
                      <w:t>Universe.</w:t>
                    </w:r>
                  </w:p>
                  <w:p>
                    <w:pPr>
                      <w:spacing w:line="278" w:lineRule="auto" w:before="112"/>
                      <w:ind w:left="184" w:right="282" w:firstLine="0"/>
                      <w:jc w:val="left"/>
                      <w:rPr>
                        <w:sz w:val="18"/>
                      </w:rPr>
                    </w:pPr>
                    <w:r>
                      <w:rPr>
                        <w:color w:val="231F20"/>
                        <w:w w:val="110"/>
                        <w:sz w:val="18"/>
                      </w:rPr>
                      <w:t>Physicists</w:t>
                    </w:r>
                    <w:r>
                      <w:rPr>
                        <w:color w:val="231F20"/>
                        <w:spacing w:val="-31"/>
                        <w:w w:val="110"/>
                        <w:sz w:val="18"/>
                      </w:rPr>
                      <w:t> </w:t>
                    </w:r>
                    <w:r>
                      <w:rPr>
                        <w:color w:val="231F20"/>
                        <w:spacing w:val="2"/>
                        <w:w w:val="110"/>
                        <w:sz w:val="18"/>
                      </w:rPr>
                      <w:t>expect</w:t>
                    </w:r>
                    <w:r>
                      <w:rPr>
                        <w:color w:val="231F20"/>
                        <w:spacing w:val="-30"/>
                        <w:w w:val="110"/>
                        <w:sz w:val="18"/>
                      </w:rPr>
                      <w:t> </w:t>
                    </w:r>
                    <w:r>
                      <w:rPr>
                        <w:color w:val="231F20"/>
                        <w:w w:val="110"/>
                        <w:sz w:val="18"/>
                      </w:rPr>
                      <w:t>gravitational</w:t>
                    </w:r>
                    <w:r>
                      <w:rPr>
                        <w:color w:val="231F20"/>
                        <w:spacing w:val="-31"/>
                        <w:w w:val="110"/>
                        <w:sz w:val="18"/>
                      </w:rPr>
                      <w:t> </w:t>
                    </w:r>
                    <w:r>
                      <w:rPr>
                        <w:color w:val="231F20"/>
                        <w:w w:val="110"/>
                        <w:sz w:val="18"/>
                      </w:rPr>
                      <w:t>waves</w:t>
                    </w:r>
                    <w:r>
                      <w:rPr>
                        <w:color w:val="231F20"/>
                        <w:spacing w:val="-30"/>
                        <w:w w:val="110"/>
                        <w:sz w:val="18"/>
                      </w:rPr>
                      <w:t> </w:t>
                    </w:r>
                    <w:r>
                      <w:rPr>
                        <w:color w:val="231F20"/>
                        <w:w w:val="110"/>
                        <w:sz w:val="18"/>
                      </w:rPr>
                      <w:t>to</w:t>
                    </w:r>
                    <w:r>
                      <w:rPr>
                        <w:color w:val="231F20"/>
                        <w:spacing w:val="-30"/>
                        <w:w w:val="110"/>
                        <w:sz w:val="18"/>
                      </w:rPr>
                      <w:t> </w:t>
                    </w:r>
                    <w:r>
                      <w:rPr>
                        <w:color w:val="231F20"/>
                        <w:w w:val="110"/>
                        <w:sz w:val="18"/>
                      </w:rPr>
                      <w:t>open</w:t>
                    </w:r>
                    <w:r>
                      <w:rPr>
                        <w:color w:val="231F20"/>
                        <w:spacing w:val="-31"/>
                        <w:w w:val="110"/>
                        <w:sz w:val="18"/>
                      </w:rPr>
                      <w:t> </w:t>
                    </w:r>
                    <w:r>
                      <w:rPr>
                        <w:color w:val="231F20"/>
                        <w:w w:val="110"/>
                        <w:sz w:val="18"/>
                      </w:rPr>
                      <w:t>up a</w:t>
                    </w:r>
                    <w:r>
                      <w:rPr>
                        <w:color w:val="231F20"/>
                        <w:spacing w:val="-10"/>
                        <w:w w:val="110"/>
                        <w:sz w:val="18"/>
                      </w:rPr>
                      <w:t> </w:t>
                    </w:r>
                    <w:r>
                      <w:rPr>
                        <w:color w:val="231F20"/>
                        <w:w w:val="110"/>
                        <w:sz w:val="18"/>
                      </w:rPr>
                      <w:t>new</w:t>
                    </w:r>
                    <w:r>
                      <w:rPr>
                        <w:color w:val="231F20"/>
                        <w:spacing w:val="-9"/>
                        <w:w w:val="110"/>
                        <w:sz w:val="18"/>
                      </w:rPr>
                      <w:t> </w:t>
                    </w:r>
                    <w:r>
                      <w:rPr>
                        <w:color w:val="231F20"/>
                        <w:w w:val="110"/>
                        <w:sz w:val="18"/>
                      </w:rPr>
                      <w:t>window</w:t>
                    </w:r>
                    <w:r>
                      <w:rPr>
                        <w:color w:val="231F20"/>
                        <w:spacing w:val="-10"/>
                        <w:w w:val="110"/>
                        <w:sz w:val="18"/>
                      </w:rPr>
                      <w:t> </w:t>
                    </w:r>
                    <w:r>
                      <w:rPr>
                        <w:color w:val="231F20"/>
                        <w:w w:val="110"/>
                        <w:sz w:val="18"/>
                      </w:rPr>
                      <w:t>on</w:t>
                    </w:r>
                    <w:r>
                      <w:rPr>
                        <w:color w:val="231F20"/>
                        <w:spacing w:val="-9"/>
                        <w:w w:val="110"/>
                        <w:sz w:val="18"/>
                      </w:rPr>
                      <w:t> </w:t>
                    </w:r>
                    <w:r>
                      <w:rPr>
                        <w:color w:val="231F20"/>
                        <w:w w:val="110"/>
                        <w:sz w:val="18"/>
                      </w:rPr>
                      <w:t>the</w:t>
                    </w:r>
                    <w:r>
                      <w:rPr>
                        <w:color w:val="231F20"/>
                        <w:spacing w:val="-10"/>
                        <w:w w:val="110"/>
                        <w:sz w:val="18"/>
                      </w:rPr>
                      <w:t> </w:t>
                    </w:r>
                    <w:r>
                      <w:rPr>
                        <w:color w:val="231F20"/>
                        <w:w w:val="110"/>
                        <w:sz w:val="18"/>
                      </w:rPr>
                      <w:t>first</w:t>
                    </w:r>
                    <w:r>
                      <w:rPr>
                        <w:color w:val="231F20"/>
                        <w:spacing w:val="-9"/>
                        <w:w w:val="110"/>
                        <w:sz w:val="18"/>
                      </w:rPr>
                      <w:t> </w:t>
                    </w:r>
                    <w:r>
                      <w:rPr>
                        <w:color w:val="231F20"/>
                        <w:w w:val="110"/>
                        <w:sz w:val="18"/>
                      </w:rPr>
                      <w:t>370</w:t>
                    </w:r>
                    <w:r>
                      <w:rPr>
                        <w:color w:val="231F20"/>
                        <w:spacing w:val="-10"/>
                        <w:w w:val="110"/>
                        <w:sz w:val="18"/>
                      </w:rPr>
                      <w:t> </w:t>
                    </w:r>
                    <w:r>
                      <w:rPr>
                        <w:color w:val="231F20"/>
                        <w:spacing w:val="4"/>
                        <w:w w:val="110"/>
                        <w:sz w:val="18"/>
                      </w:rPr>
                      <w:t>000</w:t>
                    </w:r>
                    <w:r>
                      <w:rPr>
                        <w:color w:val="231F20"/>
                        <w:spacing w:val="-9"/>
                        <w:w w:val="110"/>
                        <w:sz w:val="18"/>
                      </w:rPr>
                      <w:t> </w:t>
                    </w:r>
                    <w:r>
                      <w:rPr>
                        <w:color w:val="231F20"/>
                        <w:w w:val="110"/>
                        <w:sz w:val="18"/>
                      </w:rPr>
                      <w:t>years</w:t>
                    </w:r>
                    <w:r>
                      <w:rPr>
                        <w:color w:val="231F20"/>
                        <w:spacing w:val="-10"/>
                        <w:w w:val="110"/>
                        <w:sz w:val="18"/>
                      </w:rPr>
                      <w:t> </w:t>
                    </w:r>
                    <w:r>
                      <w:rPr>
                        <w:color w:val="231F20"/>
                        <w:w w:val="110"/>
                        <w:sz w:val="18"/>
                      </w:rPr>
                      <w:t>of</w:t>
                    </w:r>
                    <w:r>
                      <w:rPr>
                        <w:color w:val="231F20"/>
                        <w:spacing w:val="-9"/>
                        <w:w w:val="110"/>
                        <w:sz w:val="18"/>
                      </w:rPr>
                      <w:t> </w:t>
                    </w:r>
                    <w:r>
                      <w:rPr>
                        <w:color w:val="231F20"/>
                        <w:w w:val="110"/>
                        <w:sz w:val="18"/>
                      </w:rPr>
                      <w:t>the</w:t>
                    </w:r>
                  </w:p>
                  <w:p>
                    <w:pPr>
                      <w:spacing w:line="278" w:lineRule="auto" w:before="0"/>
                      <w:ind w:left="184" w:right="119" w:firstLine="0"/>
                      <w:jc w:val="left"/>
                      <w:rPr>
                        <w:sz w:val="18"/>
                      </w:rPr>
                    </w:pPr>
                    <w:r>
                      <w:rPr>
                        <w:color w:val="231F20"/>
                        <w:w w:val="110"/>
                        <w:sz w:val="18"/>
                      </w:rPr>
                      <w:t>Universe</w:t>
                    </w:r>
                    <w:r>
                      <w:rPr>
                        <w:color w:val="231F20"/>
                        <w:spacing w:val="-20"/>
                        <w:w w:val="110"/>
                        <w:sz w:val="18"/>
                      </w:rPr>
                      <w:t> </w:t>
                    </w:r>
                    <w:r>
                      <w:rPr>
                        <w:color w:val="231F20"/>
                        <w:w w:val="110"/>
                        <w:sz w:val="18"/>
                      </w:rPr>
                      <w:t>and</w:t>
                    </w:r>
                    <w:r>
                      <w:rPr>
                        <w:color w:val="231F20"/>
                        <w:spacing w:val="-20"/>
                        <w:w w:val="110"/>
                        <w:sz w:val="18"/>
                      </w:rPr>
                      <w:t> </w:t>
                    </w:r>
                    <w:r>
                      <w:rPr>
                        <w:color w:val="231F20"/>
                        <w:w w:val="110"/>
                        <w:sz w:val="18"/>
                      </w:rPr>
                      <w:t>provide</w:t>
                    </w:r>
                    <w:r>
                      <w:rPr>
                        <w:color w:val="231F20"/>
                        <w:spacing w:val="-19"/>
                        <w:w w:val="110"/>
                        <w:sz w:val="18"/>
                      </w:rPr>
                      <w:t> </w:t>
                    </w:r>
                    <w:r>
                      <w:rPr>
                        <w:color w:val="231F20"/>
                        <w:w w:val="110"/>
                        <w:sz w:val="18"/>
                      </w:rPr>
                      <w:t>new</w:t>
                    </w:r>
                    <w:r>
                      <w:rPr>
                        <w:color w:val="231F20"/>
                        <w:spacing w:val="-20"/>
                        <w:w w:val="110"/>
                        <w:sz w:val="18"/>
                      </w:rPr>
                      <w:t> </w:t>
                    </w:r>
                    <w:r>
                      <w:rPr>
                        <w:color w:val="231F20"/>
                        <w:w w:val="110"/>
                        <w:sz w:val="18"/>
                      </w:rPr>
                      <w:t>understanding</w:t>
                    </w:r>
                    <w:r>
                      <w:rPr>
                        <w:color w:val="231F20"/>
                        <w:spacing w:val="-20"/>
                        <w:w w:val="110"/>
                        <w:sz w:val="18"/>
                      </w:rPr>
                      <w:t> </w:t>
                    </w:r>
                    <w:r>
                      <w:rPr>
                        <w:color w:val="231F20"/>
                        <w:w w:val="110"/>
                        <w:sz w:val="18"/>
                      </w:rPr>
                      <w:t>of</w:t>
                    </w:r>
                    <w:r>
                      <w:rPr>
                        <w:color w:val="231F20"/>
                        <w:spacing w:val="-19"/>
                        <w:w w:val="110"/>
                        <w:sz w:val="18"/>
                      </w:rPr>
                      <w:t> </w:t>
                    </w:r>
                    <w:r>
                      <w:rPr>
                        <w:color w:val="231F20"/>
                        <w:w w:val="110"/>
                        <w:sz w:val="18"/>
                      </w:rPr>
                      <w:t>some of</w:t>
                    </w:r>
                    <w:r>
                      <w:rPr>
                        <w:color w:val="231F20"/>
                        <w:spacing w:val="-8"/>
                        <w:w w:val="110"/>
                        <w:sz w:val="18"/>
                      </w:rPr>
                      <w:t> </w:t>
                    </w:r>
                    <w:r>
                      <w:rPr>
                        <w:color w:val="231F20"/>
                        <w:w w:val="110"/>
                        <w:sz w:val="18"/>
                      </w:rPr>
                      <w:t>the</w:t>
                    </w:r>
                    <w:r>
                      <w:rPr>
                        <w:color w:val="231F20"/>
                        <w:spacing w:val="-8"/>
                        <w:w w:val="110"/>
                        <w:sz w:val="18"/>
                      </w:rPr>
                      <w:t> </w:t>
                    </w:r>
                    <w:r>
                      <w:rPr>
                        <w:color w:val="231F20"/>
                        <w:w w:val="110"/>
                        <w:sz w:val="18"/>
                      </w:rPr>
                      <w:t>most</w:t>
                    </w:r>
                    <w:r>
                      <w:rPr>
                        <w:color w:val="231F20"/>
                        <w:spacing w:val="-8"/>
                        <w:w w:val="110"/>
                        <w:sz w:val="18"/>
                      </w:rPr>
                      <w:t> </w:t>
                    </w:r>
                    <w:r>
                      <w:rPr>
                        <w:color w:val="231F20"/>
                        <w:w w:val="110"/>
                        <w:sz w:val="18"/>
                      </w:rPr>
                      <w:t>fundamental</w:t>
                    </w:r>
                    <w:r>
                      <w:rPr>
                        <w:color w:val="231F20"/>
                        <w:spacing w:val="-8"/>
                        <w:w w:val="110"/>
                        <w:sz w:val="18"/>
                      </w:rPr>
                      <w:t> </w:t>
                    </w:r>
                    <w:r>
                      <w:rPr>
                        <w:color w:val="231F20"/>
                        <w:w w:val="110"/>
                        <w:sz w:val="18"/>
                      </w:rPr>
                      <w:t>laws</w:t>
                    </w:r>
                    <w:r>
                      <w:rPr>
                        <w:color w:val="231F20"/>
                        <w:spacing w:val="-7"/>
                        <w:w w:val="110"/>
                        <w:sz w:val="18"/>
                      </w:rPr>
                      <w:t> </w:t>
                    </w:r>
                    <w:r>
                      <w:rPr>
                        <w:color w:val="231F20"/>
                        <w:w w:val="110"/>
                        <w:sz w:val="18"/>
                      </w:rPr>
                      <w:t>of</w:t>
                    </w:r>
                    <w:r>
                      <w:rPr>
                        <w:color w:val="231F20"/>
                        <w:spacing w:val="-8"/>
                        <w:w w:val="110"/>
                        <w:sz w:val="18"/>
                      </w:rPr>
                      <w:t> </w:t>
                    </w:r>
                    <w:r>
                      <w:rPr>
                        <w:color w:val="231F20"/>
                        <w:w w:val="110"/>
                        <w:sz w:val="18"/>
                      </w:rPr>
                      <w:t>physics.</w:t>
                    </w:r>
                  </w:p>
                </w:txbxContent>
              </v:textbox>
              <w10:wrap type="none"/>
            </v:shape>
            <w10:wrap type="none"/>
          </v:group>
        </w:pict>
      </w:r>
      <w:r>
        <w:rPr>
          <w:color w:val="231F20"/>
        </w:rPr>
        <w:t>LISA: The future of gravitational wave research</w:t>
      </w:r>
    </w:p>
    <w:p>
      <w:pPr>
        <w:pStyle w:val="BodyText"/>
        <w:spacing w:line="278" w:lineRule="auto" w:before="138"/>
        <w:ind w:left="113" w:right="1624"/>
      </w:pPr>
      <w:r>
        <w:rPr>
          <w:color w:val="231F20"/>
          <w:w w:val="110"/>
        </w:rPr>
        <w:t>In the near future, scientists plan to build the Laser Interferometer</w:t>
      </w:r>
      <w:r>
        <w:rPr>
          <w:color w:val="231F20"/>
          <w:spacing w:val="-24"/>
          <w:w w:val="110"/>
        </w:rPr>
        <w:t> </w:t>
      </w:r>
      <w:r>
        <w:rPr>
          <w:color w:val="231F20"/>
          <w:w w:val="110"/>
        </w:rPr>
        <w:t>Space</w:t>
      </w:r>
      <w:r>
        <w:rPr>
          <w:color w:val="231F20"/>
          <w:spacing w:val="-23"/>
          <w:w w:val="110"/>
        </w:rPr>
        <w:t> </w:t>
      </w:r>
      <w:r>
        <w:rPr>
          <w:color w:val="231F20"/>
          <w:w w:val="110"/>
        </w:rPr>
        <w:t>Antenna</w:t>
      </w:r>
      <w:r>
        <w:rPr>
          <w:color w:val="231F20"/>
          <w:spacing w:val="-24"/>
          <w:w w:val="110"/>
        </w:rPr>
        <w:t> </w:t>
      </w:r>
      <w:r>
        <w:rPr>
          <w:color w:val="231F20"/>
          <w:spacing w:val="2"/>
          <w:w w:val="110"/>
        </w:rPr>
        <w:t>(LISA),</w:t>
      </w:r>
      <w:r>
        <w:rPr>
          <w:color w:val="231F20"/>
          <w:spacing w:val="-23"/>
          <w:w w:val="110"/>
        </w:rPr>
        <w:t> </w:t>
      </w:r>
      <w:r>
        <w:rPr>
          <w:color w:val="231F20"/>
          <w:w w:val="110"/>
        </w:rPr>
        <w:t>made</w:t>
      </w:r>
      <w:r>
        <w:rPr>
          <w:color w:val="231F20"/>
          <w:spacing w:val="-23"/>
          <w:w w:val="110"/>
        </w:rPr>
        <w:t> </w:t>
      </w:r>
      <w:r>
        <w:rPr>
          <w:color w:val="231F20"/>
          <w:w w:val="110"/>
        </w:rPr>
        <w:t>up</w:t>
      </w:r>
      <w:r>
        <w:rPr>
          <w:color w:val="231F20"/>
          <w:spacing w:val="-24"/>
          <w:w w:val="110"/>
        </w:rPr>
        <w:t> </w:t>
      </w:r>
      <w:r>
        <w:rPr>
          <w:color w:val="231F20"/>
          <w:w w:val="110"/>
        </w:rPr>
        <w:t>of</w:t>
      </w:r>
      <w:r>
        <w:rPr>
          <w:color w:val="231F20"/>
          <w:spacing w:val="-23"/>
          <w:w w:val="110"/>
        </w:rPr>
        <w:t> </w:t>
      </w:r>
      <w:r>
        <w:rPr>
          <w:color w:val="231F20"/>
          <w:w w:val="110"/>
        </w:rPr>
        <w:t>three spacecraft forming a giant interferometer with arms about 5 million kilometres</w:t>
      </w:r>
      <w:r>
        <w:rPr>
          <w:color w:val="231F20"/>
          <w:spacing w:val="-20"/>
          <w:w w:val="110"/>
        </w:rPr>
        <w:t> </w:t>
      </w:r>
      <w:r>
        <w:rPr>
          <w:color w:val="231F20"/>
          <w:w w:val="110"/>
        </w:rPr>
        <w:t>long.</w:t>
      </w:r>
    </w:p>
    <w:p>
      <w:pPr>
        <w:pStyle w:val="BodyText"/>
        <w:spacing w:line="278" w:lineRule="auto" w:before="112"/>
        <w:ind w:left="113" w:right="4193"/>
      </w:pPr>
      <w:r>
        <w:rPr/>
        <w:drawing>
          <wp:anchor distT="0" distB="0" distL="0" distR="0" allowOverlap="1" layoutInCell="1" locked="0" behindDoc="0" simplePos="0" relativeHeight="1744">
            <wp:simplePos x="0" y="0"/>
            <wp:positionH relativeFrom="page">
              <wp:posOffset>2175979</wp:posOffset>
            </wp:positionH>
            <wp:positionV relativeFrom="paragraph">
              <wp:posOffset>64688</wp:posOffset>
            </wp:positionV>
            <wp:extent cx="1615046" cy="1304099"/>
            <wp:effectExtent l="0" t="0" r="0" b="0"/>
            <wp:wrapNone/>
            <wp:docPr id="27" name="image18.jpeg" descr=""/>
            <wp:cNvGraphicFramePr>
              <a:graphicFrameLocks noChangeAspect="1"/>
            </wp:cNvGraphicFramePr>
            <a:graphic>
              <a:graphicData uri="http://schemas.openxmlformats.org/drawingml/2006/picture">
                <pic:pic>
                  <pic:nvPicPr>
                    <pic:cNvPr id="28" name="image18.jpeg"/>
                    <pic:cNvPicPr/>
                  </pic:nvPicPr>
                  <pic:blipFill>
                    <a:blip r:embed="rId23" cstate="print"/>
                    <a:stretch>
                      <a:fillRect/>
                    </a:stretch>
                  </pic:blipFill>
                  <pic:spPr>
                    <a:xfrm>
                      <a:off x="0" y="0"/>
                      <a:ext cx="1615046" cy="1304099"/>
                    </a:xfrm>
                    <a:prstGeom prst="rect">
                      <a:avLst/>
                    </a:prstGeom>
                  </pic:spPr>
                </pic:pic>
              </a:graphicData>
            </a:graphic>
          </wp:anchor>
        </w:drawing>
      </w:r>
      <w:r>
        <w:rPr>
          <w:color w:val="231F20"/>
          <w:w w:val="105"/>
        </w:rPr>
        <w:t>LISA will enable astrophysicists to</w:t>
      </w:r>
      <w:r>
        <w:rPr>
          <w:color w:val="231F20"/>
          <w:spacing w:val="-32"/>
          <w:w w:val="105"/>
        </w:rPr>
        <w:t> </w:t>
      </w:r>
      <w:r>
        <w:rPr>
          <w:color w:val="231F20"/>
          <w:spacing w:val="2"/>
          <w:w w:val="105"/>
        </w:rPr>
        <w:t>observe </w:t>
      </w:r>
      <w:r>
        <w:rPr>
          <w:color w:val="231F20"/>
          <w:w w:val="105"/>
        </w:rPr>
        <w:t>the Universe as it</w:t>
      </w:r>
      <w:r>
        <w:rPr>
          <w:color w:val="231F20"/>
          <w:spacing w:val="-15"/>
          <w:w w:val="105"/>
        </w:rPr>
        <w:t> </w:t>
      </w:r>
      <w:r>
        <w:rPr>
          <w:color w:val="231F20"/>
          <w:w w:val="105"/>
        </w:rPr>
        <w:t>was</w:t>
      </w:r>
    </w:p>
    <w:p>
      <w:pPr>
        <w:pStyle w:val="BodyText"/>
        <w:spacing w:line="278" w:lineRule="auto"/>
        <w:ind w:left="113" w:right="4245"/>
      </w:pPr>
      <w:r>
        <w:rPr>
          <w:color w:val="231F20"/>
          <w:w w:val="110"/>
        </w:rPr>
        <w:t>a fraction of a second after</w:t>
      </w:r>
      <w:r>
        <w:rPr>
          <w:color w:val="231F20"/>
          <w:spacing w:val="-17"/>
          <w:w w:val="110"/>
        </w:rPr>
        <w:t> </w:t>
      </w:r>
      <w:r>
        <w:rPr>
          <w:color w:val="231F20"/>
          <w:w w:val="110"/>
        </w:rPr>
        <w:t>the</w:t>
      </w:r>
      <w:r>
        <w:rPr>
          <w:color w:val="231F20"/>
          <w:spacing w:val="-17"/>
          <w:w w:val="110"/>
        </w:rPr>
        <w:t> </w:t>
      </w:r>
      <w:r>
        <w:rPr>
          <w:color w:val="231F20"/>
          <w:w w:val="110"/>
        </w:rPr>
        <w:t>Big</w:t>
      </w:r>
      <w:r>
        <w:rPr>
          <w:color w:val="231F20"/>
          <w:spacing w:val="-17"/>
          <w:w w:val="110"/>
        </w:rPr>
        <w:t> </w:t>
      </w:r>
      <w:r>
        <w:rPr>
          <w:color w:val="231F20"/>
          <w:w w:val="110"/>
        </w:rPr>
        <w:t>Bang.</w:t>
      </w:r>
      <w:r>
        <w:rPr>
          <w:color w:val="231F20"/>
          <w:spacing w:val="-17"/>
          <w:w w:val="110"/>
        </w:rPr>
        <w:t> </w:t>
      </w:r>
      <w:r>
        <w:rPr>
          <w:color w:val="231F20"/>
          <w:w w:val="110"/>
        </w:rPr>
        <w:t>From this,</w:t>
      </w:r>
      <w:r>
        <w:rPr>
          <w:color w:val="231F20"/>
          <w:spacing w:val="-14"/>
          <w:w w:val="110"/>
        </w:rPr>
        <w:t> </w:t>
      </w:r>
      <w:r>
        <w:rPr>
          <w:color w:val="231F20"/>
          <w:w w:val="110"/>
        </w:rPr>
        <w:t>they</w:t>
      </w:r>
      <w:r>
        <w:rPr>
          <w:color w:val="231F20"/>
          <w:spacing w:val="-13"/>
          <w:w w:val="110"/>
        </w:rPr>
        <w:t> </w:t>
      </w:r>
      <w:r>
        <w:rPr>
          <w:color w:val="231F20"/>
          <w:spacing w:val="2"/>
          <w:w w:val="110"/>
        </w:rPr>
        <w:t>expect</w:t>
      </w:r>
      <w:r>
        <w:rPr>
          <w:color w:val="231F20"/>
          <w:spacing w:val="-14"/>
          <w:w w:val="110"/>
        </w:rPr>
        <w:t> </w:t>
      </w:r>
      <w:r>
        <w:rPr>
          <w:color w:val="231F20"/>
          <w:w w:val="110"/>
        </w:rPr>
        <w:t>to</w:t>
      </w:r>
      <w:r>
        <w:rPr>
          <w:color w:val="231F20"/>
          <w:spacing w:val="-13"/>
          <w:w w:val="110"/>
        </w:rPr>
        <w:t> </w:t>
      </w:r>
      <w:r>
        <w:rPr>
          <w:color w:val="231F20"/>
          <w:w w:val="110"/>
        </w:rPr>
        <w:t>learn more about how the Universe began,</w:t>
      </w:r>
      <w:r>
        <w:rPr>
          <w:color w:val="231F20"/>
          <w:spacing w:val="-25"/>
          <w:w w:val="110"/>
        </w:rPr>
        <w:t> </w:t>
      </w:r>
      <w:r>
        <w:rPr>
          <w:color w:val="231F20"/>
          <w:w w:val="110"/>
        </w:rPr>
        <w:t>how</w:t>
      </w:r>
    </w:p>
    <w:p>
      <w:pPr>
        <w:pStyle w:val="BodyText"/>
        <w:spacing w:line="188" w:lineRule="exact"/>
        <w:ind w:left="113"/>
      </w:pPr>
      <w:r>
        <w:rPr>
          <w:color w:val="231F20"/>
          <w:w w:val="115"/>
        </w:rPr>
        <w:t>it evolved and what its</w:t>
      </w:r>
    </w:p>
    <w:p>
      <w:pPr>
        <w:pStyle w:val="BodyText"/>
        <w:spacing w:before="8"/>
        <w:rPr>
          <w:sz w:val="11"/>
        </w:rPr>
      </w:pPr>
      <w:r>
        <w:rPr/>
        <w:br w:type="column"/>
      </w:r>
      <w:r>
        <w:rPr>
          <w:sz w:val="11"/>
        </w:rPr>
      </w:r>
    </w:p>
    <w:p>
      <w:pPr>
        <w:pStyle w:val="BodyText"/>
        <w:ind w:left="120"/>
        <w:rPr>
          <w:sz w:val="20"/>
        </w:rPr>
      </w:pPr>
      <w:r>
        <w:rPr>
          <w:sz w:val="20"/>
        </w:rPr>
        <w:drawing>
          <wp:inline distT="0" distB="0" distL="0" distR="0">
            <wp:extent cx="1953729" cy="1658112"/>
            <wp:effectExtent l="0" t="0" r="0" b="0"/>
            <wp:docPr id="29" name="image19.jpeg" descr=""/>
            <wp:cNvGraphicFramePr>
              <a:graphicFrameLocks noChangeAspect="1"/>
            </wp:cNvGraphicFramePr>
            <a:graphic>
              <a:graphicData uri="http://schemas.openxmlformats.org/drawingml/2006/picture">
                <pic:pic>
                  <pic:nvPicPr>
                    <pic:cNvPr id="30" name="image19.jpeg"/>
                    <pic:cNvPicPr/>
                  </pic:nvPicPr>
                  <pic:blipFill>
                    <a:blip r:embed="rId24" cstate="print"/>
                    <a:stretch>
                      <a:fillRect/>
                    </a:stretch>
                  </pic:blipFill>
                  <pic:spPr>
                    <a:xfrm>
                      <a:off x="0" y="0"/>
                      <a:ext cx="1953729" cy="1658112"/>
                    </a:xfrm>
                    <a:prstGeom prst="rect">
                      <a:avLst/>
                    </a:prstGeom>
                  </pic:spPr>
                </pic:pic>
              </a:graphicData>
            </a:graphic>
          </wp:inline>
        </w:drawing>
      </w:r>
      <w:r>
        <w:rPr>
          <w:sz w:val="20"/>
        </w:rPr>
      </w:r>
    </w:p>
    <w:p>
      <w:pPr>
        <w:spacing w:line="278" w:lineRule="auto" w:before="23"/>
        <w:ind w:left="113" w:right="0" w:firstLine="0"/>
        <w:jc w:val="left"/>
        <w:rPr>
          <w:sz w:val="12"/>
        </w:rPr>
      </w:pPr>
      <w:r>
        <w:rPr>
          <w:color w:val="231F20"/>
          <w:sz w:val="12"/>
        </w:rPr>
        <w:t>The planned long baseline gravitational wave detector, Gingin. Source: </w:t>
      </w:r>
      <w:hyperlink r:id="rId25">
        <w:r>
          <w:rPr>
            <w:color w:val="231F20"/>
            <w:sz w:val="12"/>
          </w:rPr>
          <w:t>www.aigo.org.au</w:t>
        </w:r>
      </w:hyperlink>
    </w:p>
    <w:p>
      <w:pPr>
        <w:pStyle w:val="BodyText"/>
        <w:spacing w:before="7"/>
        <w:rPr>
          <w:sz w:val="11"/>
        </w:rPr>
      </w:pPr>
      <w:r>
        <w:rPr/>
        <w:drawing>
          <wp:anchor distT="0" distB="0" distL="0" distR="0" allowOverlap="1" layoutInCell="1" locked="0" behindDoc="0" simplePos="0" relativeHeight="27">
            <wp:simplePos x="0" y="0"/>
            <wp:positionH relativeFrom="page">
              <wp:posOffset>4892954</wp:posOffset>
            </wp:positionH>
            <wp:positionV relativeFrom="paragraph">
              <wp:posOffset>110025</wp:posOffset>
            </wp:positionV>
            <wp:extent cx="1932716" cy="1068133"/>
            <wp:effectExtent l="0" t="0" r="0" b="0"/>
            <wp:wrapTopAndBottom/>
            <wp:docPr id="31" name="image20.jpeg" descr=""/>
            <wp:cNvGraphicFramePr>
              <a:graphicFrameLocks noChangeAspect="1"/>
            </wp:cNvGraphicFramePr>
            <a:graphic>
              <a:graphicData uri="http://schemas.openxmlformats.org/drawingml/2006/picture">
                <pic:pic>
                  <pic:nvPicPr>
                    <pic:cNvPr id="32" name="image20.jpeg"/>
                    <pic:cNvPicPr/>
                  </pic:nvPicPr>
                  <pic:blipFill>
                    <a:blip r:embed="rId26" cstate="print"/>
                    <a:stretch>
                      <a:fillRect/>
                    </a:stretch>
                  </pic:blipFill>
                  <pic:spPr>
                    <a:xfrm>
                      <a:off x="0" y="0"/>
                      <a:ext cx="1932716" cy="1068133"/>
                    </a:xfrm>
                    <a:prstGeom prst="rect">
                      <a:avLst/>
                    </a:prstGeom>
                  </pic:spPr>
                </pic:pic>
              </a:graphicData>
            </a:graphic>
          </wp:anchor>
        </w:drawing>
      </w:r>
    </w:p>
    <w:p>
      <w:pPr>
        <w:spacing w:before="17"/>
        <w:ind w:left="257" w:right="0" w:firstLine="0"/>
        <w:jc w:val="left"/>
        <w:rPr>
          <w:sz w:val="12"/>
        </w:rPr>
      </w:pPr>
      <w:r>
        <w:rPr>
          <w:color w:val="231F20"/>
          <w:sz w:val="12"/>
        </w:rPr>
        <w:t>Gravitational wave detectors. Source: </w:t>
      </w:r>
      <w:hyperlink r:id="rId25">
        <w:r>
          <w:rPr>
            <w:color w:val="231F20"/>
            <w:sz w:val="12"/>
          </w:rPr>
          <w:t>www.aigo.org.au</w:t>
        </w:r>
      </w:hyperlink>
    </w:p>
    <w:p>
      <w:pPr>
        <w:spacing w:after="0"/>
        <w:jc w:val="left"/>
        <w:rPr>
          <w:sz w:val="12"/>
        </w:rPr>
        <w:sectPr>
          <w:type w:val="continuous"/>
          <w:pgSz w:w="11910" w:h="16840"/>
          <w:pgMar w:top="800" w:bottom="920" w:left="1020" w:right="1020"/>
          <w:cols w:num="2" w:equalWidth="0">
            <w:col w:w="6483" w:space="82"/>
            <w:col w:w="3305"/>
          </w:cols>
        </w:sectPr>
      </w:pPr>
    </w:p>
    <w:p>
      <w:pPr>
        <w:pStyle w:val="BodyText"/>
        <w:spacing w:before="51"/>
        <w:ind w:left="113"/>
      </w:pPr>
      <w:r>
        <w:rPr>
          <w:color w:val="231F20"/>
          <w:w w:val="115"/>
        </w:rPr>
        <w:t>future might be.</w:t>
      </w:r>
    </w:p>
    <w:p>
      <w:pPr>
        <w:spacing w:line="376" w:lineRule="auto" w:before="0"/>
        <w:ind w:left="113" w:right="4888" w:firstLine="0"/>
        <w:jc w:val="left"/>
        <w:rPr>
          <w:sz w:val="12"/>
        </w:rPr>
      </w:pPr>
      <w:r>
        <w:rPr/>
        <w:br w:type="column"/>
      </w:r>
      <w:r>
        <w:rPr>
          <w:color w:val="231F20"/>
          <w:sz w:val="12"/>
        </w:rPr>
        <w:t>Artist’s conception of LISA spacecraft ESA/NASA</w:t>
      </w:r>
    </w:p>
    <w:p>
      <w:pPr>
        <w:spacing w:after="0" w:line="376" w:lineRule="auto"/>
        <w:jc w:val="left"/>
        <w:rPr>
          <w:sz w:val="12"/>
        </w:rPr>
        <w:sectPr>
          <w:type w:val="continuous"/>
          <w:pgSz w:w="11910" w:h="16840"/>
          <w:pgMar w:top="800" w:bottom="920" w:left="1020" w:right="1020"/>
          <w:cols w:num="2" w:equalWidth="0">
            <w:col w:w="1558" w:space="743"/>
            <w:col w:w="7569"/>
          </w:cols>
        </w:sectPr>
      </w:pPr>
    </w:p>
    <w:p>
      <w:pPr>
        <w:pStyle w:val="BodyText"/>
        <w:spacing w:before="10"/>
        <w:rPr>
          <w:sz w:val="8"/>
        </w:rPr>
      </w:pPr>
      <w:r>
        <w:rPr/>
        <w:pict>
          <v:group style="position:absolute;margin-left:56.692902pt;margin-top:445.748169pt;width:492.1pt;height:363.65pt;mso-position-horizontal-relative:page;mso-position-vertical-relative:page;z-index:-11920" coordorigin="1134,8915" coordsize="9842,7273">
            <v:rect style="position:absolute;left:9598;top:15554;width:132;height:166" filled="true" fillcolor="#f15638" stroked="false">
              <v:fill type="solid"/>
            </v:rect>
            <v:rect style="position:absolute;left:9729;top:15553;width:192;height:166" filled="true" fillcolor="#f36e3a" stroked="false">
              <v:fill type="solid"/>
            </v:rect>
            <v:rect style="position:absolute;left:9921;top:15553;width:301;height:166" filled="true" fillcolor="#f99b1c" stroked="false">
              <v:fill type="solid"/>
            </v:rect>
            <v:rect style="position:absolute;left:9274;top:15554;width:153;height:166" filled="true" fillcolor="#f15638" stroked="false">
              <v:fill type="solid"/>
            </v:rect>
            <v:rect style="position:absolute;left:9426;top:15553;width:172;height:166" filled="true" fillcolor="#f99b1c" stroked="false">
              <v:fill type="solid"/>
            </v:rect>
            <v:shape style="position:absolute;left:6539;top:15554;width:2550;height:166" coordorigin="6539,15554" coordsize="2550,166" path="m6670,15554l6539,15554,6539,15720,6670,15720,6670,15554m7271,15554l7162,15554,7162,15720,7271,15720,7271,15554m8013,15554l7937,15554,7937,15720,8013,15720,8013,15554m8347,15554l8199,15554,8199,15720,8347,15720,8347,15554m9088,15554l9013,15554,9013,15720,9088,15720,9088,15554e" filled="true" fillcolor="#f15638" stroked="false">
              <v:path arrowok="t"/>
              <v:fill type="solid"/>
            </v:shape>
            <v:rect style="position:absolute;left:6670;top:15553;width:192;height:166" filled="true" fillcolor="#f36e3a" stroked="false">
              <v:fill type="solid"/>
            </v:rect>
            <v:rect style="position:absolute;left:6861;top:15553;width:301;height:166" filled="true" fillcolor="#f99b1c" stroked="false">
              <v:fill type="solid"/>
            </v:rect>
            <v:rect style="position:absolute;left:6152;top:15554;width:213;height:166" filled="true" fillcolor="#f15638" stroked="false">
              <v:fill type="solid"/>
            </v:rect>
            <v:rect style="position:absolute;left:6364;top:15553;width:175;height:166" filled="true" fillcolor="#f99b1c" stroked="false">
              <v:fill type="solid"/>
            </v:rect>
            <v:rect style="position:absolute;left:5389;top:15554;width:97;height:166" filled="true" fillcolor="#f15638" stroked="false">
              <v:fill type="solid"/>
            </v:rect>
            <v:rect style="position:absolute;left:5485;top:15553;width:377;height:166" filled="true" fillcolor="#f99b1c" stroked="false">
              <v:fill type="solid"/>
            </v:rect>
            <v:rect style="position:absolute;left:5862;top:15553;width:291;height:166" filled="true" fillcolor="#f36e3a" stroked="false">
              <v:fill type="solid"/>
            </v:rect>
            <v:rect style="position:absolute;left:4729;top:15554;width:198;height:166" filled="true" fillcolor="#f15638" stroked="false">
              <v:fill type="solid"/>
            </v:rect>
            <v:rect style="position:absolute;left:4927;top:15553;width:138;height:166" filled="true" fillcolor="#f99b1c" stroked="false">
              <v:fill type="solid"/>
            </v:rect>
            <v:rect style="position:absolute;left:4297;top:15554;width:235;height:166" filled="true" fillcolor="#f15638" stroked="false">
              <v:fill type="solid"/>
            </v:rect>
            <v:rect style="position:absolute;left:4531;top:15553;width:198;height:166" filled="true" fillcolor="#f99b1c" stroked="false">
              <v:fill type="solid"/>
            </v:rect>
            <v:rect style="position:absolute;left:5064;top:15553;width:325;height:166" filled="true" fillcolor="#f36e3a" stroked="false">
              <v:fill type="solid"/>
            </v:rect>
            <v:rect style="position:absolute;left:7270;top:15553;width:377;height:166" filled="true" fillcolor="#f99b1c" stroked="false">
              <v:fill type="solid"/>
            </v:rect>
            <v:rect style="position:absolute;left:7647;top:15553;width:291;height:166" filled="true" fillcolor="#f36e3a" stroked="false">
              <v:fill type="solid"/>
            </v:rect>
            <v:rect style="position:absolute;left:8012;top:15553;width:187;height:166" filled="true" fillcolor="#f99b1c" stroked="false">
              <v:fill type="solid"/>
            </v:rect>
            <v:shape style="position:absolute;left:2794;top:15554;width:838;height:166" coordorigin="2794,15554" coordsize="838,166" path="m2925,15554l2794,15554,2794,15720,2925,15720,2925,15554m3631,15554l3417,15554,3417,15720,3631,15720,3631,15554e" filled="true" fillcolor="#f15638" stroked="false">
              <v:path arrowok="t"/>
              <v:fill type="solid"/>
            </v:shape>
            <v:rect style="position:absolute;left:2925;top:15553;width:192;height:166" filled="true" fillcolor="#f36e3a" stroked="false">
              <v:fill type="solid"/>
            </v:rect>
            <v:rect style="position:absolute;left:3116;top:15553;width:301;height:166" filled="true" fillcolor="#f99b1c" stroked="false">
              <v:fill type="solid"/>
            </v:rect>
            <v:rect style="position:absolute;left:2407;top:15554;width:215;height:166" filled="true" fillcolor="#f15638" stroked="false">
              <v:fill type="solid"/>
            </v:rect>
            <v:rect style="position:absolute;left:2622;top:15553;width:172;height:166" filled="true" fillcolor="#f99b1c" stroked="false">
              <v:fill type="solid"/>
            </v:rect>
            <v:rect style="position:absolute;left:2117;top:15553;width:291;height:166" filled="true" fillcolor="#f36e3a" stroked="false">
              <v:fill type="solid"/>
            </v:rect>
            <v:rect style="position:absolute;left:3631;top:15553;width:352;height:166" filled="true" fillcolor="#f99b1c" stroked="false">
              <v:fill type="solid"/>
            </v:rect>
            <v:rect style="position:absolute;left:3983;top:15553;width:315;height:166" filled="true" fillcolor="#f36e3a" stroked="false">
              <v:fill type="solid"/>
            </v:rect>
            <v:rect style="position:absolute;left:8346;top:15553;width:377;height:166" filled="true" fillcolor="#f99b1c" stroked="false">
              <v:fill type="solid"/>
            </v:rect>
            <v:rect style="position:absolute;left:8722;top:15553;width:291;height:166" filled="true" fillcolor="#f36e3a" stroked="false">
              <v:fill type="solid"/>
            </v:rect>
            <v:rect style="position:absolute;left:9088;top:15553;width:187;height:166" filled="true" fillcolor="#f99b1c" stroked="false">
              <v:fill type="solid"/>
            </v:rect>
            <v:shape style="position:absolute;left:10330;top:15554;width:645;height:633" type="#_x0000_t75" stroked="false">
              <v:imagedata r:id="rId14" o:title=""/>
            </v:shape>
            <v:shape style="position:absolute;left:7167;top:12110;width:3605;height:3435" type="#_x0000_t75" stroked="false">
              <v:imagedata r:id="rId28" o:title=""/>
            </v:shape>
            <v:shape style="position:absolute;left:1133;top:8914;width:3535;height:3159" type="#_x0000_t75" stroked="false">
              <v:imagedata r:id="rId29" o:title=""/>
            </v:shape>
            <w10:wrap type="none"/>
          </v:group>
        </w:pict>
      </w:r>
      <w:r>
        <w:rPr/>
        <w:drawing>
          <wp:anchor distT="0" distB="0" distL="0" distR="0" allowOverlap="1" layoutInCell="1" locked="0" behindDoc="0" simplePos="0" relativeHeight="1816">
            <wp:simplePos x="0" y="0"/>
            <wp:positionH relativeFrom="page">
              <wp:posOffset>540774</wp:posOffset>
            </wp:positionH>
            <wp:positionV relativeFrom="page">
              <wp:posOffset>9877043</wp:posOffset>
            </wp:positionV>
            <wp:extent cx="737702" cy="409102"/>
            <wp:effectExtent l="0" t="0" r="0" b="0"/>
            <wp:wrapNone/>
            <wp:docPr id="33" name="image1.png" descr=""/>
            <wp:cNvGraphicFramePr>
              <a:graphicFrameLocks noChangeAspect="1"/>
            </wp:cNvGraphicFramePr>
            <a:graphic>
              <a:graphicData uri="http://schemas.openxmlformats.org/drawingml/2006/picture">
                <pic:pic>
                  <pic:nvPicPr>
                    <pic:cNvPr id="34" name="image1.png"/>
                    <pic:cNvPicPr/>
                  </pic:nvPicPr>
                  <pic:blipFill>
                    <a:blip r:embed="rId30" cstate="print"/>
                    <a:stretch>
                      <a:fillRect/>
                    </a:stretch>
                  </pic:blipFill>
                  <pic:spPr>
                    <a:xfrm>
                      <a:off x="0" y="0"/>
                      <a:ext cx="737702" cy="409102"/>
                    </a:xfrm>
                    <a:prstGeom prst="rect">
                      <a:avLst/>
                    </a:prstGeom>
                  </pic:spPr>
                </pic:pic>
              </a:graphicData>
            </a:graphic>
          </wp:anchor>
        </w:drawing>
      </w:r>
    </w:p>
    <w:p>
      <w:pPr>
        <w:pStyle w:val="Heading1"/>
        <w:spacing w:before="100"/>
      </w:pPr>
      <w:r>
        <w:rPr>
          <w:color w:val="231F20"/>
        </w:rPr>
        <w:t>The Large Hadron Collider (LHC)</w:t>
      </w:r>
    </w:p>
    <w:p>
      <w:pPr>
        <w:pStyle w:val="BodyText"/>
        <w:spacing w:before="2"/>
        <w:rPr>
          <w:b/>
          <w:sz w:val="12"/>
        </w:rPr>
      </w:pPr>
      <w:r>
        <w:rPr/>
        <w:drawing>
          <wp:anchor distT="0" distB="0" distL="0" distR="0" allowOverlap="1" layoutInCell="1" locked="0" behindDoc="0" simplePos="0" relativeHeight="31">
            <wp:simplePos x="0" y="0"/>
            <wp:positionH relativeFrom="page">
              <wp:posOffset>720001</wp:posOffset>
            </wp:positionH>
            <wp:positionV relativeFrom="paragraph">
              <wp:posOffset>113740</wp:posOffset>
            </wp:positionV>
            <wp:extent cx="6114056" cy="2781300"/>
            <wp:effectExtent l="0" t="0" r="0" b="0"/>
            <wp:wrapTopAndBottom/>
            <wp:docPr id="35" name="image23.png" descr=""/>
            <wp:cNvGraphicFramePr>
              <a:graphicFrameLocks noChangeAspect="1"/>
            </wp:cNvGraphicFramePr>
            <a:graphic>
              <a:graphicData uri="http://schemas.openxmlformats.org/drawingml/2006/picture">
                <pic:pic>
                  <pic:nvPicPr>
                    <pic:cNvPr id="36" name="image23.png"/>
                    <pic:cNvPicPr/>
                  </pic:nvPicPr>
                  <pic:blipFill>
                    <a:blip r:embed="rId31" cstate="print"/>
                    <a:stretch>
                      <a:fillRect/>
                    </a:stretch>
                  </pic:blipFill>
                  <pic:spPr>
                    <a:xfrm>
                      <a:off x="0" y="0"/>
                      <a:ext cx="6114056" cy="2781300"/>
                    </a:xfrm>
                    <a:prstGeom prst="rect">
                      <a:avLst/>
                    </a:prstGeom>
                  </pic:spPr>
                </pic:pic>
              </a:graphicData>
            </a:graphic>
          </wp:anchor>
        </w:drawing>
      </w:r>
    </w:p>
    <w:p>
      <w:pPr>
        <w:spacing w:before="0"/>
        <w:ind w:left="4063" w:right="0" w:firstLine="0"/>
        <w:jc w:val="left"/>
        <w:rPr>
          <w:sz w:val="12"/>
        </w:rPr>
      </w:pPr>
      <w:r>
        <w:rPr>
          <w:color w:val="231F20"/>
          <w:sz w:val="12"/>
        </w:rPr>
        <w:t>© CERN -AC-0510028 04, photograph: Maximilien Brice, </w:t>
      </w:r>
      <w:hyperlink r:id="rId32">
        <w:r>
          <w:rPr>
            <w:color w:val="231F20"/>
            <w:sz w:val="12"/>
          </w:rPr>
          <w:t>http://public.web.cern.ch/public/en/lhc/lhc-en.html</w:t>
        </w:r>
      </w:hyperlink>
    </w:p>
    <w:p>
      <w:pPr>
        <w:pStyle w:val="Heading4"/>
        <w:spacing w:line="249" w:lineRule="auto" w:before="84"/>
      </w:pPr>
      <w:r>
        <w:rPr>
          <w:color w:val="231F20"/>
          <w:w w:val="110"/>
        </w:rPr>
        <w:t>Physicists</w:t>
      </w:r>
      <w:r>
        <w:rPr>
          <w:color w:val="231F20"/>
          <w:spacing w:val="-31"/>
          <w:w w:val="110"/>
        </w:rPr>
        <w:t> </w:t>
      </w:r>
      <w:r>
        <w:rPr>
          <w:color w:val="231F20"/>
          <w:w w:val="110"/>
        </w:rPr>
        <w:t>once</w:t>
      </w:r>
      <w:r>
        <w:rPr>
          <w:color w:val="231F20"/>
          <w:spacing w:val="-30"/>
          <w:w w:val="110"/>
        </w:rPr>
        <w:t> </w:t>
      </w:r>
      <w:r>
        <w:rPr>
          <w:color w:val="231F20"/>
          <w:w w:val="110"/>
        </w:rPr>
        <w:t>believed</w:t>
      </w:r>
      <w:r>
        <w:rPr>
          <w:color w:val="231F20"/>
          <w:spacing w:val="-30"/>
          <w:w w:val="110"/>
        </w:rPr>
        <w:t> </w:t>
      </w:r>
      <w:r>
        <w:rPr>
          <w:color w:val="231F20"/>
          <w:w w:val="110"/>
        </w:rPr>
        <w:t>that</w:t>
      </w:r>
      <w:r>
        <w:rPr>
          <w:color w:val="231F20"/>
          <w:spacing w:val="-30"/>
          <w:w w:val="110"/>
        </w:rPr>
        <w:t> </w:t>
      </w:r>
      <w:r>
        <w:rPr>
          <w:color w:val="231F20"/>
          <w:w w:val="110"/>
        </w:rPr>
        <w:t>mass</w:t>
      </w:r>
      <w:r>
        <w:rPr>
          <w:color w:val="231F20"/>
          <w:spacing w:val="-30"/>
          <w:w w:val="110"/>
        </w:rPr>
        <w:t> </w:t>
      </w:r>
      <w:r>
        <w:rPr>
          <w:color w:val="231F20"/>
          <w:w w:val="110"/>
        </w:rPr>
        <w:t>and</w:t>
      </w:r>
      <w:r>
        <w:rPr>
          <w:color w:val="231F20"/>
          <w:spacing w:val="-30"/>
          <w:w w:val="110"/>
        </w:rPr>
        <w:t> </w:t>
      </w:r>
      <w:r>
        <w:rPr>
          <w:color w:val="231F20"/>
          <w:w w:val="110"/>
        </w:rPr>
        <w:t>gravity</w:t>
      </w:r>
      <w:r>
        <w:rPr>
          <w:color w:val="231F20"/>
          <w:spacing w:val="-30"/>
          <w:w w:val="110"/>
        </w:rPr>
        <w:t> </w:t>
      </w:r>
      <w:r>
        <w:rPr>
          <w:color w:val="231F20"/>
          <w:w w:val="110"/>
        </w:rPr>
        <w:t>were</w:t>
      </w:r>
      <w:r>
        <w:rPr>
          <w:color w:val="231F20"/>
          <w:spacing w:val="-30"/>
          <w:w w:val="110"/>
        </w:rPr>
        <w:t> </w:t>
      </w:r>
      <w:r>
        <w:rPr>
          <w:color w:val="231F20"/>
          <w:w w:val="110"/>
        </w:rPr>
        <w:t>properties</w:t>
      </w:r>
      <w:r>
        <w:rPr>
          <w:color w:val="231F20"/>
          <w:spacing w:val="-30"/>
          <w:w w:val="110"/>
        </w:rPr>
        <w:t> </w:t>
      </w:r>
      <w:r>
        <w:rPr>
          <w:color w:val="231F20"/>
          <w:w w:val="110"/>
        </w:rPr>
        <w:t>of</w:t>
      </w:r>
      <w:r>
        <w:rPr>
          <w:color w:val="231F20"/>
          <w:spacing w:val="-30"/>
          <w:w w:val="110"/>
        </w:rPr>
        <w:t> </w:t>
      </w:r>
      <w:r>
        <w:rPr>
          <w:color w:val="231F20"/>
          <w:w w:val="110"/>
        </w:rPr>
        <w:t>matter</w:t>
      </w:r>
      <w:r>
        <w:rPr>
          <w:color w:val="231F20"/>
          <w:spacing w:val="-30"/>
          <w:w w:val="110"/>
        </w:rPr>
        <w:t> </w:t>
      </w:r>
      <w:r>
        <w:rPr>
          <w:color w:val="231F20"/>
          <w:w w:val="110"/>
        </w:rPr>
        <w:t>itself.</w:t>
      </w:r>
      <w:r>
        <w:rPr>
          <w:color w:val="231F20"/>
          <w:spacing w:val="-30"/>
          <w:w w:val="110"/>
        </w:rPr>
        <w:t> </w:t>
      </w:r>
      <w:r>
        <w:rPr>
          <w:color w:val="231F20"/>
          <w:spacing w:val="-4"/>
          <w:w w:val="110"/>
        </w:rPr>
        <w:t>However,</w:t>
      </w:r>
      <w:r>
        <w:rPr>
          <w:color w:val="231F20"/>
          <w:spacing w:val="-30"/>
          <w:w w:val="110"/>
        </w:rPr>
        <w:t> </w:t>
      </w:r>
      <w:r>
        <w:rPr>
          <w:color w:val="231F20"/>
          <w:spacing w:val="-3"/>
          <w:w w:val="110"/>
        </w:rPr>
        <w:t>Einstein’s </w:t>
      </w:r>
      <w:r>
        <w:rPr>
          <w:color w:val="231F20"/>
          <w:w w:val="110"/>
        </w:rPr>
        <w:t>General</w:t>
      </w:r>
      <w:r>
        <w:rPr>
          <w:color w:val="231F20"/>
          <w:spacing w:val="-30"/>
          <w:w w:val="110"/>
        </w:rPr>
        <w:t> </w:t>
      </w:r>
      <w:r>
        <w:rPr>
          <w:color w:val="231F20"/>
          <w:w w:val="110"/>
        </w:rPr>
        <w:t>theory</w:t>
      </w:r>
      <w:r>
        <w:rPr>
          <w:color w:val="231F20"/>
          <w:spacing w:val="-29"/>
          <w:w w:val="110"/>
        </w:rPr>
        <w:t> </w:t>
      </w:r>
      <w:r>
        <w:rPr>
          <w:color w:val="231F20"/>
          <w:w w:val="110"/>
        </w:rPr>
        <w:t>of</w:t>
      </w:r>
      <w:r>
        <w:rPr>
          <w:color w:val="231F20"/>
          <w:spacing w:val="-29"/>
          <w:w w:val="110"/>
        </w:rPr>
        <w:t> </w:t>
      </w:r>
      <w:r>
        <w:rPr>
          <w:color w:val="231F20"/>
          <w:w w:val="110"/>
        </w:rPr>
        <w:t>relativity</w:t>
      </w:r>
      <w:r>
        <w:rPr>
          <w:color w:val="231F20"/>
          <w:spacing w:val="-29"/>
          <w:w w:val="110"/>
        </w:rPr>
        <w:t> </w:t>
      </w:r>
      <w:r>
        <w:rPr>
          <w:color w:val="231F20"/>
          <w:w w:val="110"/>
        </w:rPr>
        <w:t>says</w:t>
      </w:r>
      <w:r>
        <w:rPr>
          <w:color w:val="231F20"/>
          <w:spacing w:val="-29"/>
          <w:w w:val="110"/>
        </w:rPr>
        <w:t> </w:t>
      </w:r>
      <w:r>
        <w:rPr>
          <w:color w:val="231F20"/>
          <w:w w:val="110"/>
        </w:rPr>
        <w:t>that</w:t>
      </w:r>
      <w:r>
        <w:rPr>
          <w:color w:val="231F20"/>
          <w:spacing w:val="-29"/>
          <w:w w:val="110"/>
        </w:rPr>
        <w:t> </w:t>
      </w:r>
      <w:r>
        <w:rPr>
          <w:color w:val="231F20"/>
          <w:w w:val="110"/>
        </w:rPr>
        <w:t>gravity</w:t>
      </w:r>
      <w:r>
        <w:rPr>
          <w:color w:val="231F20"/>
          <w:spacing w:val="-30"/>
          <w:w w:val="110"/>
        </w:rPr>
        <w:t> </w:t>
      </w:r>
      <w:r>
        <w:rPr>
          <w:color w:val="231F20"/>
          <w:w w:val="110"/>
        </w:rPr>
        <w:t>is</w:t>
      </w:r>
      <w:r>
        <w:rPr>
          <w:color w:val="231F20"/>
          <w:spacing w:val="-29"/>
          <w:w w:val="110"/>
        </w:rPr>
        <w:t> </w:t>
      </w:r>
      <w:r>
        <w:rPr>
          <w:color w:val="231F20"/>
          <w:w w:val="110"/>
        </w:rPr>
        <w:t>a</w:t>
      </w:r>
      <w:r>
        <w:rPr>
          <w:color w:val="231F20"/>
          <w:spacing w:val="-29"/>
          <w:w w:val="110"/>
        </w:rPr>
        <w:t> </w:t>
      </w:r>
      <w:r>
        <w:rPr>
          <w:color w:val="231F20"/>
          <w:w w:val="110"/>
        </w:rPr>
        <w:t>consequence</w:t>
      </w:r>
      <w:r>
        <w:rPr>
          <w:color w:val="231F20"/>
          <w:spacing w:val="-29"/>
          <w:w w:val="110"/>
        </w:rPr>
        <w:t> </w:t>
      </w:r>
      <w:r>
        <w:rPr>
          <w:color w:val="231F20"/>
          <w:w w:val="110"/>
        </w:rPr>
        <w:t>of</w:t>
      </w:r>
      <w:r>
        <w:rPr>
          <w:color w:val="231F20"/>
          <w:spacing w:val="-29"/>
          <w:w w:val="110"/>
        </w:rPr>
        <w:t> </w:t>
      </w:r>
      <w:r>
        <w:rPr>
          <w:color w:val="231F20"/>
          <w:w w:val="110"/>
        </w:rPr>
        <w:t>the</w:t>
      </w:r>
      <w:r>
        <w:rPr>
          <w:color w:val="231F20"/>
          <w:spacing w:val="-30"/>
          <w:w w:val="110"/>
        </w:rPr>
        <w:t> </w:t>
      </w:r>
      <w:r>
        <w:rPr>
          <w:color w:val="231F20"/>
          <w:w w:val="110"/>
        </w:rPr>
        <w:t>distortion</w:t>
      </w:r>
      <w:r>
        <w:rPr>
          <w:color w:val="231F20"/>
          <w:spacing w:val="-29"/>
          <w:w w:val="110"/>
        </w:rPr>
        <w:t> </w:t>
      </w:r>
      <w:r>
        <w:rPr>
          <w:color w:val="231F20"/>
          <w:w w:val="110"/>
        </w:rPr>
        <w:t>of</w:t>
      </w:r>
      <w:r>
        <w:rPr>
          <w:color w:val="231F20"/>
          <w:spacing w:val="-29"/>
          <w:w w:val="110"/>
        </w:rPr>
        <w:t> </w:t>
      </w:r>
      <w:r>
        <w:rPr>
          <w:color w:val="231F20"/>
          <w:w w:val="110"/>
        </w:rPr>
        <w:t>space</w:t>
      </w:r>
      <w:r>
        <w:rPr>
          <w:color w:val="231F20"/>
          <w:spacing w:val="-29"/>
          <w:w w:val="110"/>
        </w:rPr>
        <w:t> </w:t>
      </w:r>
      <w:r>
        <w:rPr>
          <w:color w:val="231F20"/>
          <w:w w:val="110"/>
        </w:rPr>
        <w:t>time</w:t>
      </w:r>
      <w:r>
        <w:rPr>
          <w:color w:val="231F20"/>
          <w:spacing w:val="-29"/>
          <w:w w:val="110"/>
        </w:rPr>
        <w:t> </w:t>
      </w:r>
      <w:r>
        <w:rPr>
          <w:color w:val="231F20"/>
          <w:w w:val="110"/>
        </w:rPr>
        <w:t>by</w:t>
      </w:r>
      <w:r>
        <w:rPr>
          <w:color w:val="231F20"/>
          <w:spacing w:val="-29"/>
          <w:w w:val="110"/>
        </w:rPr>
        <w:t> </w:t>
      </w:r>
      <w:r>
        <w:rPr>
          <w:color w:val="231F20"/>
          <w:spacing w:val="-3"/>
          <w:w w:val="110"/>
        </w:rPr>
        <w:t>matter.</w:t>
      </w:r>
    </w:p>
    <w:p>
      <w:pPr>
        <w:spacing w:line="249" w:lineRule="auto" w:before="115"/>
        <w:ind w:left="113" w:right="142" w:firstLine="0"/>
        <w:jc w:val="both"/>
        <w:rPr>
          <w:sz w:val="20"/>
        </w:rPr>
      </w:pPr>
      <w:r>
        <w:rPr>
          <w:color w:val="231F20"/>
          <w:w w:val="105"/>
          <w:sz w:val="20"/>
        </w:rPr>
        <w:t>In the 1960s, British physicist Peter Higgs provided an explanation for why some fundamental particles acquire mass, and others do not. The explanation involves interactions with a particle called the Higgs boson. For example, photons, which don’t interact with the Higgs boson, have no mass.</w:t>
      </w:r>
    </w:p>
    <w:p>
      <w:pPr>
        <w:spacing w:line="249" w:lineRule="auto" w:before="116"/>
        <w:ind w:left="3766" w:right="135" w:firstLine="0"/>
        <w:jc w:val="left"/>
        <w:rPr>
          <w:sz w:val="20"/>
        </w:rPr>
      </w:pPr>
      <w:r>
        <w:rPr>
          <w:color w:val="231F20"/>
          <w:w w:val="110"/>
          <w:sz w:val="20"/>
        </w:rPr>
        <w:t>In the 1970s, the Standard Model of particle physics was proposed as a single theory that brought together all of our understandings</w:t>
      </w:r>
      <w:r>
        <w:rPr>
          <w:color w:val="231F20"/>
          <w:spacing w:val="-28"/>
          <w:w w:val="110"/>
          <w:sz w:val="20"/>
        </w:rPr>
        <w:t> </w:t>
      </w:r>
      <w:r>
        <w:rPr>
          <w:color w:val="231F20"/>
          <w:w w:val="110"/>
          <w:sz w:val="20"/>
        </w:rPr>
        <w:t>about</w:t>
      </w:r>
      <w:r>
        <w:rPr>
          <w:color w:val="231F20"/>
          <w:spacing w:val="-28"/>
          <w:w w:val="110"/>
          <w:sz w:val="20"/>
        </w:rPr>
        <w:t> </w:t>
      </w:r>
      <w:r>
        <w:rPr>
          <w:color w:val="231F20"/>
          <w:w w:val="110"/>
          <w:sz w:val="20"/>
        </w:rPr>
        <w:t>sub-atomic</w:t>
      </w:r>
      <w:r>
        <w:rPr>
          <w:color w:val="231F20"/>
          <w:spacing w:val="-27"/>
          <w:w w:val="110"/>
          <w:sz w:val="20"/>
        </w:rPr>
        <w:t> </w:t>
      </w:r>
      <w:r>
        <w:rPr>
          <w:color w:val="231F20"/>
          <w:w w:val="110"/>
          <w:sz w:val="20"/>
        </w:rPr>
        <w:t>particles</w:t>
      </w:r>
      <w:r>
        <w:rPr>
          <w:color w:val="231F20"/>
          <w:spacing w:val="-28"/>
          <w:w w:val="110"/>
          <w:sz w:val="20"/>
        </w:rPr>
        <w:t> </w:t>
      </w:r>
      <w:r>
        <w:rPr>
          <w:color w:val="231F20"/>
          <w:w w:val="110"/>
          <w:sz w:val="20"/>
        </w:rPr>
        <w:t>and</w:t>
      </w:r>
      <w:r>
        <w:rPr>
          <w:color w:val="231F20"/>
          <w:spacing w:val="-27"/>
          <w:w w:val="110"/>
          <w:sz w:val="20"/>
        </w:rPr>
        <w:t> </w:t>
      </w:r>
      <w:r>
        <w:rPr>
          <w:color w:val="231F20"/>
          <w:w w:val="110"/>
          <w:sz w:val="20"/>
        </w:rPr>
        <w:t>the</w:t>
      </w:r>
      <w:r>
        <w:rPr>
          <w:color w:val="231F20"/>
          <w:spacing w:val="-28"/>
          <w:w w:val="110"/>
          <w:sz w:val="20"/>
        </w:rPr>
        <w:t> </w:t>
      </w:r>
      <w:r>
        <w:rPr>
          <w:color w:val="231F20"/>
          <w:w w:val="110"/>
          <w:sz w:val="20"/>
        </w:rPr>
        <w:t>interactions between them, except for</w:t>
      </w:r>
      <w:r>
        <w:rPr>
          <w:color w:val="231F20"/>
          <w:spacing w:val="-25"/>
          <w:w w:val="110"/>
          <w:sz w:val="20"/>
        </w:rPr>
        <w:t> </w:t>
      </w:r>
      <w:r>
        <w:rPr>
          <w:color w:val="231F20"/>
          <w:w w:val="110"/>
          <w:sz w:val="20"/>
        </w:rPr>
        <w:t>gravity.</w:t>
      </w:r>
    </w:p>
    <w:p>
      <w:pPr>
        <w:spacing w:line="249" w:lineRule="auto" w:before="117"/>
        <w:ind w:left="3766" w:right="229" w:firstLine="0"/>
        <w:jc w:val="left"/>
        <w:rPr>
          <w:sz w:val="20"/>
        </w:rPr>
      </w:pPr>
      <w:r>
        <w:rPr>
          <w:color w:val="231F20"/>
          <w:w w:val="110"/>
          <w:sz w:val="20"/>
        </w:rPr>
        <w:t>It introduced the idea that matter interacts with the Higgs boson. Observing the Higgs is an important test of the Standard</w:t>
      </w:r>
      <w:r>
        <w:rPr>
          <w:color w:val="231F20"/>
          <w:spacing w:val="-28"/>
          <w:w w:val="110"/>
          <w:sz w:val="20"/>
        </w:rPr>
        <w:t> </w:t>
      </w:r>
      <w:r>
        <w:rPr>
          <w:color w:val="231F20"/>
          <w:w w:val="110"/>
          <w:sz w:val="20"/>
        </w:rPr>
        <w:t>Model.</w:t>
      </w:r>
      <w:r>
        <w:rPr>
          <w:color w:val="231F20"/>
          <w:spacing w:val="-29"/>
          <w:w w:val="110"/>
          <w:sz w:val="20"/>
        </w:rPr>
        <w:t> </w:t>
      </w:r>
      <w:r>
        <w:rPr>
          <w:color w:val="231F20"/>
          <w:w w:val="110"/>
          <w:sz w:val="20"/>
        </w:rPr>
        <w:t>The</w:t>
      </w:r>
      <w:r>
        <w:rPr>
          <w:color w:val="231F20"/>
          <w:spacing w:val="-28"/>
          <w:w w:val="110"/>
          <w:sz w:val="20"/>
        </w:rPr>
        <w:t> </w:t>
      </w:r>
      <w:r>
        <w:rPr>
          <w:color w:val="231F20"/>
          <w:w w:val="110"/>
          <w:sz w:val="20"/>
        </w:rPr>
        <w:t>LHC</w:t>
      </w:r>
      <w:r>
        <w:rPr>
          <w:color w:val="231F20"/>
          <w:spacing w:val="-28"/>
          <w:w w:val="110"/>
          <w:sz w:val="20"/>
        </w:rPr>
        <w:t> </w:t>
      </w:r>
      <w:r>
        <w:rPr>
          <w:color w:val="231F20"/>
          <w:w w:val="110"/>
          <w:sz w:val="20"/>
        </w:rPr>
        <w:t>will</w:t>
      </w:r>
      <w:r>
        <w:rPr>
          <w:color w:val="231F20"/>
          <w:spacing w:val="-28"/>
          <w:w w:val="110"/>
          <w:sz w:val="20"/>
        </w:rPr>
        <w:t> </w:t>
      </w:r>
      <w:r>
        <w:rPr>
          <w:color w:val="231F20"/>
          <w:w w:val="110"/>
          <w:sz w:val="20"/>
        </w:rPr>
        <w:t>be</w:t>
      </w:r>
      <w:r>
        <w:rPr>
          <w:color w:val="231F20"/>
          <w:spacing w:val="-28"/>
          <w:w w:val="110"/>
          <w:sz w:val="20"/>
        </w:rPr>
        <w:t> </w:t>
      </w:r>
      <w:r>
        <w:rPr>
          <w:color w:val="231F20"/>
          <w:w w:val="110"/>
          <w:sz w:val="20"/>
        </w:rPr>
        <w:t>used</w:t>
      </w:r>
      <w:r>
        <w:rPr>
          <w:color w:val="231F20"/>
          <w:spacing w:val="-28"/>
          <w:w w:val="110"/>
          <w:sz w:val="20"/>
        </w:rPr>
        <w:t> </w:t>
      </w:r>
      <w:r>
        <w:rPr>
          <w:color w:val="231F20"/>
          <w:w w:val="110"/>
          <w:sz w:val="20"/>
        </w:rPr>
        <w:t>to</w:t>
      </w:r>
      <w:r>
        <w:rPr>
          <w:color w:val="231F20"/>
          <w:spacing w:val="-28"/>
          <w:w w:val="110"/>
          <w:sz w:val="20"/>
        </w:rPr>
        <w:t> </w:t>
      </w:r>
      <w:r>
        <w:rPr>
          <w:color w:val="231F20"/>
          <w:w w:val="110"/>
          <w:sz w:val="20"/>
        </w:rPr>
        <w:t>search</w:t>
      </w:r>
      <w:r>
        <w:rPr>
          <w:color w:val="231F20"/>
          <w:spacing w:val="-28"/>
          <w:w w:val="110"/>
          <w:sz w:val="20"/>
        </w:rPr>
        <w:t> </w:t>
      </w:r>
      <w:r>
        <w:rPr>
          <w:color w:val="231F20"/>
          <w:w w:val="110"/>
          <w:sz w:val="20"/>
        </w:rPr>
        <w:t>for</w:t>
      </w:r>
      <w:r>
        <w:rPr>
          <w:color w:val="231F20"/>
          <w:spacing w:val="-28"/>
          <w:w w:val="110"/>
          <w:sz w:val="20"/>
        </w:rPr>
        <w:t> </w:t>
      </w:r>
      <w:r>
        <w:rPr>
          <w:color w:val="231F20"/>
          <w:w w:val="110"/>
          <w:sz w:val="20"/>
        </w:rPr>
        <w:t>the</w:t>
      </w:r>
      <w:r>
        <w:rPr>
          <w:color w:val="231F20"/>
          <w:spacing w:val="-28"/>
          <w:w w:val="110"/>
          <w:sz w:val="20"/>
        </w:rPr>
        <w:t> </w:t>
      </w:r>
      <w:r>
        <w:rPr>
          <w:color w:val="231F20"/>
          <w:w w:val="110"/>
          <w:sz w:val="20"/>
        </w:rPr>
        <w:t>elusive Higgs</w:t>
      </w:r>
      <w:r>
        <w:rPr>
          <w:color w:val="231F20"/>
          <w:spacing w:val="-7"/>
          <w:w w:val="110"/>
          <w:sz w:val="20"/>
        </w:rPr>
        <w:t> </w:t>
      </w:r>
      <w:r>
        <w:rPr>
          <w:color w:val="231F20"/>
          <w:w w:val="110"/>
          <w:sz w:val="20"/>
        </w:rPr>
        <w:t>boson.</w:t>
      </w:r>
    </w:p>
    <w:p>
      <w:pPr>
        <w:spacing w:line="249" w:lineRule="auto" w:before="117"/>
        <w:ind w:left="3766" w:right="0" w:firstLine="0"/>
        <w:jc w:val="left"/>
        <w:rPr>
          <w:sz w:val="20"/>
        </w:rPr>
      </w:pPr>
      <w:r>
        <w:rPr>
          <w:color w:val="231F20"/>
          <w:w w:val="110"/>
          <w:sz w:val="20"/>
        </w:rPr>
        <w:t>However,</w:t>
      </w:r>
      <w:r>
        <w:rPr>
          <w:color w:val="231F20"/>
          <w:spacing w:val="-24"/>
          <w:w w:val="110"/>
          <w:sz w:val="20"/>
        </w:rPr>
        <w:t> </w:t>
      </w:r>
      <w:r>
        <w:rPr>
          <w:color w:val="231F20"/>
          <w:w w:val="110"/>
          <w:sz w:val="20"/>
        </w:rPr>
        <w:t>finding</w:t>
      </w:r>
      <w:r>
        <w:rPr>
          <w:color w:val="231F20"/>
          <w:spacing w:val="-24"/>
          <w:w w:val="110"/>
          <w:sz w:val="20"/>
        </w:rPr>
        <w:t> </w:t>
      </w:r>
      <w:r>
        <w:rPr>
          <w:color w:val="231F20"/>
          <w:w w:val="110"/>
          <w:sz w:val="20"/>
        </w:rPr>
        <w:t>the</w:t>
      </w:r>
      <w:r>
        <w:rPr>
          <w:color w:val="231F20"/>
          <w:spacing w:val="-24"/>
          <w:w w:val="110"/>
          <w:sz w:val="20"/>
        </w:rPr>
        <w:t> </w:t>
      </w:r>
      <w:r>
        <w:rPr>
          <w:color w:val="231F20"/>
          <w:w w:val="110"/>
          <w:sz w:val="20"/>
        </w:rPr>
        <w:t>Higgs</w:t>
      </w:r>
      <w:r>
        <w:rPr>
          <w:color w:val="231F20"/>
          <w:spacing w:val="-24"/>
          <w:w w:val="110"/>
          <w:sz w:val="20"/>
        </w:rPr>
        <w:t> </w:t>
      </w:r>
      <w:r>
        <w:rPr>
          <w:color w:val="231F20"/>
          <w:w w:val="110"/>
          <w:sz w:val="20"/>
        </w:rPr>
        <w:t>boson</w:t>
      </w:r>
      <w:r>
        <w:rPr>
          <w:color w:val="231F20"/>
          <w:spacing w:val="-24"/>
          <w:w w:val="110"/>
          <w:sz w:val="20"/>
        </w:rPr>
        <w:t> </w:t>
      </w:r>
      <w:r>
        <w:rPr>
          <w:color w:val="231F20"/>
          <w:w w:val="110"/>
          <w:sz w:val="20"/>
        </w:rPr>
        <w:t>is</w:t>
      </w:r>
      <w:r>
        <w:rPr>
          <w:color w:val="231F20"/>
          <w:spacing w:val="-24"/>
          <w:w w:val="110"/>
          <w:sz w:val="20"/>
        </w:rPr>
        <w:t> </w:t>
      </w:r>
      <w:r>
        <w:rPr>
          <w:color w:val="231F20"/>
          <w:w w:val="110"/>
          <w:sz w:val="20"/>
        </w:rPr>
        <w:t>very</w:t>
      </w:r>
      <w:r>
        <w:rPr>
          <w:color w:val="231F20"/>
          <w:spacing w:val="-24"/>
          <w:w w:val="110"/>
          <w:sz w:val="20"/>
        </w:rPr>
        <w:t> </w:t>
      </w:r>
      <w:r>
        <w:rPr>
          <w:color w:val="231F20"/>
          <w:w w:val="110"/>
          <w:sz w:val="20"/>
        </w:rPr>
        <w:t>tricky.</w:t>
      </w:r>
      <w:r>
        <w:rPr>
          <w:color w:val="231F20"/>
          <w:spacing w:val="-24"/>
          <w:w w:val="110"/>
          <w:sz w:val="20"/>
        </w:rPr>
        <w:t> </w:t>
      </w:r>
      <w:r>
        <w:rPr>
          <w:color w:val="231F20"/>
          <w:w w:val="110"/>
          <w:sz w:val="20"/>
        </w:rPr>
        <w:t>Like</w:t>
      </w:r>
      <w:r>
        <w:rPr>
          <w:color w:val="231F20"/>
          <w:spacing w:val="-24"/>
          <w:w w:val="110"/>
          <w:sz w:val="20"/>
        </w:rPr>
        <w:t> </w:t>
      </w:r>
      <w:r>
        <w:rPr>
          <w:color w:val="231F20"/>
          <w:w w:val="110"/>
          <w:sz w:val="20"/>
        </w:rPr>
        <w:t>most</w:t>
      </w:r>
      <w:r>
        <w:rPr>
          <w:color w:val="231F20"/>
          <w:spacing w:val="-24"/>
          <w:w w:val="110"/>
          <w:sz w:val="20"/>
        </w:rPr>
        <w:t> </w:t>
      </w:r>
      <w:r>
        <w:rPr>
          <w:color w:val="231F20"/>
          <w:w w:val="110"/>
          <w:sz w:val="20"/>
        </w:rPr>
        <w:t>sub- atomic</w:t>
      </w:r>
      <w:r>
        <w:rPr>
          <w:color w:val="231F20"/>
          <w:spacing w:val="-21"/>
          <w:w w:val="110"/>
          <w:sz w:val="20"/>
        </w:rPr>
        <w:t> </w:t>
      </w:r>
      <w:r>
        <w:rPr>
          <w:color w:val="231F20"/>
          <w:w w:val="110"/>
          <w:sz w:val="20"/>
        </w:rPr>
        <w:t>particles,</w:t>
      </w:r>
      <w:r>
        <w:rPr>
          <w:color w:val="231F20"/>
          <w:spacing w:val="-20"/>
          <w:w w:val="110"/>
          <w:sz w:val="20"/>
        </w:rPr>
        <w:t> </w:t>
      </w:r>
      <w:r>
        <w:rPr>
          <w:color w:val="231F20"/>
          <w:w w:val="110"/>
          <w:sz w:val="20"/>
        </w:rPr>
        <w:t>it</w:t>
      </w:r>
      <w:r>
        <w:rPr>
          <w:color w:val="231F20"/>
          <w:spacing w:val="-21"/>
          <w:w w:val="110"/>
          <w:sz w:val="20"/>
        </w:rPr>
        <w:t> </w:t>
      </w:r>
      <w:r>
        <w:rPr>
          <w:color w:val="231F20"/>
          <w:w w:val="110"/>
          <w:sz w:val="20"/>
        </w:rPr>
        <w:t>is</w:t>
      </w:r>
      <w:r>
        <w:rPr>
          <w:color w:val="231F20"/>
          <w:spacing w:val="-20"/>
          <w:w w:val="110"/>
          <w:sz w:val="20"/>
        </w:rPr>
        <w:t> </w:t>
      </w:r>
      <w:r>
        <w:rPr>
          <w:color w:val="231F20"/>
          <w:w w:val="110"/>
          <w:sz w:val="20"/>
        </w:rPr>
        <w:t>unstable</w:t>
      </w:r>
      <w:r>
        <w:rPr>
          <w:color w:val="231F20"/>
          <w:spacing w:val="-21"/>
          <w:w w:val="110"/>
          <w:sz w:val="20"/>
        </w:rPr>
        <w:t> </w:t>
      </w:r>
      <w:r>
        <w:rPr>
          <w:color w:val="231F20"/>
          <w:w w:val="110"/>
          <w:sz w:val="20"/>
        </w:rPr>
        <w:t>and</w:t>
      </w:r>
      <w:r>
        <w:rPr>
          <w:color w:val="231F20"/>
          <w:spacing w:val="-20"/>
          <w:w w:val="110"/>
          <w:sz w:val="20"/>
        </w:rPr>
        <w:t> </w:t>
      </w:r>
      <w:r>
        <w:rPr>
          <w:color w:val="231F20"/>
          <w:w w:val="110"/>
          <w:sz w:val="20"/>
        </w:rPr>
        <w:t>only</w:t>
      </w:r>
      <w:r>
        <w:rPr>
          <w:color w:val="231F20"/>
          <w:spacing w:val="-21"/>
          <w:w w:val="110"/>
          <w:sz w:val="20"/>
        </w:rPr>
        <w:t> </w:t>
      </w:r>
      <w:r>
        <w:rPr>
          <w:color w:val="231F20"/>
          <w:w w:val="110"/>
          <w:sz w:val="20"/>
        </w:rPr>
        <w:t>exists</w:t>
      </w:r>
      <w:r>
        <w:rPr>
          <w:color w:val="231F20"/>
          <w:spacing w:val="-20"/>
          <w:w w:val="110"/>
          <w:sz w:val="20"/>
        </w:rPr>
        <w:t> </w:t>
      </w:r>
      <w:r>
        <w:rPr>
          <w:color w:val="231F20"/>
          <w:w w:val="110"/>
          <w:sz w:val="20"/>
        </w:rPr>
        <w:t>at</w:t>
      </w:r>
      <w:r>
        <w:rPr>
          <w:color w:val="231F20"/>
          <w:spacing w:val="-21"/>
          <w:w w:val="110"/>
          <w:sz w:val="20"/>
        </w:rPr>
        <w:t> </w:t>
      </w:r>
      <w:r>
        <w:rPr>
          <w:color w:val="231F20"/>
          <w:w w:val="110"/>
          <w:sz w:val="20"/>
        </w:rPr>
        <w:t>extremely</w:t>
      </w:r>
      <w:r>
        <w:rPr>
          <w:color w:val="231F20"/>
          <w:spacing w:val="-20"/>
          <w:w w:val="110"/>
          <w:sz w:val="20"/>
        </w:rPr>
        <w:t> </w:t>
      </w:r>
      <w:r>
        <w:rPr>
          <w:color w:val="231F20"/>
          <w:w w:val="110"/>
          <w:sz w:val="20"/>
        </w:rPr>
        <w:t>high energies,</w:t>
      </w:r>
      <w:r>
        <w:rPr>
          <w:color w:val="231F20"/>
          <w:spacing w:val="-12"/>
          <w:w w:val="110"/>
          <w:sz w:val="20"/>
        </w:rPr>
        <w:t> </w:t>
      </w:r>
      <w:r>
        <w:rPr>
          <w:color w:val="231F20"/>
          <w:w w:val="110"/>
          <w:sz w:val="20"/>
        </w:rPr>
        <w:t>similar</w:t>
      </w:r>
      <w:r>
        <w:rPr>
          <w:color w:val="231F20"/>
          <w:spacing w:val="-12"/>
          <w:w w:val="110"/>
          <w:sz w:val="20"/>
        </w:rPr>
        <w:t> </w:t>
      </w:r>
      <w:r>
        <w:rPr>
          <w:color w:val="231F20"/>
          <w:w w:val="110"/>
          <w:sz w:val="20"/>
        </w:rPr>
        <w:t>to</w:t>
      </w:r>
      <w:r>
        <w:rPr>
          <w:color w:val="231F20"/>
          <w:spacing w:val="-12"/>
          <w:w w:val="110"/>
          <w:sz w:val="20"/>
        </w:rPr>
        <w:t> </w:t>
      </w:r>
      <w:r>
        <w:rPr>
          <w:color w:val="231F20"/>
          <w:w w:val="110"/>
          <w:sz w:val="20"/>
        </w:rPr>
        <w:t>those</w:t>
      </w:r>
      <w:r>
        <w:rPr>
          <w:color w:val="231F20"/>
          <w:spacing w:val="-11"/>
          <w:w w:val="110"/>
          <w:sz w:val="20"/>
        </w:rPr>
        <w:t> </w:t>
      </w:r>
      <w:r>
        <w:rPr>
          <w:color w:val="231F20"/>
          <w:w w:val="110"/>
          <w:sz w:val="20"/>
        </w:rPr>
        <w:t>that</w:t>
      </w:r>
      <w:r>
        <w:rPr>
          <w:color w:val="231F20"/>
          <w:spacing w:val="-12"/>
          <w:w w:val="110"/>
          <w:sz w:val="20"/>
        </w:rPr>
        <w:t> </w:t>
      </w:r>
      <w:r>
        <w:rPr>
          <w:color w:val="231F20"/>
          <w:w w:val="110"/>
          <w:sz w:val="20"/>
        </w:rPr>
        <w:t>existed</w:t>
      </w:r>
      <w:r>
        <w:rPr>
          <w:color w:val="231F20"/>
          <w:spacing w:val="-12"/>
          <w:w w:val="110"/>
          <w:sz w:val="20"/>
        </w:rPr>
        <w:t> </w:t>
      </w:r>
      <w:r>
        <w:rPr>
          <w:color w:val="231F20"/>
          <w:w w:val="110"/>
          <w:sz w:val="20"/>
        </w:rPr>
        <w:t>in</w:t>
      </w:r>
      <w:r>
        <w:rPr>
          <w:color w:val="231F20"/>
          <w:spacing w:val="-12"/>
          <w:w w:val="110"/>
          <w:sz w:val="20"/>
        </w:rPr>
        <w:t> </w:t>
      </w:r>
      <w:r>
        <w:rPr>
          <w:color w:val="231F20"/>
          <w:w w:val="110"/>
          <w:sz w:val="20"/>
        </w:rPr>
        <w:t>the</w:t>
      </w:r>
      <w:r>
        <w:rPr>
          <w:color w:val="231F20"/>
          <w:spacing w:val="-11"/>
          <w:w w:val="110"/>
          <w:sz w:val="20"/>
        </w:rPr>
        <w:t> </w:t>
      </w:r>
      <w:r>
        <w:rPr>
          <w:color w:val="231F20"/>
          <w:w w:val="110"/>
          <w:sz w:val="20"/>
        </w:rPr>
        <w:t>Big</w:t>
      </w:r>
      <w:r>
        <w:rPr>
          <w:color w:val="231F20"/>
          <w:spacing w:val="-12"/>
          <w:w w:val="110"/>
          <w:sz w:val="20"/>
        </w:rPr>
        <w:t> </w:t>
      </w:r>
      <w:r>
        <w:rPr>
          <w:color w:val="231F20"/>
          <w:w w:val="110"/>
          <w:sz w:val="20"/>
        </w:rPr>
        <w:t>Bang.</w:t>
      </w:r>
    </w:p>
    <w:p>
      <w:pPr>
        <w:pStyle w:val="BodyText"/>
        <w:rPr>
          <w:sz w:val="22"/>
        </w:rPr>
      </w:pPr>
    </w:p>
    <w:p>
      <w:pPr>
        <w:pStyle w:val="BodyText"/>
        <w:spacing w:before="9"/>
      </w:pPr>
    </w:p>
    <w:p>
      <w:pPr>
        <w:spacing w:line="249" w:lineRule="auto" w:before="0"/>
        <w:ind w:left="113" w:right="3915" w:firstLine="0"/>
        <w:jc w:val="left"/>
        <w:rPr>
          <w:sz w:val="20"/>
        </w:rPr>
      </w:pPr>
      <w:r>
        <w:rPr>
          <w:color w:val="231F20"/>
          <w:w w:val="110"/>
          <w:sz w:val="20"/>
        </w:rPr>
        <w:t>The LHC will attempt to replicate those conditions by accelerating</w:t>
      </w:r>
      <w:r>
        <w:rPr>
          <w:color w:val="231F20"/>
          <w:spacing w:val="-17"/>
          <w:w w:val="110"/>
          <w:sz w:val="20"/>
        </w:rPr>
        <w:t> </w:t>
      </w:r>
      <w:r>
        <w:rPr>
          <w:color w:val="231F20"/>
          <w:w w:val="110"/>
          <w:sz w:val="20"/>
        </w:rPr>
        <w:t>twin</w:t>
      </w:r>
      <w:r>
        <w:rPr>
          <w:color w:val="231F20"/>
          <w:spacing w:val="-16"/>
          <w:w w:val="110"/>
          <w:sz w:val="20"/>
        </w:rPr>
        <w:t> </w:t>
      </w:r>
      <w:r>
        <w:rPr>
          <w:color w:val="231F20"/>
          <w:w w:val="110"/>
          <w:sz w:val="20"/>
        </w:rPr>
        <w:t>beams</w:t>
      </w:r>
      <w:r>
        <w:rPr>
          <w:color w:val="231F20"/>
          <w:spacing w:val="-17"/>
          <w:w w:val="110"/>
          <w:sz w:val="20"/>
        </w:rPr>
        <w:t> </w:t>
      </w:r>
      <w:r>
        <w:rPr>
          <w:color w:val="231F20"/>
          <w:w w:val="110"/>
          <w:sz w:val="20"/>
        </w:rPr>
        <w:t>of</w:t>
      </w:r>
      <w:r>
        <w:rPr>
          <w:color w:val="231F20"/>
          <w:spacing w:val="-16"/>
          <w:w w:val="110"/>
          <w:sz w:val="20"/>
        </w:rPr>
        <w:t> </w:t>
      </w:r>
      <w:r>
        <w:rPr>
          <w:color w:val="231F20"/>
          <w:w w:val="110"/>
          <w:sz w:val="20"/>
        </w:rPr>
        <w:t>protons</w:t>
      </w:r>
      <w:r>
        <w:rPr>
          <w:color w:val="231F20"/>
          <w:spacing w:val="-16"/>
          <w:w w:val="110"/>
          <w:sz w:val="20"/>
        </w:rPr>
        <w:t> </w:t>
      </w:r>
      <w:r>
        <w:rPr>
          <w:color w:val="231F20"/>
          <w:w w:val="110"/>
          <w:sz w:val="20"/>
        </w:rPr>
        <w:t>to</w:t>
      </w:r>
      <w:r>
        <w:rPr>
          <w:color w:val="231F20"/>
          <w:spacing w:val="-17"/>
          <w:w w:val="110"/>
          <w:sz w:val="20"/>
        </w:rPr>
        <w:t> </w:t>
      </w:r>
      <w:r>
        <w:rPr>
          <w:color w:val="231F20"/>
          <w:w w:val="110"/>
          <w:sz w:val="20"/>
        </w:rPr>
        <w:t>99.99%</w:t>
      </w:r>
      <w:r>
        <w:rPr>
          <w:color w:val="231F20"/>
          <w:spacing w:val="-16"/>
          <w:w w:val="110"/>
          <w:sz w:val="20"/>
        </w:rPr>
        <w:t> </w:t>
      </w:r>
      <w:r>
        <w:rPr>
          <w:color w:val="231F20"/>
          <w:w w:val="110"/>
          <w:sz w:val="20"/>
        </w:rPr>
        <w:t>of</w:t>
      </w:r>
      <w:r>
        <w:rPr>
          <w:color w:val="231F20"/>
          <w:spacing w:val="-17"/>
          <w:w w:val="110"/>
          <w:sz w:val="20"/>
        </w:rPr>
        <w:t> </w:t>
      </w:r>
      <w:r>
        <w:rPr>
          <w:color w:val="231F20"/>
          <w:w w:val="110"/>
          <w:sz w:val="20"/>
        </w:rPr>
        <w:t>the</w:t>
      </w:r>
      <w:r>
        <w:rPr>
          <w:color w:val="231F20"/>
          <w:spacing w:val="-16"/>
          <w:w w:val="110"/>
          <w:sz w:val="20"/>
        </w:rPr>
        <w:t> </w:t>
      </w:r>
      <w:r>
        <w:rPr>
          <w:color w:val="231F20"/>
          <w:w w:val="110"/>
          <w:sz w:val="20"/>
        </w:rPr>
        <w:t>speed</w:t>
      </w:r>
      <w:r>
        <w:rPr>
          <w:color w:val="231F20"/>
          <w:spacing w:val="-17"/>
          <w:w w:val="110"/>
          <w:sz w:val="20"/>
        </w:rPr>
        <w:t> </w:t>
      </w:r>
      <w:r>
        <w:rPr>
          <w:color w:val="231F20"/>
          <w:w w:val="110"/>
          <w:sz w:val="20"/>
        </w:rPr>
        <w:t>of light, then colliding them</w:t>
      </w:r>
      <w:r>
        <w:rPr>
          <w:color w:val="231F20"/>
          <w:spacing w:val="-22"/>
          <w:w w:val="110"/>
          <w:sz w:val="20"/>
        </w:rPr>
        <w:t> </w:t>
      </w:r>
      <w:r>
        <w:rPr>
          <w:color w:val="231F20"/>
          <w:w w:val="110"/>
          <w:sz w:val="20"/>
        </w:rPr>
        <w:t>head-on.</w:t>
      </w:r>
    </w:p>
    <w:p>
      <w:pPr>
        <w:spacing w:line="249" w:lineRule="auto" w:before="116"/>
        <w:ind w:left="113" w:right="3915" w:firstLine="0"/>
        <w:jc w:val="left"/>
        <w:rPr>
          <w:sz w:val="20"/>
        </w:rPr>
      </w:pPr>
      <w:r>
        <w:rPr>
          <w:color w:val="231F20"/>
          <w:w w:val="110"/>
          <w:sz w:val="20"/>
        </w:rPr>
        <w:t>If</w:t>
      </w:r>
      <w:r>
        <w:rPr>
          <w:color w:val="231F20"/>
          <w:spacing w:val="-19"/>
          <w:w w:val="110"/>
          <w:sz w:val="20"/>
        </w:rPr>
        <w:t> </w:t>
      </w:r>
      <w:r>
        <w:rPr>
          <w:color w:val="231F20"/>
          <w:w w:val="110"/>
          <w:sz w:val="20"/>
        </w:rPr>
        <w:t>a</w:t>
      </w:r>
      <w:r>
        <w:rPr>
          <w:color w:val="231F20"/>
          <w:spacing w:val="-19"/>
          <w:w w:val="110"/>
          <w:sz w:val="20"/>
        </w:rPr>
        <w:t> </w:t>
      </w:r>
      <w:r>
        <w:rPr>
          <w:color w:val="231F20"/>
          <w:w w:val="110"/>
          <w:sz w:val="20"/>
        </w:rPr>
        <w:t>Higgs</w:t>
      </w:r>
      <w:r>
        <w:rPr>
          <w:color w:val="231F20"/>
          <w:spacing w:val="-19"/>
          <w:w w:val="110"/>
          <w:sz w:val="20"/>
        </w:rPr>
        <w:t> </w:t>
      </w:r>
      <w:r>
        <w:rPr>
          <w:color w:val="231F20"/>
          <w:w w:val="110"/>
          <w:sz w:val="20"/>
        </w:rPr>
        <w:t>boson</w:t>
      </w:r>
      <w:r>
        <w:rPr>
          <w:color w:val="231F20"/>
          <w:spacing w:val="-18"/>
          <w:w w:val="110"/>
          <w:sz w:val="20"/>
        </w:rPr>
        <w:t> </w:t>
      </w:r>
      <w:r>
        <w:rPr>
          <w:color w:val="231F20"/>
          <w:w w:val="110"/>
          <w:sz w:val="20"/>
        </w:rPr>
        <w:t>is</w:t>
      </w:r>
      <w:r>
        <w:rPr>
          <w:color w:val="231F20"/>
          <w:spacing w:val="-19"/>
          <w:w w:val="110"/>
          <w:sz w:val="20"/>
        </w:rPr>
        <w:t> </w:t>
      </w:r>
      <w:r>
        <w:rPr>
          <w:color w:val="231F20"/>
          <w:w w:val="110"/>
          <w:sz w:val="20"/>
        </w:rPr>
        <w:t>created,</w:t>
      </w:r>
      <w:r>
        <w:rPr>
          <w:color w:val="231F20"/>
          <w:spacing w:val="-19"/>
          <w:w w:val="110"/>
          <w:sz w:val="20"/>
        </w:rPr>
        <w:t> </w:t>
      </w:r>
      <w:r>
        <w:rPr>
          <w:color w:val="231F20"/>
          <w:w w:val="110"/>
          <w:sz w:val="20"/>
        </w:rPr>
        <w:t>it</w:t>
      </w:r>
      <w:r>
        <w:rPr>
          <w:color w:val="231F20"/>
          <w:spacing w:val="-18"/>
          <w:w w:val="110"/>
          <w:sz w:val="20"/>
        </w:rPr>
        <w:t> </w:t>
      </w:r>
      <w:r>
        <w:rPr>
          <w:color w:val="231F20"/>
          <w:w w:val="110"/>
          <w:sz w:val="20"/>
        </w:rPr>
        <w:t>will</w:t>
      </w:r>
      <w:r>
        <w:rPr>
          <w:color w:val="231F20"/>
          <w:spacing w:val="-19"/>
          <w:w w:val="110"/>
          <w:sz w:val="20"/>
        </w:rPr>
        <w:t> </w:t>
      </w:r>
      <w:r>
        <w:rPr>
          <w:color w:val="231F20"/>
          <w:w w:val="110"/>
          <w:sz w:val="20"/>
        </w:rPr>
        <w:t>decay</w:t>
      </w:r>
      <w:r>
        <w:rPr>
          <w:color w:val="231F20"/>
          <w:spacing w:val="-19"/>
          <w:w w:val="110"/>
          <w:sz w:val="20"/>
        </w:rPr>
        <w:t> </w:t>
      </w:r>
      <w:r>
        <w:rPr>
          <w:color w:val="231F20"/>
          <w:w w:val="110"/>
          <w:sz w:val="20"/>
        </w:rPr>
        <w:t>almost</w:t>
      </w:r>
      <w:r>
        <w:rPr>
          <w:color w:val="231F20"/>
          <w:spacing w:val="-18"/>
          <w:w w:val="110"/>
          <w:sz w:val="20"/>
        </w:rPr>
        <w:t> </w:t>
      </w:r>
      <w:r>
        <w:rPr>
          <w:color w:val="231F20"/>
          <w:w w:val="110"/>
          <w:sz w:val="20"/>
        </w:rPr>
        <w:t>immediately, but it should leave a record of its creation and destruction. If its</w:t>
      </w:r>
      <w:r>
        <w:rPr>
          <w:color w:val="231F20"/>
          <w:spacing w:val="-17"/>
          <w:w w:val="110"/>
          <w:sz w:val="20"/>
        </w:rPr>
        <w:t> </w:t>
      </w:r>
      <w:r>
        <w:rPr>
          <w:color w:val="231F20"/>
          <w:w w:val="110"/>
          <w:sz w:val="20"/>
        </w:rPr>
        <w:t>signature</w:t>
      </w:r>
      <w:r>
        <w:rPr>
          <w:color w:val="231F20"/>
          <w:spacing w:val="-17"/>
          <w:w w:val="110"/>
          <w:sz w:val="20"/>
        </w:rPr>
        <w:t> </w:t>
      </w:r>
      <w:r>
        <w:rPr>
          <w:color w:val="231F20"/>
          <w:w w:val="110"/>
          <w:sz w:val="20"/>
        </w:rPr>
        <w:t>can’t</w:t>
      </w:r>
      <w:r>
        <w:rPr>
          <w:color w:val="231F20"/>
          <w:spacing w:val="-16"/>
          <w:w w:val="110"/>
          <w:sz w:val="20"/>
        </w:rPr>
        <w:t> </w:t>
      </w:r>
      <w:r>
        <w:rPr>
          <w:color w:val="231F20"/>
          <w:w w:val="110"/>
          <w:sz w:val="20"/>
        </w:rPr>
        <w:t>be</w:t>
      </w:r>
      <w:r>
        <w:rPr>
          <w:color w:val="231F20"/>
          <w:spacing w:val="-17"/>
          <w:w w:val="110"/>
          <w:sz w:val="20"/>
        </w:rPr>
        <w:t> </w:t>
      </w:r>
      <w:r>
        <w:rPr>
          <w:color w:val="231F20"/>
          <w:w w:val="110"/>
          <w:sz w:val="20"/>
        </w:rPr>
        <w:t>detected,</w:t>
      </w:r>
      <w:r>
        <w:rPr>
          <w:color w:val="231F20"/>
          <w:spacing w:val="-16"/>
          <w:w w:val="110"/>
          <w:sz w:val="20"/>
        </w:rPr>
        <w:t> </w:t>
      </w:r>
      <w:r>
        <w:rPr>
          <w:color w:val="231F20"/>
          <w:w w:val="110"/>
          <w:sz w:val="20"/>
        </w:rPr>
        <w:t>it</w:t>
      </w:r>
      <w:r>
        <w:rPr>
          <w:color w:val="231F20"/>
          <w:spacing w:val="-17"/>
          <w:w w:val="110"/>
          <w:sz w:val="20"/>
        </w:rPr>
        <w:t> </w:t>
      </w:r>
      <w:r>
        <w:rPr>
          <w:color w:val="231F20"/>
          <w:w w:val="110"/>
          <w:sz w:val="20"/>
        </w:rPr>
        <w:t>may</w:t>
      </w:r>
      <w:r>
        <w:rPr>
          <w:color w:val="231F20"/>
          <w:spacing w:val="-17"/>
          <w:w w:val="110"/>
          <w:sz w:val="20"/>
        </w:rPr>
        <w:t> </w:t>
      </w:r>
      <w:r>
        <w:rPr>
          <w:color w:val="231F20"/>
          <w:w w:val="110"/>
          <w:sz w:val="20"/>
        </w:rPr>
        <w:t>be</w:t>
      </w:r>
      <w:r>
        <w:rPr>
          <w:color w:val="231F20"/>
          <w:spacing w:val="-16"/>
          <w:w w:val="110"/>
          <w:sz w:val="20"/>
        </w:rPr>
        <w:t> </w:t>
      </w:r>
      <w:r>
        <w:rPr>
          <w:color w:val="231F20"/>
          <w:w w:val="110"/>
          <w:sz w:val="20"/>
        </w:rPr>
        <w:t>time</w:t>
      </w:r>
      <w:r>
        <w:rPr>
          <w:color w:val="231F20"/>
          <w:spacing w:val="-17"/>
          <w:w w:val="110"/>
          <w:sz w:val="20"/>
        </w:rPr>
        <w:t> </w:t>
      </w:r>
      <w:r>
        <w:rPr>
          <w:color w:val="231F20"/>
          <w:w w:val="110"/>
          <w:sz w:val="20"/>
        </w:rPr>
        <w:t>for</w:t>
      </w:r>
      <w:r>
        <w:rPr>
          <w:color w:val="231F20"/>
          <w:spacing w:val="-16"/>
          <w:w w:val="110"/>
          <w:sz w:val="20"/>
        </w:rPr>
        <w:t> </w:t>
      </w:r>
      <w:r>
        <w:rPr>
          <w:color w:val="231F20"/>
          <w:w w:val="110"/>
          <w:sz w:val="20"/>
        </w:rPr>
        <w:t>physicists</w:t>
      </w:r>
      <w:r>
        <w:rPr>
          <w:color w:val="231F20"/>
          <w:spacing w:val="-17"/>
          <w:w w:val="110"/>
          <w:sz w:val="20"/>
        </w:rPr>
        <w:t> </w:t>
      </w:r>
      <w:r>
        <w:rPr>
          <w:color w:val="231F20"/>
          <w:w w:val="110"/>
          <w:sz w:val="20"/>
        </w:rPr>
        <w:t>to come</w:t>
      </w:r>
      <w:r>
        <w:rPr>
          <w:color w:val="231F20"/>
          <w:spacing w:val="-8"/>
          <w:w w:val="110"/>
          <w:sz w:val="20"/>
        </w:rPr>
        <w:t> </w:t>
      </w:r>
      <w:r>
        <w:rPr>
          <w:color w:val="231F20"/>
          <w:w w:val="110"/>
          <w:sz w:val="20"/>
        </w:rPr>
        <w:t>up</w:t>
      </w:r>
      <w:r>
        <w:rPr>
          <w:color w:val="231F20"/>
          <w:spacing w:val="-8"/>
          <w:w w:val="110"/>
          <w:sz w:val="20"/>
        </w:rPr>
        <w:t> </w:t>
      </w:r>
      <w:r>
        <w:rPr>
          <w:color w:val="231F20"/>
          <w:w w:val="110"/>
          <w:sz w:val="20"/>
        </w:rPr>
        <w:t>with</w:t>
      </w:r>
      <w:r>
        <w:rPr>
          <w:color w:val="231F20"/>
          <w:spacing w:val="-8"/>
          <w:w w:val="110"/>
          <w:sz w:val="20"/>
        </w:rPr>
        <w:t> </w:t>
      </w:r>
      <w:r>
        <w:rPr>
          <w:color w:val="231F20"/>
          <w:w w:val="110"/>
          <w:sz w:val="20"/>
        </w:rPr>
        <w:t>a</w:t>
      </w:r>
      <w:r>
        <w:rPr>
          <w:color w:val="231F20"/>
          <w:spacing w:val="-8"/>
          <w:w w:val="110"/>
          <w:sz w:val="20"/>
        </w:rPr>
        <w:t> </w:t>
      </w:r>
      <w:r>
        <w:rPr>
          <w:color w:val="231F20"/>
          <w:w w:val="110"/>
          <w:sz w:val="20"/>
        </w:rPr>
        <w:t>new</w:t>
      </w:r>
      <w:r>
        <w:rPr>
          <w:color w:val="231F20"/>
          <w:spacing w:val="-8"/>
          <w:w w:val="110"/>
          <w:sz w:val="20"/>
        </w:rPr>
        <w:t> </w:t>
      </w:r>
      <w:r>
        <w:rPr>
          <w:color w:val="231F20"/>
          <w:w w:val="110"/>
          <w:sz w:val="20"/>
        </w:rPr>
        <w:t>model</w:t>
      </w:r>
      <w:r>
        <w:rPr>
          <w:color w:val="231F20"/>
          <w:spacing w:val="-8"/>
          <w:w w:val="110"/>
          <w:sz w:val="20"/>
        </w:rPr>
        <w:t> </w:t>
      </w:r>
      <w:r>
        <w:rPr>
          <w:color w:val="231F20"/>
          <w:w w:val="110"/>
          <w:sz w:val="20"/>
        </w:rPr>
        <w:t>of</w:t>
      </w:r>
      <w:r>
        <w:rPr>
          <w:color w:val="231F20"/>
          <w:spacing w:val="-8"/>
          <w:w w:val="110"/>
          <w:sz w:val="20"/>
        </w:rPr>
        <w:t> </w:t>
      </w:r>
      <w:r>
        <w:rPr>
          <w:color w:val="231F20"/>
          <w:w w:val="110"/>
          <w:sz w:val="20"/>
        </w:rPr>
        <w:t>particle</w:t>
      </w:r>
      <w:r>
        <w:rPr>
          <w:color w:val="231F20"/>
          <w:spacing w:val="-7"/>
          <w:w w:val="110"/>
          <w:sz w:val="20"/>
        </w:rPr>
        <w:t> </w:t>
      </w:r>
      <w:r>
        <w:rPr>
          <w:color w:val="231F20"/>
          <w:w w:val="110"/>
          <w:sz w:val="20"/>
        </w:rPr>
        <w:t>physics!</w:t>
      </w:r>
    </w:p>
    <w:p>
      <w:pPr>
        <w:spacing w:before="117"/>
        <w:ind w:left="113" w:right="0" w:firstLine="0"/>
        <w:jc w:val="left"/>
        <w:rPr>
          <w:sz w:val="20"/>
        </w:rPr>
      </w:pPr>
      <w:r>
        <w:rPr>
          <w:color w:val="231F20"/>
          <w:w w:val="105"/>
          <w:sz w:val="20"/>
        </w:rPr>
        <w:t>For more information on the LHC, see the SPICE resource,</w:t>
      </w:r>
    </w:p>
    <w:p>
      <w:pPr>
        <w:spacing w:before="10"/>
        <w:ind w:left="113" w:right="0" w:firstLine="0"/>
        <w:jc w:val="left"/>
        <w:rPr>
          <w:sz w:val="20"/>
        </w:rPr>
      </w:pPr>
      <w:r>
        <w:rPr>
          <w:i/>
          <w:color w:val="231F20"/>
          <w:w w:val="110"/>
          <w:sz w:val="20"/>
        </w:rPr>
        <w:t>Matter and relativity 1: Quarks</w:t>
      </w:r>
      <w:r>
        <w:rPr>
          <w:color w:val="231F20"/>
          <w:w w:val="110"/>
          <w:sz w:val="20"/>
        </w:rPr>
        <w:t>.</w:t>
      </w:r>
    </w:p>
    <w:p>
      <w:pPr>
        <w:pStyle w:val="BodyText"/>
        <w:spacing w:before="2"/>
        <w:rPr>
          <w:sz w:val="22"/>
        </w:rPr>
      </w:pPr>
    </w:p>
    <w:p>
      <w:pPr>
        <w:pStyle w:val="BodyText"/>
        <w:spacing w:line="278" w:lineRule="auto" w:before="100"/>
        <w:ind w:left="670" w:right="4093" w:hanging="557"/>
        <w:rPr>
          <w:sz w:val="12"/>
        </w:rPr>
      </w:pPr>
      <w:r>
        <w:rPr>
          <w:b/>
          <w:color w:val="231F20"/>
          <w:w w:val="105"/>
        </w:rPr>
        <w:t>Right</w:t>
      </w:r>
      <w:r>
        <w:rPr>
          <w:color w:val="231F20"/>
          <w:w w:val="105"/>
        </w:rPr>
        <w:t>: A simulated event in the CMS detector, featuring the decay of a Higgs boson. </w:t>
      </w:r>
      <w:r>
        <w:rPr>
          <w:color w:val="231F20"/>
          <w:w w:val="105"/>
          <w:sz w:val="12"/>
        </w:rPr>
        <w:t>credit: CERN</w:t>
      </w:r>
    </w:p>
    <w:sectPr>
      <w:footerReference w:type="default" r:id="rId27"/>
      <w:pgSz w:w="11910" w:h="16840"/>
      <w:pgMar w:footer="864" w:header="813" w:top="2080" w:bottom="1060" w:left="102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22767">
          <wp:simplePos x="0" y="0"/>
          <wp:positionH relativeFrom="page">
            <wp:posOffset>540774</wp:posOffset>
          </wp:positionH>
          <wp:positionV relativeFrom="page">
            <wp:posOffset>9877043</wp:posOffset>
          </wp:positionV>
          <wp:extent cx="737702" cy="409102"/>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737702" cy="409102"/>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04.478302pt;margin-top:787.687012pt;width:203.25pt;height:23.2pt;mso-position-horizontal-relative:page;mso-position-vertical-relative:page;z-index:-12664" type="#_x0000_t202" filled="false" stroked="false">
          <v:textbox inset="0,0,0,0">
            <w:txbxContent>
              <w:p>
                <w:pPr>
                  <w:spacing w:before="16"/>
                  <w:ind w:left="0" w:right="18" w:firstLine="0"/>
                  <w:jc w:val="right"/>
                  <w:rPr>
                    <w:sz w:val="12"/>
                  </w:rPr>
                </w:pPr>
                <w:r>
                  <w:rPr>
                    <w:color w:val="231F20"/>
                    <w:sz w:val="12"/>
                  </w:rPr>
                  <w:t>ast0706 | Cosmology 2: Searching for the origin of the Universe (fact sheet)</w:t>
                </w:r>
              </w:p>
              <w:p>
                <w:pPr>
                  <w:spacing w:before="6"/>
                  <w:ind w:left="20" w:right="0" w:firstLine="0"/>
                  <w:jc w:val="left"/>
                  <w:rPr>
                    <w:sz w:val="12"/>
                  </w:rPr>
                </w:pPr>
                <w:r>
                  <w:rPr>
                    <w:color w:val="231F20"/>
                    <w:sz w:val="12"/>
                  </w:rPr>
                  <w:t>© The University of Western Australia 2011</w:t>
                </w:r>
              </w:p>
              <w:p>
                <w:pPr>
                  <w:spacing w:before="6"/>
                  <w:ind w:left="0" w:right="62" w:firstLine="0"/>
                  <w:jc w:val="right"/>
                  <w:rPr>
                    <w:sz w:val="12"/>
                  </w:rPr>
                </w:pPr>
                <w:r>
                  <w:rPr>
                    <w:color w:val="231F20"/>
                    <w:sz w:val="12"/>
                  </w:rPr>
                  <w:t>page </w:t>
                </w:r>
                <w:r>
                  <w:rPr/>
                  <w:fldChar w:fldCharType="begin"/>
                </w:r>
                <w:r>
                  <w:rPr>
                    <w:color w:val="231F20"/>
                    <w:sz w:val="12"/>
                  </w:rPr>
                  <w:instrText> PAGE </w:instrText>
                </w:r>
                <w:r>
                  <w:rPr/>
                  <w:fldChar w:fldCharType="separate"/>
                </w:r>
                <w:r>
                  <w:rPr/>
                  <w:t>1</w:t>
                </w:r>
                <w:r>
                  <w:rPr/>
                  <w:fldChar w:fldCharType="end"/>
                </w:r>
              </w:p>
            </w:txbxContent>
          </v:textbox>
          <w10:wrap type="none"/>
        </v:shape>
      </w:pict>
    </w:r>
    <w:r>
      <w:rPr/>
      <w:pict>
        <v:shape style="position:absolute;margin-left:384.258301pt;margin-top:787.687012pt;width:128.25pt;height:23.2pt;mso-position-horizontal-relative:page;mso-position-vertical-relative:page;z-index:-12640" type="#_x0000_t202" filled="false" stroked="false">
          <v:textbox inset="0,0,0,0">
            <w:txbxContent>
              <w:p>
                <w:pPr>
                  <w:spacing w:line="249" w:lineRule="auto" w:before="16"/>
                  <w:ind w:left="30" w:right="11" w:hanging="11"/>
                  <w:jc w:val="left"/>
                  <w:rPr>
                    <w:sz w:val="12"/>
                  </w:rPr>
                </w:pPr>
                <w:r>
                  <w:rPr>
                    <w:color w:val="231F20"/>
                    <w:sz w:val="12"/>
                  </w:rPr>
                  <w:t>developed for the Department of Education WA for</w:t>
                </w:r>
                <w:r>
                  <w:rPr>
                    <w:color w:val="231F20"/>
                    <w:spacing w:val="-14"/>
                    <w:sz w:val="12"/>
                  </w:rPr>
                  <w:t> </w:t>
                </w:r>
                <w:r>
                  <w:rPr>
                    <w:color w:val="231F20"/>
                    <w:sz w:val="12"/>
                  </w:rPr>
                  <w:t>conditions</w:t>
                </w:r>
                <w:r>
                  <w:rPr>
                    <w:color w:val="231F20"/>
                    <w:spacing w:val="-13"/>
                    <w:sz w:val="12"/>
                  </w:rPr>
                  <w:t> </w:t>
                </w:r>
                <w:r>
                  <w:rPr>
                    <w:color w:val="231F20"/>
                    <w:sz w:val="12"/>
                  </w:rPr>
                  <w:t>of</w:t>
                </w:r>
                <w:r>
                  <w:rPr>
                    <w:color w:val="231F20"/>
                    <w:spacing w:val="-13"/>
                    <w:sz w:val="12"/>
                  </w:rPr>
                  <w:t> </w:t>
                </w:r>
                <w:r>
                  <w:rPr>
                    <w:color w:val="231F20"/>
                    <w:sz w:val="12"/>
                  </w:rPr>
                  <w:t>use</w:t>
                </w:r>
                <w:r>
                  <w:rPr>
                    <w:color w:val="231F20"/>
                    <w:spacing w:val="-13"/>
                    <w:sz w:val="12"/>
                  </w:rPr>
                  <w:t> </w:t>
                </w:r>
                <w:r>
                  <w:rPr>
                    <w:color w:val="231F20"/>
                    <w:sz w:val="12"/>
                  </w:rPr>
                  <w:t>see</w:t>
                </w:r>
                <w:r>
                  <w:rPr>
                    <w:color w:val="231F20"/>
                    <w:spacing w:val="-13"/>
                    <w:sz w:val="12"/>
                  </w:rPr>
                  <w:t> </w:t>
                </w:r>
                <w:r>
                  <w:rPr>
                    <w:color w:val="231F20"/>
                    <w:sz w:val="12"/>
                  </w:rPr>
                  <w:t>spice.wa.edu.au/usage</w:t>
                </w:r>
              </w:p>
              <w:p>
                <w:pPr>
                  <w:spacing w:before="1"/>
                  <w:ind w:left="1528" w:right="0" w:firstLine="0"/>
                  <w:jc w:val="left"/>
                  <w:rPr>
                    <w:sz w:val="12"/>
                  </w:rPr>
                </w:pPr>
                <w:r>
                  <w:rPr>
                    <w:color w:val="231F20"/>
                    <w:w w:val="95"/>
                    <w:sz w:val="12"/>
                  </w:rPr>
                  <w:t>Licensed</w:t>
                </w:r>
                <w:r>
                  <w:rPr>
                    <w:color w:val="231F20"/>
                    <w:spacing w:val="-16"/>
                    <w:w w:val="95"/>
                    <w:sz w:val="12"/>
                  </w:rPr>
                  <w:t> </w:t>
                </w:r>
                <w:r>
                  <w:rPr>
                    <w:color w:val="231F20"/>
                    <w:w w:val="95"/>
                    <w:sz w:val="12"/>
                  </w:rPr>
                  <w:t>for</w:t>
                </w:r>
                <w:r>
                  <w:rPr>
                    <w:color w:val="231F20"/>
                    <w:spacing w:val="-15"/>
                    <w:w w:val="95"/>
                    <w:sz w:val="12"/>
                  </w:rPr>
                  <w:t> </w:t>
                </w:r>
                <w:r>
                  <w:rPr>
                    <w:color w:val="231F20"/>
                    <w:spacing w:val="3"/>
                    <w:w w:val="95"/>
                    <w:sz w:val="12"/>
                  </w:rPr>
                  <w:t>NEALS</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22911">
          <wp:simplePos x="0" y="0"/>
          <wp:positionH relativeFrom="page">
            <wp:posOffset>540774</wp:posOffset>
          </wp:positionH>
          <wp:positionV relativeFrom="page">
            <wp:posOffset>9877043</wp:posOffset>
          </wp:positionV>
          <wp:extent cx="737702" cy="409102"/>
          <wp:effectExtent l="0" t="0" r="0" b="0"/>
          <wp:wrapNone/>
          <wp:docPr id="13" name="image1.png" descr=""/>
          <wp:cNvGraphicFramePr>
            <a:graphicFrameLocks noChangeAspect="1"/>
          </wp:cNvGraphicFramePr>
          <a:graphic>
            <a:graphicData uri="http://schemas.openxmlformats.org/drawingml/2006/picture">
              <pic:pic>
                <pic:nvPicPr>
                  <pic:cNvPr id="14" name="image1.png"/>
                  <pic:cNvPicPr/>
                </pic:nvPicPr>
                <pic:blipFill>
                  <a:blip r:embed="rId1" cstate="print"/>
                  <a:stretch>
                    <a:fillRect/>
                  </a:stretch>
                </pic:blipFill>
                <pic:spPr>
                  <a:xfrm>
                    <a:off x="0" y="0"/>
                    <a:ext cx="737702" cy="409102"/>
                  </a:xfrm>
                  <a:prstGeom prst="rect">
                    <a:avLst/>
                  </a:prstGeom>
                </pic:spPr>
              </pic:pic>
            </a:graphicData>
          </a:graphic>
        </wp:anchor>
      </w:drawing>
    </w:r>
    <w:r>
      <w:rPr/>
      <w:drawing>
        <wp:anchor distT="0" distB="0" distL="0" distR="0" allowOverlap="1" layoutInCell="1" locked="0" behindDoc="1" simplePos="0" relativeHeight="268422935">
          <wp:simplePos x="0" y="0"/>
          <wp:positionH relativeFrom="page">
            <wp:posOffset>6560059</wp:posOffset>
          </wp:positionH>
          <wp:positionV relativeFrom="page">
            <wp:posOffset>9876790</wp:posOffset>
          </wp:positionV>
          <wp:extent cx="409315" cy="401955"/>
          <wp:effectExtent l="0" t="0" r="0" b="0"/>
          <wp:wrapNone/>
          <wp:docPr id="15" name="image10.jpeg" descr=""/>
          <wp:cNvGraphicFramePr>
            <a:graphicFrameLocks noChangeAspect="1"/>
          </wp:cNvGraphicFramePr>
          <a:graphic>
            <a:graphicData uri="http://schemas.openxmlformats.org/drawingml/2006/picture">
              <pic:pic>
                <pic:nvPicPr>
                  <pic:cNvPr id="16" name="image10.jpeg"/>
                  <pic:cNvPicPr/>
                </pic:nvPicPr>
                <pic:blipFill>
                  <a:blip r:embed="rId2" cstate="print"/>
                  <a:stretch>
                    <a:fillRect/>
                  </a:stretch>
                </pic:blipFill>
                <pic:spPr>
                  <a:xfrm>
                    <a:off x="0" y="0"/>
                    <a:ext cx="409315" cy="401955"/>
                  </a:xfrm>
                  <a:prstGeom prst="rect">
                    <a:avLst/>
                  </a:prstGeom>
                </pic:spPr>
              </pic:pic>
            </a:graphicData>
          </a:graphic>
        </wp:anchor>
      </w:drawing>
    </w:r>
    <w:r>
      <w:rPr/>
      <w:pict>
        <v:group style="position:absolute;margin-left:105.850998pt;margin-top:777.699036pt;width:405.3pt;height:8.3pt;mso-position-horizontal-relative:page;mso-position-vertical-relative:page;z-index:-12496" coordorigin="2117,15554" coordsize="8106,166">
          <v:rect style="position:absolute;left:9598;top:15554;width:132;height:166" filled="true" fillcolor="#f15638" stroked="false">
            <v:fill type="solid"/>
          </v:rect>
          <v:rect style="position:absolute;left:9729;top:15553;width:192;height:166" filled="true" fillcolor="#f36e3a" stroked="false">
            <v:fill type="solid"/>
          </v:rect>
          <v:rect style="position:absolute;left:9921;top:15553;width:301;height:166" filled="true" fillcolor="#f99b1c" stroked="false">
            <v:fill type="solid"/>
          </v:rect>
          <v:rect style="position:absolute;left:9274;top:15554;width:153;height:166" filled="true" fillcolor="#f15638" stroked="false">
            <v:fill type="solid"/>
          </v:rect>
          <v:rect style="position:absolute;left:9426;top:15553;width:172;height:166" filled="true" fillcolor="#f99b1c" stroked="false">
            <v:fill type="solid"/>
          </v:rect>
          <v:shape style="position:absolute;left:6539;top:15554;width:2550;height:166" coordorigin="6539,15554" coordsize="2550,166" path="m6670,15554l6539,15554,6539,15720,6670,15720,6670,15554m7271,15554l7162,15554,7162,15720,7271,15720,7271,15554m8013,15554l7937,15554,7937,15720,8013,15720,8013,15554m8347,15554l8199,15554,8199,15720,8347,15720,8347,15554m9088,15554l9013,15554,9013,15720,9088,15720,9088,15554e" filled="true" fillcolor="#f15638" stroked="false">
            <v:path arrowok="t"/>
            <v:fill type="solid"/>
          </v:shape>
          <v:rect style="position:absolute;left:6670;top:15553;width:192;height:166" filled="true" fillcolor="#f36e3a" stroked="false">
            <v:fill type="solid"/>
          </v:rect>
          <v:rect style="position:absolute;left:6861;top:15553;width:301;height:166" filled="true" fillcolor="#f99b1c" stroked="false">
            <v:fill type="solid"/>
          </v:rect>
          <v:rect style="position:absolute;left:6152;top:15554;width:213;height:166" filled="true" fillcolor="#f15638" stroked="false">
            <v:fill type="solid"/>
          </v:rect>
          <v:rect style="position:absolute;left:6364;top:15553;width:175;height:166" filled="true" fillcolor="#f99b1c" stroked="false">
            <v:fill type="solid"/>
          </v:rect>
          <v:rect style="position:absolute;left:5389;top:15554;width:97;height:166" filled="true" fillcolor="#f15638" stroked="false">
            <v:fill type="solid"/>
          </v:rect>
          <v:rect style="position:absolute;left:5485;top:15553;width:377;height:166" filled="true" fillcolor="#f99b1c" stroked="false">
            <v:fill type="solid"/>
          </v:rect>
          <v:rect style="position:absolute;left:5862;top:15553;width:291;height:166" filled="true" fillcolor="#f36e3a" stroked="false">
            <v:fill type="solid"/>
          </v:rect>
          <v:rect style="position:absolute;left:4729;top:15554;width:198;height:166" filled="true" fillcolor="#f15638" stroked="false">
            <v:fill type="solid"/>
          </v:rect>
          <v:rect style="position:absolute;left:4927;top:15553;width:138;height:166" filled="true" fillcolor="#f99b1c" stroked="false">
            <v:fill type="solid"/>
          </v:rect>
          <v:rect style="position:absolute;left:4297;top:15554;width:235;height:166" filled="true" fillcolor="#f15638" stroked="false">
            <v:fill type="solid"/>
          </v:rect>
          <v:rect style="position:absolute;left:4531;top:15553;width:198;height:166" filled="true" fillcolor="#f99b1c" stroked="false">
            <v:fill type="solid"/>
          </v:rect>
          <v:rect style="position:absolute;left:5064;top:15553;width:325;height:166" filled="true" fillcolor="#f36e3a" stroked="false">
            <v:fill type="solid"/>
          </v:rect>
          <v:rect style="position:absolute;left:7270;top:15553;width:377;height:166" filled="true" fillcolor="#f99b1c" stroked="false">
            <v:fill type="solid"/>
          </v:rect>
          <v:rect style="position:absolute;left:7647;top:15553;width:291;height:166" filled="true" fillcolor="#f36e3a" stroked="false">
            <v:fill type="solid"/>
          </v:rect>
          <v:rect style="position:absolute;left:8012;top:15553;width:187;height:166" filled="true" fillcolor="#f99b1c" stroked="false">
            <v:fill type="solid"/>
          </v:rect>
          <v:shape style="position:absolute;left:2794;top:15554;width:838;height:166" coordorigin="2794,15554" coordsize="838,166" path="m2925,15554l2794,15554,2794,15720,2925,15720,2925,15554m3631,15554l3417,15554,3417,15720,3631,15720,3631,15554e" filled="true" fillcolor="#f15638" stroked="false">
            <v:path arrowok="t"/>
            <v:fill type="solid"/>
          </v:shape>
          <v:rect style="position:absolute;left:2925;top:15553;width:192;height:166" filled="true" fillcolor="#f36e3a" stroked="false">
            <v:fill type="solid"/>
          </v:rect>
          <v:rect style="position:absolute;left:3116;top:15553;width:301;height:166" filled="true" fillcolor="#f99b1c" stroked="false">
            <v:fill type="solid"/>
          </v:rect>
          <v:rect style="position:absolute;left:2407;top:15554;width:215;height:166" filled="true" fillcolor="#f15638" stroked="false">
            <v:fill type="solid"/>
          </v:rect>
          <v:rect style="position:absolute;left:2622;top:15553;width:172;height:166" filled="true" fillcolor="#f99b1c" stroked="false">
            <v:fill type="solid"/>
          </v:rect>
          <v:rect style="position:absolute;left:2117;top:15553;width:291;height:166" filled="true" fillcolor="#f36e3a" stroked="false">
            <v:fill type="solid"/>
          </v:rect>
          <v:rect style="position:absolute;left:3631;top:15553;width:352;height:166" filled="true" fillcolor="#f99b1c" stroked="false">
            <v:fill type="solid"/>
          </v:rect>
          <v:rect style="position:absolute;left:3983;top:15553;width:315;height:166" filled="true" fillcolor="#f36e3a" stroked="false">
            <v:fill type="solid"/>
          </v:rect>
          <v:rect style="position:absolute;left:8346;top:15553;width:377;height:166" filled="true" fillcolor="#f99b1c" stroked="false">
            <v:fill type="solid"/>
          </v:rect>
          <v:rect style="position:absolute;left:8722;top:15553;width:291;height:166" filled="true" fillcolor="#f36e3a" stroked="false">
            <v:fill type="solid"/>
          </v:rect>
          <v:rect style="position:absolute;left:9088;top:15553;width:187;height:166" filled="true" fillcolor="#f99b1c" stroked="false">
            <v:fill type="solid"/>
          </v:rect>
          <w10:wrap type="none"/>
        </v:group>
      </w:pict>
    </w:r>
    <w:r>
      <w:rPr/>
      <w:pict>
        <v:shape style="position:absolute;margin-left:104.478302pt;margin-top:787.687012pt;width:203.25pt;height:23.2pt;mso-position-horizontal-relative:page;mso-position-vertical-relative:page;z-index:-12472" type="#_x0000_t202" filled="false" stroked="false">
          <v:textbox inset="0,0,0,0">
            <w:txbxContent>
              <w:p>
                <w:pPr>
                  <w:spacing w:before="16"/>
                  <w:ind w:left="0" w:right="18" w:firstLine="0"/>
                  <w:jc w:val="right"/>
                  <w:rPr>
                    <w:sz w:val="12"/>
                  </w:rPr>
                </w:pPr>
                <w:r>
                  <w:rPr>
                    <w:color w:val="231F20"/>
                    <w:sz w:val="12"/>
                  </w:rPr>
                  <w:t>ast0706 | Cosmology 2: Searching for the origin of the Universe (fact sheet)</w:t>
                </w:r>
              </w:p>
              <w:p>
                <w:pPr>
                  <w:spacing w:before="6"/>
                  <w:ind w:left="20" w:right="0" w:firstLine="0"/>
                  <w:jc w:val="left"/>
                  <w:rPr>
                    <w:sz w:val="12"/>
                  </w:rPr>
                </w:pPr>
                <w:r>
                  <w:rPr>
                    <w:color w:val="231F20"/>
                    <w:sz w:val="12"/>
                  </w:rPr>
                  <w:t>© The University of Western Australia 2011</w:t>
                </w:r>
              </w:p>
              <w:p>
                <w:pPr>
                  <w:spacing w:before="6"/>
                  <w:ind w:left="0" w:right="62" w:firstLine="0"/>
                  <w:jc w:val="right"/>
                  <w:rPr>
                    <w:sz w:val="12"/>
                  </w:rPr>
                </w:pPr>
                <w:r>
                  <w:rPr>
                    <w:color w:val="231F20"/>
                    <w:sz w:val="12"/>
                  </w:rPr>
                  <w:t>page </w:t>
                </w:r>
                <w:r>
                  <w:rPr/>
                  <w:fldChar w:fldCharType="begin"/>
                </w:r>
                <w:r>
                  <w:rPr>
                    <w:color w:val="231F20"/>
                    <w:sz w:val="12"/>
                  </w:rPr>
                  <w:instrText> PAGE </w:instrText>
                </w:r>
                <w:r>
                  <w:rPr/>
                  <w:fldChar w:fldCharType="separate"/>
                </w:r>
                <w:r>
                  <w:rPr/>
                  <w:t>2</w:t>
                </w:r>
                <w:r>
                  <w:rPr/>
                  <w:fldChar w:fldCharType="end"/>
                </w:r>
              </w:p>
            </w:txbxContent>
          </v:textbox>
          <w10:wrap type="none"/>
        </v:shape>
      </w:pict>
    </w:r>
    <w:r>
      <w:rPr/>
      <w:pict>
        <v:shape style="position:absolute;margin-left:384.258301pt;margin-top:787.687012pt;width:128.25pt;height:23.2pt;mso-position-horizontal-relative:page;mso-position-vertical-relative:page;z-index:-12448" type="#_x0000_t202" filled="false" stroked="false">
          <v:textbox inset="0,0,0,0">
            <w:txbxContent>
              <w:p>
                <w:pPr>
                  <w:spacing w:line="249" w:lineRule="auto" w:before="16"/>
                  <w:ind w:left="30" w:right="11" w:hanging="11"/>
                  <w:jc w:val="left"/>
                  <w:rPr>
                    <w:sz w:val="12"/>
                  </w:rPr>
                </w:pPr>
                <w:r>
                  <w:rPr>
                    <w:color w:val="231F20"/>
                    <w:sz w:val="12"/>
                  </w:rPr>
                  <w:t>developed for the Department of Education WA for</w:t>
                </w:r>
                <w:r>
                  <w:rPr>
                    <w:color w:val="231F20"/>
                    <w:spacing w:val="-14"/>
                    <w:sz w:val="12"/>
                  </w:rPr>
                  <w:t> </w:t>
                </w:r>
                <w:r>
                  <w:rPr>
                    <w:color w:val="231F20"/>
                    <w:sz w:val="12"/>
                  </w:rPr>
                  <w:t>conditions</w:t>
                </w:r>
                <w:r>
                  <w:rPr>
                    <w:color w:val="231F20"/>
                    <w:spacing w:val="-13"/>
                    <w:sz w:val="12"/>
                  </w:rPr>
                  <w:t> </w:t>
                </w:r>
                <w:r>
                  <w:rPr>
                    <w:color w:val="231F20"/>
                    <w:sz w:val="12"/>
                  </w:rPr>
                  <w:t>of</w:t>
                </w:r>
                <w:r>
                  <w:rPr>
                    <w:color w:val="231F20"/>
                    <w:spacing w:val="-13"/>
                    <w:sz w:val="12"/>
                  </w:rPr>
                  <w:t> </w:t>
                </w:r>
                <w:r>
                  <w:rPr>
                    <w:color w:val="231F20"/>
                    <w:sz w:val="12"/>
                  </w:rPr>
                  <w:t>use</w:t>
                </w:r>
                <w:r>
                  <w:rPr>
                    <w:color w:val="231F20"/>
                    <w:spacing w:val="-13"/>
                    <w:sz w:val="12"/>
                  </w:rPr>
                  <w:t> </w:t>
                </w:r>
                <w:r>
                  <w:rPr>
                    <w:color w:val="231F20"/>
                    <w:sz w:val="12"/>
                  </w:rPr>
                  <w:t>see</w:t>
                </w:r>
                <w:r>
                  <w:rPr>
                    <w:color w:val="231F20"/>
                    <w:spacing w:val="-13"/>
                    <w:sz w:val="12"/>
                  </w:rPr>
                  <w:t> </w:t>
                </w:r>
                <w:r>
                  <w:rPr>
                    <w:color w:val="231F20"/>
                    <w:sz w:val="12"/>
                  </w:rPr>
                  <w:t>spice.wa.edu.au/usage</w:t>
                </w:r>
              </w:p>
              <w:p>
                <w:pPr>
                  <w:spacing w:before="1"/>
                  <w:ind w:left="1528" w:right="0" w:firstLine="0"/>
                  <w:jc w:val="left"/>
                  <w:rPr>
                    <w:sz w:val="12"/>
                  </w:rPr>
                </w:pPr>
                <w:r>
                  <w:rPr>
                    <w:color w:val="231F20"/>
                    <w:w w:val="95"/>
                    <w:sz w:val="12"/>
                  </w:rPr>
                  <w:t>Licensed</w:t>
                </w:r>
                <w:r>
                  <w:rPr>
                    <w:color w:val="231F20"/>
                    <w:spacing w:val="-16"/>
                    <w:w w:val="95"/>
                    <w:sz w:val="12"/>
                  </w:rPr>
                  <w:t> </w:t>
                </w:r>
                <w:r>
                  <w:rPr>
                    <w:color w:val="231F20"/>
                    <w:w w:val="95"/>
                    <w:sz w:val="12"/>
                  </w:rPr>
                  <w:t>for</w:t>
                </w:r>
                <w:r>
                  <w:rPr>
                    <w:color w:val="231F20"/>
                    <w:spacing w:val="-15"/>
                    <w:w w:val="95"/>
                    <w:sz w:val="12"/>
                  </w:rPr>
                  <w:t> </w:t>
                </w:r>
                <w:r>
                  <w:rPr>
                    <w:color w:val="231F20"/>
                    <w:spacing w:val="3"/>
                    <w:w w:val="95"/>
                    <w:sz w:val="12"/>
                  </w:rPr>
                  <w:t>NEALS</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4.478302pt;margin-top:787.687012pt;width:203.25pt;height:23.2pt;mso-position-horizontal-relative:page;mso-position-vertical-relative:page;z-index:-12424" type="#_x0000_t202" filled="false" stroked="false">
          <v:textbox inset="0,0,0,0">
            <w:txbxContent>
              <w:p>
                <w:pPr>
                  <w:spacing w:before="16"/>
                  <w:ind w:left="0" w:right="18" w:firstLine="0"/>
                  <w:jc w:val="right"/>
                  <w:rPr>
                    <w:sz w:val="12"/>
                  </w:rPr>
                </w:pPr>
                <w:r>
                  <w:rPr>
                    <w:color w:val="231F20"/>
                    <w:sz w:val="12"/>
                  </w:rPr>
                  <w:t>ast0706 | Cosmology 2: Searching for the origin of the Universe (fact sheet)</w:t>
                </w:r>
              </w:p>
              <w:p>
                <w:pPr>
                  <w:spacing w:before="6"/>
                  <w:ind w:left="20" w:right="0" w:firstLine="0"/>
                  <w:jc w:val="left"/>
                  <w:rPr>
                    <w:sz w:val="12"/>
                  </w:rPr>
                </w:pPr>
                <w:r>
                  <w:rPr>
                    <w:color w:val="231F20"/>
                    <w:sz w:val="12"/>
                  </w:rPr>
                  <w:t>© The University of Western Australia 2011</w:t>
                </w:r>
              </w:p>
              <w:p>
                <w:pPr>
                  <w:spacing w:before="6"/>
                  <w:ind w:left="0" w:right="62" w:firstLine="0"/>
                  <w:jc w:val="right"/>
                  <w:rPr>
                    <w:sz w:val="12"/>
                  </w:rPr>
                </w:pPr>
                <w:r>
                  <w:rPr>
                    <w:color w:val="231F20"/>
                    <w:sz w:val="12"/>
                  </w:rPr>
                  <w:t>page 4</w:t>
                </w:r>
              </w:p>
            </w:txbxContent>
          </v:textbox>
          <w10:wrap type="none"/>
        </v:shape>
      </w:pict>
    </w:r>
    <w:r>
      <w:rPr/>
      <w:pict>
        <v:shape style="position:absolute;margin-left:384.258301pt;margin-top:787.687012pt;width:128.25pt;height:23.2pt;mso-position-horizontal-relative:page;mso-position-vertical-relative:page;z-index:-12400" type="#_x0000_t202" filled="false" stroked="false">
          <v:textbox inset="0,0,0,0">
            <w:txbxContent>
              <w:p>
                <w:pPr>
                  <w:spacing w:line="249" w:lineRule="auto" w:before="16"/>
                  <w:ind w:left="30" w:right="11" w:hanging="11"/>
                  <w:jc w:val="left"/>
                  <w:rPr>
                    <w:sz w:val="12"/>
                  </w:rPr>
                </w:pPr>
                <w:r>
                  <w:rPr>
                    <w:color w:val="231F20"/>
                    <w:sz w:val="12"/>
                  </w:rPr>
                  <w:t>developed for the Department of Education WA for</w:t>
                </w:r>
                <w:r>
                  <w:rPr>
                    <w:color w:val="231F20"/>
                    <w:spacing w:val="-14"/>
                    <w:sz w:val="12"/>
                  </w:rPr>
                  <w:t> </w:t>
                </w:r>
                <w:r>
                  <w:rPr>
                    <w:color w:val="231F20"/>
                    <w:sz w:val="12"/>
                  </w:rPr>
                  <w:t>conditions</w:t>
                </w:r>
                <w:r>
                  <w:rPr>
                    <w:color w:val="231F20"/>
                    <w:spacing w:val="-13"/>
                    <w:sz w:val="12"/>
                  </w:rPr>
                  <w:t> </w:t>
                </w:r>
                <w:r>
                  <w:rPr>
                    <w:color w:val="231F20"/>
                    <w:sz w:val="12"/>
                  </w:rPr>
                  <w:t>of</w:t>
                </w:r>
                <w:r>
                  <w:rPr>
                    <w:color w:val="231F20"/>
                    <w:spacing w:val="-13"/>
                    <w:sz w:val="12"/>
                  </w:rPr>
                  <w:t> </w:t>
                </w:r>
                <w:r>
                  <w:rPr>
                    <w:color w:val="231F20"/>
                    <w:sz w:val="12"/>
                  </w:rPr>
                  <w:t>use</w:t>
                </w:r>
                <w:r>
                  <w:rPr>
                    <w:color w:val="231F20"/>
                    <w:spacing w:val="-13"/>
                    <w:sz w:val="12"/>
                  </w:rPr>
                  <w:t> </w:t>
                </w:r>
                <w:r>
                  <w:rPr>
                    <w:color w:val="231F20"/>
                    <w:sz w:val="12"/>
                  </w:rPr>
                  <w:t>see</w:t>
                </w:r>
                <w:r>
                  <w:rPr>
                    <w:color w:val="231F20"/>
                    <w:spacing w:val="-13"/>
                    <w:sz w:val="12"/>
                  </w:rPr>
                  <w:t> </w:t>
                </w:r>
                <w:r>
                  <w:rPr>
                    <w:color w:val="231F20"/>
                    <w:sz w:val="12"/>
                  </w:rPr>
                  <w:t>spice.wa.edu.au/usage</w:t>
                </w:r>
              </w:p>
              <w:p>
                <w:pPr>
                  <w:spacing w:before="1"/>
                  <w:ind w:left="1528" w:right="0" w:firstLine="0"/>
                  <w:jc w:val="left"/>
                  <w:rPr>
                    <w:sz w:val="12"/>
                  </w:rPr>
                </w:pPr>
                <w:r>
                  <w:rPr>
                    <w:color w:val="231F20"/>
                    <w:w w:val="95"/>
                    <w:sz w:val="12"/>
                  </w:rPr>
                  <w:t>Licensed</w:t>
                </w:r>
                <w:r>
                  <w:rPr>
                    <w:color w:val="231F20"/>
                    <w:spacing w:val="-16"/>
                    <w:w w:val="95"/>
                    <w:sz w:val="12"/>
                  </w:rPr>
                  <w:t> </w:t>
                </w:r>
                <w:r>
                  <w:rPr>
                    <w:color w:val="231F20"/>
                    <w:w w:val="95"/>
                    <w:sz w:val="12"/>
                  </w:rPr>
                  <w:t>for</w:t>
                </w:r>
                <w:r>
                  <w:rPr>
                    <w:color w:val="231F20"/>
                    <w:spacing w:val="-15"/>
                    <w:w w:val="95"/>
                    <w:sz w:val="12"/>
                  </w:rPr>
                  <w:t> </w:t>
                </w:r>
                <w:r>
                  <w:rPr>
                    <w:color w:val="231F20"/>
                    <w:spacing w:val="3"/>
                    <w:w w:val="95"/>
                    <w:sz w:val="12"/>
                  </w:rPr>
                  <w:t>NEALS</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22839">
          <wp:simplePos x="0" y="0"/>
          <wp:positionH relativeFrom="page">
            <wp:posOffset>719988</wp:posOffset>
          </wp:positionH>
          <wp:positionV relativeFrom="page">
            <wp:posOffset>540004</wp:posOffset>
          </wp:positionV>
          <wp:extent cx="6120003" cy="784326"/>
          <wp:effectExtent l="0" t="0" r="0" b="0"/>
          <wp:wrapNone/>
          <wp:docPr id="11" name="image11.png" descr=""/>
          <wp:cNvGraphicFramePr>
            <a:graphicFrameLocks noChangeAspect="1"/>
          </wp:cNvGraphicFramePr>
          <a:graphic>
            <a:graphicData uri="http://schemas.openxmlformats.org/drawingml/2006/picture">
              <pic:pic>
                <pic:nvPicPr>
                  <pic:cNvPr id="12" name="image11.png"/>
                  <pic:cNvPicPr/>
                </pic:nvPicPr>
                <pic:blipFill>
                  <a:blip r:embed="rId1" cstate="print"/>
                  <a:stretch>
                    <a:fillRect/>
                  </a:stretch>
                </pic:blipFill>
                <pic:spPr>
                  <a:xfrm>
                    <a:off x="0" y="0"/>
                    <a:ext cx="6120003" cy="784326"/>
                  </a:xfrm>
                  <a:prstGeom prst="rect">
                    <a:avLst/>
                  </a:prstGeom>
                </pic:spPr>
              </pic:pic>
            </a:graphicData>
          </a:graphic>
        </wp:anchor>
      </w:drawing>
    </w:r>
    <w:r>
      <w:rPr/>
      <w:pict>
        <v:shape style="position:absolute;margin-left:55.692902pt;margin-top:39.626915pt;width:98.55pt;height:28.05pt;mso-position-horizontal-relative:page;mso-position-vertical-relative:page;z-index:-12592" type="#_x0000_t202" filled="false" stroked="false">
          <v:textbox inset="0,0,0,0">
            <w:txbxContent>
              <w:p>
                <w:pPr>
                  <w:spacing w:before="96"/>
                  <w:ind w:left="20" w:right="0" w:firstLine="0"/>
                  <w:jc w:val="left"/>
                  <w:rPr>
                    <w:b/>
                    <w:sz w:val="38"/>
                  </w:rPr>
                </w:pPr>
                <w:r>
                  <w:rPr>
                    <w:b/>
                    <w:spacing w:val="-10"/>
                    <w:w w:val="110"/>
                    <w:sz w:val="38"/>
                  </w:rPr>
                  <w:t>fact </w:t>
                </w:r>
                <w:r>
                  <w:rPr>
                    <w:b/>
                    <w:w w:val="110"/>
                    <w:sz w:val="38"/>
                  </w:rPr>
                  <w:t>sheet</w:t>
                </w:r>
              </w:p>
            </w:txbxContent>
          </v:textbox>
          <w10:wrap type="none"/>
        </v:shape>
      </w:pict>
    </w:r>
    <w:r>
      <w:rPr/>
      <w:pict>
        <v:shape style="position:absolute;margin-left:205.802795pt;margin-top:75.713516pt;width:314.1pt;height:22.85pt;mso-position-horizontal-relative:page;mso-position-vertical-relative:page;z-index:-12568" type="#_x0000_t202" filled="false" stroked="false">
          <v:textbox inset="0,0,0,0">
            <w:txbxContent>
              <w:p>
                <w:pPr>
                  <w:spacing w:before="19"/>
                  <w:ind w:left="20" w:right="0" w:firstLine="0"/>
                  <w:jc w:val="left"/>
                  <w:rPr>
                    <w:b/>
                    <w:sz w:val="36"/>
                  </w:rPr>
                </w:pPr>
                <w:r>
                  <w:rPr>
                    <w:b/>
                    <w:color w:val="FFFFFF"/>
                    <w:spacing w:val="-12"/>
                    <w:w w:val="105"/>
                    <w:sz w:val="36"/>
                  </w:rPr>
                  <w:t>Searching</w:t>
                </w:r>
                <w:r>
                  <w:rPr>
                    <w:b/>
                    <w:color w:val="FFFFFF"/>
                    <w:spacing w:val="-79"/>
                    <w:w w:val="105"/>
                    <w:sz w:val="36"/>
                  </w:rPr>
                  <w:t> </w:t>
                </w:r>
                <w:r>
                  <w:rPr>
                    <w:b/>
                    <w:color w:val="FFFFFF"/>
                    <w:spacing w:val="-10"/>
                    <w:w w:val="105"/>
                    <w:sz w:val="36"/>
                  </w:rPr>
                  <w:t>for</w:t>
                </w:r>
                <w:r>
                  <w:rPr>
                    <w:b/>
                    <w:color w:val="FFFFFF"/>
                    <w:spacing w:val="-79"/>
                    <w:w w:val="105"/>
                    <w:sz w:val="36"/>
                  </w:rPr>
                  <w:t> </w:t>
                </w:r>
                <w:r>
                  <w:rPr>
                    <w:b/>
                    <w:color w:val="FFFFFF"/>
                    <w:spacing w:val="-9"/>
                    <w:w w:val="105"/>
                    <w:sz w:val="36"/>
                  </w:rPr>
                  <w:t>the</w:t>
                </w:r>
                <w:r>
                  <w:rPr>
                    <w:b/>
                    <w:color w:val="FFFFFF"/>
                    <w:spacing w:val="-79"/>
                    <w:w w:val="105"/>
                    <w:sz w:val="36"/>
                  </w:rPr>
                  <w:t> </w:t>
                </w:r>
                <w:r>
                  <w:rPr>
                    <w:b/>
                    <w:color w:val="FFFFFF"/>
                    <w:spacing w:val="-12"/>
                    <w:w w:val="105"/>
                    <w:sz w:val="36"/>
                  </w:rPr>
                  <w:t>origin</w:t>
                </w:r>
                <w:r>
                  <w:rPr>
                    <w:b/>
                    <w:color w:val="FFFFFF"/>
                    <w:spacing w:val="-79"/>
                    <w:w w:val="105"/>
                    <w:sz w:val="36"/>
                  </w:rPr>
                  <w:t> </w:t>
                </w:r>
                <w:r>
                  <w:rPr>
                    <w:b/>
                    <w:color w:val="FFFFFF"/>
                    <w:spacing w:val="-8"/>
                    <w:w w:val="105"/>
                    <w:sz w:val="36"/>
                  </w:rPr>
                  <w:t>of</w:t>
                </w:r>
                <w:r>
                  <w:rPr>
                    <w:b/>
                    <w:color w:val="FFFFFF"/>
                    <w:spacing w:val="-79"/>
                    <w:w w:val="105"/>
                    <w:sz w:val="36"/>
                  </w:rPr>
                  <w:t> </w:t>
                </w:r>
                <w:r>
                  <w:rPr>
                    <w:b/>
                    <w:color w:val="FFFFFF"/>
                    <w:spacing w:val="-9"/>
                    <w:w w:val="105"/>
                    <w:sz w:val="36"/>
                  </w:rPr>
                  <w:t>the</w:t>
                </w:r>
                <w:r>
                  <w:rPr>
                    <w:b/>
                    <w:color w:val="FFFFFF"/>
                    <w:spacing w:val="-79"/>
                    <w:w w:val="105"/>
                    <w:sz w:val="36"/>
                  </w:rPr>
                  <w:t> </w:t>
                </w:r>
                <w:r>
                  <w:rPr>
                    <w:b/>
                    <w:color w:val="FFFFFF"/>
                    <w:spacing w:val="-12"/>
                    <w:w w:val="105"/>
                    <w:sz w:val="36"/>
                  </w:rPr>
                  <w:t>Universe</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283" w:hanging="171"/>
      </w:pPr>
      <w:rPr>
        <w:rFonts w:hint="default" w:ascii="Arial" w:hAnsi="Arial" w:eastAsia="Arial" w:cs="Arial"/>
        <w:color w:val="231F20"/>
        <w:w w:val="142"/>
        <w:sz w:val="18"/>
        <w:szCs w:val="18"/>
      </w:rPr>
    </w:lvl>
    <w:lvl w:ilvl="1">
      <w:start w:val="0"/>
      <w:numFmt w:val="bullet"/>
      <w:lvlText w:val="•"/>
      <w:lvlJc w:val="left"/>
      <w:pPr>
        <w:ind w:left="849" w:hanging="171"/>
      </w:pPr>
      <w:rPr>
        <w:rFonts w:hint="default"/>
      </w:rPr>
    </w:lvl>
    <w:lvl w:ilvl="2">
      <w:start w:val="0"/>
      <w:numFmt w:val="bullet"/>
      <w:lvlText w:val="•"/>
      <w:lvlJc w:val="left"/>
      <w:pPr>
        <w:ind w:left="1419" w:hanging="171"/>
      </w:pPr>
      <w:rPr>
        <w:rFonts w:hint="default"/>
      </w:rPr>
    </w:lvl>
    <w:lvl w:ilvl="3">
      <w:start w:val="0"/>
      <w:numFmt w:val="bullet"/>
      <w:lvlText w:val="•"/>
      <w:lvlJc w:val="left"/>
      <w:pPr>
        <w:ind w:left="1989" w:hanging="171"/>
      </w:pPr>
      <w:rPr>
        <w:rFonts w:hint="default"/>
      </w:rPr>
    </w:lvl>
    <w:lvl w:ilvl="4">
      <w:start w:val="0"/>
      <w:numFmt w:val="bullet"/>
      <w:lvlText w:val="•"/>
      <w:lvlJc w:val="left"/>
      <w:pPr>
        <w:ind w:left="2559" w:hanging="171"/>
      </w:pPr>
      <w:rPr>
        <w:rFonts w:hint="default"/>
      </w:rPr>
    </w:lvl>
    <w:lvl w:ilvl="5">
      <w:start w:val="0"/>
      <w:numFmt w:val="bullet"/>
      <w:lvlText w:val="•"/>
      <w:lvlJc w:val="left"/>
      <w:pPr>
        <w:ind w:left="3129" w:hanging="171"/>
      </w:pPr>
      <w:rPr>
        <w:rFonts w:hint="default"/>
      </w:rPr>
    </w:lvl>
    <w:lvl w:ilvl="6">
      <w:start w:val="0"/>
      <w:numFmt w:val="bullet"/>
      <w:lvlText w:val="•"/>
      <w:lvlJc w:val="left"/>
      <w:pPr>
        <w:ind w:left="3699" w:hanging="171"/>
      </w:pPr>
      <w:rPr>
        <w:rFonts w:hint="default"/>
      </w:rPr>
    </w:lvl>
    <w:lvl w:ilvl="7">
      <w:start w:val="0"/>
      <w:numFmt w:val="bullet"/>
      <w:lvlText w:val="•"/>
      <w:lvlJc w:val="left"/>
      <w:pPr>
        <w:ind w:left="4269" w:hanging="171"/>
      </w:pPr>
      <w:rPr>
        <w:rFonts w:hint="default"/>
      </w:rPr>
    </w:lvl>
    <w:lvl w:ilvl="8">
      <w:start w:val="0"/>
      <w:numFmt w:val="bullet"/>
      <w:lvlText w:val="•"/>
      <w:lvlJc w:val="left"/>
      <w:pPr>
        <w:ind w:left="4838" w:hanging="171"/>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8"/>
      <w:szCs w:val="18"/>
    </w:rPr>
  </w:style>
  <w:style w:styleId="Heading1" w:type="paragraph">
    <w:name w:val="Heading 1"/>
    <w:basedOn w:val="Normal"/>
    <w:uiPriority w:val="1"/>
    <w:qFormat/>
    <w:pPr>
      <w:spacing w:before="99"/>
      <w:ind w:left="113"/>
      <w:outlineLvl w:val="1"/>
    </w:pPr>
    <w:rPr>
      <w:rFonts w:ascii="Arial" w:hAnsi="Arial" w:eastAsia="Arial" w:cs="Arial"/>
      <w:b/>
      <w:bCs/>
      <w:sz w:val="32"/>
      <w:szCs w:val="32"/>
    </w:rPr>
  </w:style>
  <w:style w:styleId="Heading2" w:type="paragraph">
    <w:name w:val="Heading 2"/>
    <w:basedOn w:val="Normal"/>
    <w:uiPriority w:val="1"/>
    <w:qFormat/>
    <w:pPr>
      <w:spacing w:before="99"/>
      <w:ind w:left="113"/>
      <w:outlineLvl w:val="2"/>
    </w:pPr>
    <w:rPr>
      <w:rFonts w:ascii="Arial" w:hAnsi="Arial" w:eastAsia="Arial" w:cs="Arial"/>
      <w:b/>
      <w:bCs/>
      <w:sz w:val="26"/>
      <w:szCs w:val="26"/>
    </w:rPr>
  </w:style>
  <w:style w:styleId="Heading3" w:type="paragraph">
    <w:name w:val="Heading 3"/>
    <w:basedOn w:val="Normal"/>
    <w:uiPriority w:val="1"/>
    <w:qFormat/>
    <w:pPr>
      <w:ind w:left="113"/>
      <w:outlineLvl w:val="3"/>
    </w:pPr>
    <w:rPr>
      <w:rFonts w:ascii="Arial" w:hAnsi="Arial" w:eastAsia="Arial" w:cs="Arial"/>
      <w:b/>
      <w:bCs/>
      <w:sz w:val="22"/>
      <w:szCs w:val="22"/>
    </w:rPr>
  </w:style>
  <w:style w:styleId="Heading4" w:type="paragraph">
    <w:name w:val="Heading 4"/>
    <w:basedOn w:val="Normal"/>
    <w:uiPriority w:val="1"/>
    <w:qFormat/>
    <w:pPr>
      <w:spacing w:before="117"/>
      <w:ind w:left="113"/>
      <w:outlineLvl w:val="4"/>
    </w:pPr>
    <w:rPr>
      <w:rFonts w:ascii="Arial" w:hAnsi="Arial" w:eastAsia="Arial" w:cs="Arial"/>
      <w:sz w:val="20"/>
      <w:szCs w:val="20"/>
    </w:rPr>
  </w:style>
  <w:style w:styleId="ListParagraph" w:type="paragraph">
    <w:name w:val="List Paragraph"/>
    <w:basedOn w:val="Normal"/>
    <w:uiPriority w:val="1"/>
    <w:qFormat/>
    <w:pPr>
      <w:ind w:left="283" w:hanging="170"/>
    </w:pPr>
    <w:rPr>
      <w:rFonts w:ascii="Arial" w:hAnsi="Arial" w:eastAsia="Arial" w:cs="Arial"/>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header" Target="header1.xml"/><Relationship Id="rId16" Type="http://schemas.openxmlformats.org/officeDocument/2006/relationships/footer" Target="footer2.xml"/><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pn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hyperlink" Target="http://www.aigo.org.au/" TargetMode="External"/><Relationship Id="rId26" Type="http://schemas.openxmlformats.org/officeDocument/2006/relationships/image" Target="media/image20.jpeg"/><Relationship Id="rId27" Type="http://schemas.openxmlformats.org/officeDocument/2006/relationships/footer" Target="footer3.xml"/><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1.png"/><Relationship Id="rId31" Type="http://schemas.openxmlformats.org/officeDocument/2006/relationships/image" Target="media/image23.png"/><Relationship Id="rId32" Type="http://schemas.openxmlformats.org/officeDocument/2006/relationships/hyperlink" Target="http://public.web.cern.ch/public/en/lhc/lhc-en.html" TargetMode="External"/><Relationship Id="rId3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2020-04-01T12:30:58Z</dcterms:created>
  <dcterms:modified xsi:type="dcterms:W3CDTF">2020-04-01T12:30:58Z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2011-11-10T00:00:00Z</vt:filetime>
  </property>
  <property fmtid="{D5CDD505-2E9C-101B-9397-08002B2CF9AE}" pid="3" name="Creator">
    <vt:lpwstr>Adobe InDesign CS5.5 (7.5)</vt:lpwstr>
  </property>
  <property fmtid="{D5CDD505-2E9C-101B-9397-08002B2CF9AE}" pid="4" name="LastSaved">
    <vt:filetime>2020-04-01T00:00:00Z</vt:filetime>
  </property>
</Properties>
</file>