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3639;height:521" type="#_x0000_t202" filled="false" stroked="false">
              <v:textbox inset="0,0,0,0">
                <w:txbxContent>
                  <w:p>
                    <w:pPr>
                      <w:spacing w:before="76"/>
                      <w:ind w:left="0" w:right="0" w:firstLine="0"/>
                      <w:jc w:val="left"/>
                      <w:rPr>
                        <w:b/>
                        <w:sz w:val="38"/>
                      </w:rPr>
                    </w:pPr>
                    <w:r>
                      <w:rPr>
                        <w:b/>
                        <w:color w:val="231F20"/>
                        <w:w w:val="105"/>
                        <w:sz w:val="38"/>
                      </w:rPr>
                      <w:t>sequence</w:t>
                    </w:r>
                    <w:r>
                      <w:rPr>
                        <w:b/>
                        <w:color w:val="231F20"/>
                        <w:spacing w:val="-34"/>
                        <w:w w:val="105"/>
                        <w:sz w:val="38"/>
                      </w:rPr>
                      <w:t> </w:t>
                    </w:r>
                    <w:r>
                      <w:rPr>
                        <w:b/>
                        <w:color w:val="231F20"/>
                        <w:w w:val="105"/>
                        <w:sz w:val="38"/>
                      </w:rPr>
                      <w:t>overview</w:t>
                    </w:r>
                  </w:p>
                </w:txbxContent>
              </v:textbox>
              <w10:wrap type="none"/>
            </v:shape>
            <v:shape style="position:absolute;left:4897;top:1261;width:4492;height:556" type="#_x0000_t202" filled="false" stroked="false">
              <v:textbox inset="0,0,0,0">
                <w:txbxContent>
                  <w:p>
                    <w:pPr>
                      <w:spacing w:line="551" w:lineRule="exact" w:before="0"/>
                      <w:ind w:left="0" w:right="0" w:firstLine="0"/>
                      <w:jc w:val="left"/>
                      <w:rPr>
                        <w:b/>
                        <w:sz w:val="48"/>
                      </w:rPr>
                    </w:pPr>
                    <w:r>
                      <w:rPr>
                        <w:b/>
                        <w:color w:val="FFFFFF"/>
                        <w:spacing w:val="-18"/>
                        <w:sz w:val="48"/>
                      </w:rPr>
                      <w:t>Structural </w:t>
                    </w:r>
                    <w:r>
                      <w:rPr>
                        <w:b/>
                        <w:color w:val="FFFFFF"/>
                        <w:spacing w:val="-16"/>
                        <w:sz w:val="48"/>
                      </w:rPr>
                      <w:t>adaptation</w:t>
                    </w:r>
                  </w:p>
                </w:txbxContent>
              </v:textbox>
              <w10:wrap type="none"/>
            </v:shape>
          </v:group>
        </w:pict>
      </w:r>
      <w:r>
        <w:rPr>
          <w:rFonts w:ascii="Times New Roman"/>
          <w:sz w:val="20"/>
        </w:rPr>
      </w:r>
    </w:p>
    <w:p>
      <w:pPr>
        <w:pStyle w:val="BodyText"/>
        <w:rPr>
          <w:rFonts w:ascii="Times New Roman"/>
          <w:sz w:val="20"/>
        </w:rPr>
      </w:pPr>
    </w:p>
    <w:p>
      <w:pPr>
        <w:pStyle w:val="BodyText"/>
        <w:spacing w:before="6"/>
        <w:rPr>
          <w:rFonts w:ascii="Times New Roman"/>
          <w:sz w:val="20"/>
        </w:rPr>
      </w:pPr>
    </w:p>
    <w:p>
      <w:pPr>
        <w:spacing w:after="0"/>
        <w:rPr>
          <w:rFonts w:ascii="Times New Roman"/>
          <w:sz w:val="20"/>
        </w:rPr>
        <w:sectPr>
          <w:footerReference w:type="default" r:id="rId5"/>
          <w:type w:val="continuous"/>
          <w:pgSz w:w="11910" w:h="16840"/>
          <w:pgMar w:footer="1084" w:top="760" w:bottom="1280" w:left="1020" w:right="1000"/>
          <w:pgNumType w:start="1"/>
        </w:sectPr>
      </w:pPr>
    </w:p>
    <w:p>
      <w:pPr>
        <w:spacing w:before="99"/>
        <w:ind w:left="0" w:right="0" w:firstLine="0"/>
        <w:jc w:val="right"/>
        <w:rPr>
          <w:rFonts w:ascii="Helvetica"/>
          <w:sz w:val="14"/>
        </w:rPr>
      </w:pPr>
      <w:r>
        <w:rPr/>
        <w:pict>
          <v:group style="position:absolute;margin-left:109.981598pt;margin-top:-1.293918pt;width:179.9pt;height:26.05pt;mso-position-horizontal-relative:page;mso-position-vertical-relative:paragraph;z-index:-8728" coordorigin="2200,-26" coordsize="3598,521">
            <v:shape style="position:absolute;left:4129;top:-26;width:1668;height:521" type="#_x0000_t75" stroked="false">
              <v:imagedata r:id="rId7" o:title=""/>
            </v:shape>
            <v:shape style="position:absolute;left:4234;top:32;width:1449;height:281" coordorigin="4235,33" coordsize="1449,281" path="m5609,33l4309,33,4280,38,4256,54,4241,78,4235,106,4235,239,4241,268,4256,292,4280,307,4309,313,5609,313,5638,307,5661,292,5677,268,5683,239,5683,106,5677,78,5661,54,5638,38,5609,33xe" filled="true" fillcolor="#ffffff" stroked="false">
              <v:path arrowok="t"/>
              <v:fill type="solid"/>
            </v:shape>
            <v:shape style="position:absolute;left:4234;top:32;width:1449;height:281" coordorigin="4235,33" coordsize="1449,281" path="m4309,33l5609,33,5638,38,5661,54,5677,78,5683,106,5683,239,5677,268,5661,292,5638,307,5609,313,4309,313,4280,307,4256,292,4241,268,4235,239,4235,106,4241,78,4256,54,4280,38,4309,33xe" filled="false" stroked="true" strokeweight=".739pt" strokecolor="#000000">
              <v:path arrowok="t"/>
              <v:stroke dashstyle="solid"/>
            </v:shape>
            <v:shape style="position:absolute;left:2199;top:-26;width:1673;height:521" type="#_x0000_t75" stroked="false">
              <v:imagedata r:id="rId8" o:title=""/>
            </v:shape>
            <v:shape style="position:absolute;left:2310;top:32;width:1449;height:281" coordorigin="2311,33" coordsize="1449,281" path="m3685,33l2385,33,2356,38,2332,54,2316,78,2311,106,2311,239,2316,268,2332,292,2356,307,2385,313,3685,313,3714,307,3737,292,3753,268,3759,239,3759,106,3753,78,3737,54,3714,38,3685,33xe" filled="true" fillcolor="#ffffff" stroked="false">
              <v:path arrowok="t"/>
              <v:fill type="solid"/>
            </v:shape>
            <v:shape style="position:absolute;left:2310;top:32;width:1449;height:281" coordorigin="2311,33" coordsize="1449,281" path="m2385,33l3685,33,3714,38,3737,54,3753,78,3759,106,3759,239,3753,268,3737,292,3714,307,3685,313,2385,313,2356,307,2332,292,2316,268,2311,239,2311,106,2316,78,2332,54,2356,38,2385,33xe" filled="false" stroked="true" strokeweight=".739pt" strokecolor="#000000">
              <v:path arrowok="t"/>
              <v:stroke dashstyle="solid"/>
            </v:shape>
            <v:shape style="position:absolute;left:3758;top:104;width:443;height:136" type="#_x0000_t75" stroked="false">
              <v:imagedata r:id="rId9" o:title=""/>
            </v:shape>
            <w10:wrap type="none"/>
          </v:group>
        </w:pict>
      </w:r>
      <w:r>
        <w:rPr>
          <w:rFonts w:ascii="Helvetica"/>
          <w:color w:val="231F20"/>
          <w:w w:val="105"/>
          <w:sz w:val="14"/>
        </w:rPr>
        <w:t>ENGAGE</w:t>
      </w:r>
    </w:p>
    <w:p>
      <w:pPr>
        <w:tabs>
          <w:tab w:pos="2291" w:val="left" w:leader="none"/>
          <w:tab w:pos="3179" w:val="left" w:leader="none"/>
        </w:tabs>
        <w:spacing w:before="99"/>
        <w:ind w:left="1218" w:right="0" w:firstLine="0"/>
        <w:jc w:val="left"/>
        <w:rPr>
          <w:rFonts w:ascii="Helvetica"/>
          <w:sz w:val="14"/>
        </w:rPr>
      </w:pPr>
      <w:r>
        <w:rPr/>
        <w:br w:type="column"/>
      </w:r>
      <w:r>
        <w:rPr>
          <w:rFonts w:ascii="Helvetica"/>
          <w:color w:val="231F20"/>
          <w:w w:val="105"/>
          <w:sz w:val="14"/>
        </w:rPr>
        <w:t>EXPLORE</w:t>
        <w:tab/>
      </w:r>
      <w:r>
        <w:rPr>
          <w:rFonts w:ascii="Helvetica"/>
          <w:strike/>
          <w:color w:val="231F20"/>
          <w:w w:val="105"/>
          <w:sz w:val="14"/>
        </w:rPr>
        <w:tab/>
        <w:t>EXPLAI</w:t>
      </w:r>
    </w:p>
    <w:p>
      <w:pPr>
        <w:spacing w:after="0"/>
        <w:jc w:val="left"/>
        <w:rPr>
          <w:rFonts w:ascii="Helvetica"/>
          <w:sz w:val="14"/>
        </w:rPr>
        <w:sectPr>
          <w:type w:val="continuous"/>
          <w:pgSz w:w="11910" w:h="16840"/>
          <w:pgMar w:top="760" w:bottom="1280" w:left="1020" w:right="1000"/>
          <w:cols w:num="2" w:equalWidth="0">
            <w:col w:w="2331" w:space="40"/>
            <w:col w:w="7519"/>
          </w:cols>
        </w:sectPr>
      </w:pPr>
    </w:p>
    <w:p>
      <w:pPr>
        <w:pStyle w:val="BodyText"/>
        <w:rPr>
          <w:rFonts w:ascii="Helvetica"/>
          <w:sz w:val="20"/>
        </w:rPr>
      </w:pPr>
    </w:p>
    <w:p>
      <w:pPr>
        <w:pStyle w:val="BodyText"/>
        <w:spacing w:before="9"/>
        <w:rPr>
          <w:rFonts w:ascii="Helvetica"/>
          <w:sz w:val="26"/>
        </w:rPr>
      </w:pPr>
    </w:p>
    <w:p>
      <w:pPr>
        <w:pStyle w:val="Heading1"/>
      </w:pPr>
      <w:r>
        <w:rPr/>
        <w:pict>
          <v:group style="position:absolute;margin-left:398.587219pt;margin-top:-41.968906pt;width:83.9pt;height:26.05pt;mso-position-horizontal-relative:page;mso-position-vertical-relative:paragraph;z-index:1168" coordorigin="7972,-839" coordsize="1678,521">
            <v:shape style="position:absolute;left:7971;top:-840;width:1678;height:521" type="#_x0000_t75" stroked="false">
              <v:imagedata r:id="rId10" o:title=""/>
            </v:shape>
            <v:shape style="position:absolute;left:8083;top:-781;width:1449;height:281" coordorigin="8083,-781" coordsize="1449,281" path="m9457,-781l8157,-781,8128,-775,8105,-759,8089,-736,8083,-707,8083,-574,8089,-545,8105,-522,8128,-506,8157,-500,9457,-500,9486,-506,9510,-522,9525,-545,9531,-574,9531,-707,9525,-736,9510,-759,9486,-775,9457,-781xe" filled="true" fillcolor="#ffffff" stroked="false">
              <v:path arrowok="t"/>
              <v:fill type="solid"/>
            </v:shape>
            <v:shape style="position:absolute;left:8083;top:-781;width:1449;height:281" coordorigin="8083,-781" coordsize="1449,281" path="m8157,-781l9457,-781,9486,-775,9510,-759,9525,-736,9531,-707,9531,-574,9525,-545,9510,-522,9486,-506,9457,-500,8157,-500,8128,-506,8105,-522,8089,-545,8083,-574,8083,-707,8089,-736,8105,-759,8128,-775,8157,-781xe" filled="false" stroked="true" strokeweight=".739pt" strokecolor="#000000">
              <v:path arrowok="t"/>
              <v:stroke dashstyle="solid"/>
            </v:shape>
            <v:shape style="position:absolute;left:7971;top:-840;width:1678;height:521" type="#_x0000_t202" filled="false" stroked="false">
              <v:textbox inset="0,0,0,0">
                <w:txbxContent>
                  <w:p>
                    <w:pPr>
                      <w:tabs>
                        <w:tab w:pos="111" w:val="left" w:leader="none"/>
                        <w:tab w:pos="397" w:val="left" w:leader="none"/>
                      </w:tabs>
                      <w:spacing w:before="125"/>
                      <w:ind w:left="-884" w:right="0" w:firstLine="0"/>
                      <w:jc w:val="left"/>
                      <w:rPr>
                        <w:rFonts w:ascii="Helvetica"/>
                        <w:sz w:val="14"/>
                      </w:rPr>
                    </w:pPr>
                    <w:r>
                      <w:rPr>
                        <w:rFonts w:ascii="Helvetica"/>
                        <w:strike/>
                        <w:color w:val="231F20"/>
                        <w:w w:val="105"/>
                        <w:sz w:val="14"/>
                      </w:rPr>
                      <w:t>N</w:t>
                      <w:tab/>
                    </w:r>
                    <w:r>
                      <w:rPr>
                        <w:rFonts w:ascii="Helvetica"/>
                        <w:strike w:val="0"/>
                        <w:color w:val="231F20"/>
                        <w:w w:val="105"/>
                        <w:sz w:val="14"/>
                      </w:rPr>
                      <w:tab/>
                      <w:t>ELABORATE</w:t>
                    </w:r>
                  </w:p>
                </w:txbxContent>
              </v:textbox>
              <w10:wrap type="none"/>
            </v:shape>
            <w10:wrap type="none"/>
          </v:group>
        </w:pict>
      </w:r>
      <w:r>
        <w:rPr/>
        <w:pict>
          <v:group style="position:absolute;margin-left:302.557831pt;margin-top:-41.968906pt;width:83.4pt;height:26.05pt;mso-position-horizontal-relative:page;mso-position-vertical-relative:paragraph;z-index:-8752" coordorigin="6051,-839" coordsize="1668,521">
            <v:shape style="position:absolute;left:6051;top:-840;width:1668;height:521" type="#_x0000_t75" stroked="false">
              <v:imagedata r:id="rId11" o:title=""/>
            </v:shape>
            <v:shape style="position:absolute;left:6158;top:-781;width:1449;height:281" coordorigin="6159,-781" coordsize="1449,281" path="m7533,-781l6233,-781,6204,-775,6181,-759,6165,-736,6159,-707,6159,-574,6165,-545,6181,-522,6204,-506,6233,-500,7533,-500,7562,-506,7585,-522,7601,-545,7607,-574,7607,-707,7601,-736,7585,-759,7562,-775,7533,-781xe" filled="true" fillcolor="#ffffff" stroked="false">
              <v:path arrowok="t"/>
              <v:fill type="solid"/>
            </v:shape>
            <v:shape style="position:absolute;left:6158;top:-781;width:1449;height:281" coordorigin="6159,-781" coordsize="1449,281" path="m6233,-781l7533,-781,7562,-775,7585,-759,7601,-736,7607,-707,7607,-574,7601,-545,7585,-522,7562,-506,7533,-500,6233,-500,6204,-506,6181,-522,6165,-545,6159,-574,6159,-707,6165,-736,6181,-759,6204,-775,6233,-781xe" filled="false" stroked="true" strokeweight=".739pt" strokecolor="#000000">
              <v:path arrowok="t"/>
              <v:stroke dashstyle="solid"/>
            </v:shape>
            <w10:wrap type="none"/>
          </v:group>
        </w:pict>
      </w:r>
      <w:r>
        <w:rPr>
          <w:color w:val="231F20"/>
          <w:w w:val="105"/>
        </w:rPr>
        <w:t>Background</w:t>
      </w:r>
    </w:p>
    <w:p>
      <w:pPr>
        <w:pStyle w:val="BodyText"/>
        <w:spacing w:line="249" w:lineRule="auto" w:before="106"/>
        <w:ind w:left="113" w:right="254"/>
      </w:pPr>
      <w:r>
        <w:rPr>
          <w:color w:val="231F20"/>
          <w:w w:val="110"/>
        </w:rPr>
        <w:t>The</w:t>
      </w:r>
      <w:r>
        <w:rPr>
          <w:color w:val="231F20"/>
          <w:spacing w:val="-20"/>
          <w:w w:val="110"/>
        </w:rPr>
        <w:t> </w:t>
      </w:r>
      <w:r>
        <w:rPr>
          <w:color w:val="231F20"/>
          <w:w w:val="110"/>
        </w:rPr>
        <w:t>SPICE</w:t>
      </w:r>
      <w:r>
        <w:rPr>
          <w:color w:val="231F20"/>
          <w:spacing w:val="-19"/>
          <w:w w:val="110"/>
        </w:rPr>
        <w:t> </w:t>
      </w:r>
      <w:r>
        <w:rPr>
          <w:color w:val="231F20"/>
          <w:w w:val="110"/>
        </w:rPr>
        <w:t>resources</w:t>
      </w:r>
      <w:r>
        <w:rPr>
          <w:color w:val="231F20"/>
          <w:spacing w:val="-20"/>
          <w:w w:val="110"/>
        </w:rPr>
        <w:t> </w:t>
      </w:r>
      <w:r>
        <w:rPr>
          <w:color w:val="231F20"/>
          <w:w w:val="110"/>
        </w:rPr>
        <w:t>for</w:t>
      </w:r>
      <w:r>
        <w:rPr>
          <w:color w:val="231F20"/>
          <w:spacing w:val="-19"/>
          <w:w w:val="110"/>
        </w:rPr>
        <w:t> </w:t>
      </w:r>
      <w:r>
        <w:rPr>
          <w:color w:val="231F20"/>
          <w:w w:val="110"/>
        </w:rPr>
        <w:t>this</w:t>
      </w:r>
      <w:r>
        <w:rPr>
          <w:color w:val="231F20"/>
          <w:spacing w:val="-19"/>
          <w:w w:val="110"/>
        </w:rPr>
        <w:t> </w:t>
      </w:r>
      <w:r>
        <w:rPr>
          <w:color w:val="231F20"/>
          <w:w w:val="110"/>
        </w:rPr>
        <w:t>sequence</w:t>
      </w:r>
      <w:r>
        <w:rPr>
          <w:color w:val="231F20"/>
          <w:spacing w:val="-20"/>
          <w:w w:val="110"/>
        </w:rPr>
        <w:t> </w:t>
      </w:r>
      <w:r>
        <w:rPr>
          <w:color w:val="231F20"/>
          <w:w w:val="110"/>
        </w:rPr>
        <w:t>can</w:t>
      </w:r>
      <w:r>
        <w:rPr>
          <w:color w:val="231F20"/>
          <w:spacing w:val="-19"/>
          <w:w w:val="110"/>
        </w:rPr>
        <w:t> </w:t>
      </w:r>
      <w:r>
        <w:rPr>
          <w:color w:val="231F20"/>
          <w:w w:val="110"/>
        </w:rPr>
        <w:t>be</w:t>
      </w:r>
      <w:r>
        <w:rPr>
          <w:color w:val="231F20"/>
          <w:spacing w:val="-19"/>
          <w:w w:val="110"/>
        </w:rPr>
        <w:t> </w:t>
      </w:r>
      <w:r>
        <w:rPr>
          <w:color w:val="231F20"/>
          <w:w w:val="110"/>
        </w:rPr>
        <w:t>drawn</w:t>
      </w:r>
      <w:r>
        <w:rPr>
          <w:color w:val="231F20"/>
          <w:spacing w:val="-20"/>
          <w:w w:val="110"/>
        </w:rPr>
        <w:t> </w:t>
      </w:r>
      <w:r>
        <w:rPr>
          <w:color w:val="231F20"/>
          <w:w w:val="110"/>
        </w:rPr>
        <w:t>together</w:t>
      </w:r>
      <w:r>
        <w:rPr>
          <w:color w:val="231F20"/>
          <w:spacing w:val="-19"/>
          <w:w w:val="110"/>
        </w:rPr>
        <w:t> </w:t>
      </w:r>
      <w:r>
        <w:rPr>
          <w:color w:val="231F20"/>
          <w:w w:val="110"/>
        </w:rPr>
        <w:t>into</w:t>
      </w:r>
      <w:r>
        <w:rPr>
          <w:color w:val="231F20"/>
          <w:spacing w:val="-19"/>
          <w:w w:val="110"/>
        </w:rPr>
        <w:t> </w:t>
      </w:r>
      <w:r>
        <w:rPr>
          <w:color w:val="231F20"/>
          <w:w w:val="110"/>
        </w:rPr>
        <w:t>a</w:t>
      </w:r>
      <w:r>
        <w:rPr>
          <w:color w:val="231F20"/>
          <w:spacing w:val="-20"/>
          <w:w w:val="110"/>
        </w:rPr>
        <w:t> </w:t>
      </w:r>
      <w:r>
        <w:rPr>
          <w:color w:val="231F20"/>
          <w:w w:val="110"/>
        </w:rPr>
        <w:t>learning</w:t>
      </w:r>
      <w:r>
        <w:rPr>
          <w:color w:val="231F20"/>
          <w:spacing w:val="-19"/>
          <w:w w:val="110"/>
        </w:rPr>
        <w:t> </w:t>
      </w:r>
      <w:r>
        <w:rPr>
          <w:color w:val="231F20"/>
          <w:w w:val="110"/>
        </w:rPr>
        <w:t>pathway</w:t>
      </w:r>
      <w:r>
        <w:rPr>
          <w:color w:val="231F20"/>
          <w:spacing w:val="-19"/>
          <w:w w:val="110"/>
        </w:rPr>
        <w:t> </w:t>
      </w:r>
      <w:r>
        <w:rPr>
          <w:color w:val="231F20"/>
          <w:w w:val="110"/>
        </w:rPr>
        <w:t>for</w:t>
      </w:r>
      <w:r>
        <w:rPr>
          <w:color w:val="231F20"/>
          <w:spacing w:val="-20"/>
          <w:w w:val="110"/>
        </w:rPr>
        <w:t> </w:t>
      </w:r>
      <w:r>
        <w:rPr>
          <w:color w:val="231F20"/>
          <w:w w:val="110"/>
        </w:rPr>
        <w:t>students</w:t>
      </w:r>
      <w:r>
        <w:rPr>
          <w:color w:val="231F20"/>
          <w:spacing w:val="-19"/>
          <w:w w:val="110"/>
        </w:rPr>
        <w:t> </w:t>
      </w:r>
      <w:r>
        <w:rPr>
          <w:color w:val="231F20"/>
          <w:w w:val="110"/>
        </w:rPr>
        <w:t>to</w:t>
      </w:r>
      <w:r>
        <w:rPr>
          <w:color w:val="231F20"/>
          <w:spacing w:val="-20"/>
          <w:w w:val="110"/>
        </w:rPr>
        <w:t> </w:t>
      </w:r>
      <w:r>
        <w:rPr>
          <w:color w:val="231F20"/>
          <w:w w:val="110"/>
        </w:rPr>
        <w:t>develop an understanding of some structural adaptations of organisms, and the function of these adaptations in the organism’s</w:t>
      </w:r>
      <w:r>
        <w:rPr>
          <w:color w:val="231F20"/>
          <w:spacing w:val="-21"/>
          <w:w w:val="110"/>
        </w:rPr>
        <w:t> </w:t>
      </w:r>
      <w:r>
        <w:rPr>
          <w:color w:val="231F20"/>
          <w:w w:val="110"/>
        </w:rPr>
        <w:t>environment.</w:t>
      </w:r>
      <w:r>
        <w:rPr>
          <w:color w:val="231F20"/>
          <w:spacing w:val="-21"/>
          <w:w w:val="110"/>
        </w:rPr>
        <w:t> </w:t>
      </w:r>
      <w:r>
        <w:rPr>
          <w:color w:val="231F20"/>
          <w:w w:val="110"/>
        </w:rPr>
        <w:t>The</w:t>
      </w:r>
      <w:r>
        <w:rPr>
          <w:color w:val="231F20"/>
          <w:spacing w:val="-21"/>
          <w:w w:val="110"/>
        </w:rPr>
        <w:t> </w:t>
      </w:r>
      <w:r>
        <w:rPr>
          <w:color w:val="231F20"/>
          <w:w w:val="110"/>
        </w:rPr>
        <w:t>pathway</w:t>
      </w:r>
      <w:r>
        <w:rPr>
          <w:color w:val="231F20"/>
          <w:spacing w:val="-21"/>
          <w:w w:val="110"/>
        </w:rPr>
        <w:t> </w:t>
      </w:r>
      <w:r>
        <w:rPr>
          <w:color w:val="231F20"/>
          <w:w w:val="110"/>
        </w:rPr>
        <w:t>is</w:t>
      </w:r>
      <w:r>
        <w:rPr>
          <w:color w:val="231F20"/>
          <w:spacing w:val="-21"/>
          <w:w w:val="110"/>
        </w:rPr>
        <w:t> </w:t>
      </w:r>
      <w:r>
        <w:rPr>
          <w:color w:val="231F20"/>
          <w:w w:val="110"/>
        </w:rPr>
        <w:t>structured</w:t>
      </w:r>
      <w:r>
        <w:rPr>
          <w:color w:val="231F20"/>
          <w:spacing w:val="-21"/>
          <w:w w:val="110"/>
        </w:rPr>
        <w:t> </w:t>
      </w:r>
      <w:r>
        <w:rPr>
          <w:color w:val="231F20"/>
          <w:w w:val="110"/>
        </w:rPr>
        <w:t>around</w:t>
      </w:r>
      <w:r>
        <w:rPr>
          <w:color w:val="231F20"/>
          <w:spacing w:val="-21"/>
          <w:w w:val="110"/>
        </w:rPr>
        <w:t> </w:t>
      </w:r>
      <w:r>
        <w:rPr>
          <w:color w:val="231F20"/>
          <w:w w:val="110"/>
        </w:rPr>
        <w:t>a</w:t>
      </w:r>
      <w:r>
        <w:rPr>
          <w:color w:val="231F20"/>
          <w:spacing w:val="-21"/>
          <w:w w:val="110"/>
        </w:rPr>
        <w:t> </w:t>
      </w:r>
      <w:r>
        <w:rPr>
          <w:color w:val="231F20"/>
          <w:w w:val="110"/>
        </w:rPr>
        <w:t>constructivist</w:t>
      </w:r>
      <w:r>
        <w:rPr>
          <w:color w:val="231F20"/>
          <w:spacing w:val="-21"/>
          <w:w w:val="110"/>
        </w:rPr>
        <w:t> </w:t>
      </w:r>
      <w:r>
        <w:rPr>
          <w:color w:val="231F20"/>
          <w:w w:val="110"/>
        </w:rPr>
        <w:t>model</w:t>
      </w:r>
      <w:r>
        <w:rPr>
          <w:color w:val="231F20"/>
          <w:spacing w:val="-21"/>
          <w:w w:val="110"/>
        </w:rPr>
        <w:t> </w:t>
      </w:r>
      <w:r>
        <w:rPr>
          <w:color w:val="231F20"/>
          <w:w w:val="110"/>
        </w:rPr>
        <w:t>based</w:t>
      </w:r>
      <w:r>
        <w:rPr>
          <w:color w:val="231F20"/>
          <w:spacing w:val="-21"/>
          <w:w w:val="110"/>
        </w:rPr>
        <w:t> </w:t>
      </w:r>
      <w:r>
        <w:rPr>
          <w:color w:val="231F20"/>
          <w:w w:val="110"/>
        </w:rPr>
        <w:t>on</w:t>
      </w:r>
      <w:r>
        <w:rPr>
          <w:color w:val="231F20"/>
          <w:spacing w:val="-21"/>
          <w:w w:val="110"/>
        </w:rPr>
        <w:t> </w:t>
      </w:r>
      <w:r>
        <w:rPr>
          <w:color w:val="231F20"/>
          <w:w w:val="110"/>
        </w:rPr>
        <w:t>the</w:t>
      </w:r>
      <w:r>
        <w:rPr>
          <w:color w:val="231F20"/>
          <w:spacing w:val="-21"/>
          <w:w w:val="110"/>
        </w:rPr>
        <w:t> </w:t>
      </w:r>
      <w:r>
        <w:rPr>
          <w:color w:val="231F20"/>
          <w:spacing w:val="4"/>
          <w:w w:val="110"/>
        </w:rPr>
        <w:t>5-E</w:t>
      </w:r>
      <w:r>
        <w:rPr>
          <w:color w:val="231F20"/>
          <w:spacing w:val="-21"/>
          <w:w w:val="110"/>
        </w:rPr>
        <w:t> </w:t>
      </w:r>
      <w:r>
        <w:rPr>
          <w:color w:val="231F20"/>
          <w:w w:val="110"/>
        </w:rPr>
        <w:t>approach</w:t>
      </w:r>
      <w:r>
        <w:rPr>
          <w:color w:val="231F20"/>
          <w:spacing w:val="-21"/>
          <w:w w:val="110"/>
        </w:rPr>
        <w:t> </w:t>
      </w:r>
      <w:r>
        <w:rPr>
          <w:color w:val="231F20"/>
          <w:w w:val="110"/>
        </w:rPr>
        <w:t>to learning where teachers</w:t>
      </w:r>
      <w:r>
        <w:rPr>
          <w:color w:val="231F20"/>
          <w:spacing w:val="-17"/>
          <w:w w:val="110"/>
        </w:rPr>
        <w:t> </w:t>
      </w:r>
      <w:r>
        <w:rPr>
          <w:color w:val="231F20"/>
          <w:spacing w:val="2"/>
          <w:w w:val="110"/>
        </w:rPr>
        <w:t>can:</w:t>
      </w:r>
    </w:p>
    <w:p>
      <w:pPr>
        <w:pStyle w:val="ListParagraph"/>
        <w:numPr>
          <w:ilvl w:val="0"/>
          <w:numId w:val="1"/>
        </w:numPr>
        <w:tabs>
          <w:tab w:pos="284" w:val="left" w:leader="none"/>
        </w:tabs>
        <w:spacing w:line="249" w:lineRule="auto" w:before="116" w:after="0"/>
        <w:ind w:left="283" w:right="247" w:hanging="170"/>
        <w:jc w:val="left"/>
        <w:rPr>
          <w:i/>
          <w:sz w:val="18"/>
        </w:rPr>
      </w:pPr>
      <w:r>
        <w:rPr>
          <w:b/>
          <w:color w:val="231F20"/>
          <w:w w:val="110"/>
          <w:sz w:val="18"/>
        </w:rPr>
        <w:t>Engage</w:t>
      </w:r>
      <w:r>
        <w:rPr>
          <w:b/>
          <w:color w:val="231F20"/>
          <w:spacing w:val="-19"/>
          <w:w w:val="110"/>
          <w:sz w:val="18"/>
        </w:rPr>
        <w:t> </w:t>
      </w:r>
      <w:r>
        <w:rPr>
          <w:color w:val="231F20"/>
          <w:w w:val="110"/>
          <w:sz w:val="18"/>
        </w:rPr>
        <w:t>students’</w:t>
      </w:r>
      <w:r>
        <w:rPr>
          <w:color w:val="231F20"/>
          <w:spacing w:val="-19"/>
          <w:w w:val="110"/>
          <w:sz w:val="18"/>
        </w:rPr>
        <w:t> </w:t>
      </w:r>
      <w:r>
        <w:rPr>
          <w:color w:val="231F20"/>
          <w:w w:val="110"/>
          <w:sz w:val="18"/>
        </w:rPr>
        <w:t>interest</w:t>
      </w:r>
      <w:r>
        <w:rPr>
          <w:color w:val="231F20"/>
          <w:spacing w:val="-19"/>
          <w:w w:val="110"/>
          <w:sz w:val="18"/>
        </w:rPr>
        <w:t> </w:t>
      </w:r>
      <w:r>
        <w:rPr>
          <w:color w:val="231F20"/>
          <w:w w:val="110"/>
          <w:sz w:val="18"/>
        </w:rPr>
        <w:t>and</w:t>
      </w:r>
      <w:r>
        <w:rPr>
          <w:color w:val="231F20"/>
          <w:spacing w:val="-19"/>
          <w:w w:val="110"/>
          <w:sz w:val="18"/>
        </w:rPr>
        <w:t> </w:t>
      </w:r>
      <w:r>
        <w:rPr>
          <w:color w:val="231F20"/>
          <w:w w:val="110"/>
          <w:sz w:val="18"/>
        </w:rPr>
        <w:t>minds</w:t>
      </w:r>
      <w:r>
        <w:rPr>
          <w:color w:val="231F20"/>
          <w:spacing w:val="-18"/>
          <w:w w:val="110"/>
          <w:sz w:val="18"/>
        </w:rPr>
        <w:t> </w:t>
      </w:r>
      <w:r>
        <w:rPr>
          <w:color w:val="231F20"/>
          <w:w w:val="110"/>
          <w:sz w:val="18"/>
        </w:rPr>
        <w:t>in</w:t>
      </w:r>
      <w:r>
        <w:rPr>
          <w:color w:val="231F20"/>
          <w:spacing w:val="-19"/>
          <w:w w:val="110"/>
          <w:sz w:val="18"/>
        </w:rPr>
        <w:t> </w:t>
      </w:r>
      <w:r>
        <w:rPr>
          <w:color w:val="231F20"/>
          <w:w w:val="110"/>
          <w:sz w:val="18"/>
        </w:rPr>
        <w:t>the</w:t>
      </w:r>
      <w:r>
        <w:rPr>
          <w:color w:val="231F20"/>
          <w:spacing w:val="-19"/>
          <w:w w:val="110"/>
          <w:sz w:val="18"/>
        </w:rPr>
        <w:t> </w:t>
      </w:r>
      <w:r>
        <w:rPr>
          <w:color w:val="231F20"/>
          <w:w w:val="110"/>
          <w:sz w:val="18"/>
        </w:rPr>
        <w:t>concept</w:t>
      </w:r>
      <w:r>
        <w:rPr>
          <w:color w:val="231F20"/>
          <w:spacing w:val="-19"/>
          <w:w w:val="110"/>
          <w:sz w:val="18"/>
        </w:rPr>
        <w:t> </w:t>
      </w:r>
      <w:r>
        <w:rPr>
          <w:color w:val="231F20"/>
          <w:w w:val="110"/>
          <w:sz w:val="18"/>
        </w:rPr>
        <w:t>of</w:t>
      </w:r>
      <w:r>
        <w:rPr>
          <w:color w:val="231F20"/>
          <w:spacing w:val="-18"/>
          <w:w w:val="110"/>
          <w:sz w:val="18"/>
        </w:rPr>
        <w:t> </w:t>
      </w:r>
      <w:r>
        <w:rPr>
          <w:color w:val="231F20"/>
          <w:w w:val="110"/>
          <w:sz w:val="18"/>
        </w:rPr>
        <w:t>structural</w:t>
      </w:r>
      <w:r>
        <w:rPr>
          <w:color w:val="231F20"/>
          <w:spacing w:val="-19"/>
          <w:w w:val="110"/>
          <w:sz w:val="18"/>
        </w:rPr>
        <w:t> </w:t>
      </w:r>
      <w:r>
        <w:rPr>
          <w:color w:val="231F20"/>
          <w:w w:val="110"/>
          <w:sz w:val="18"/>
        </w:rPr>
        <w:t>adaptations</w:t>
      </w:r>
      <w:r>
        <w:rPr>
          <w:color w:val="231F20"/>
          <w:spacing w:val="-19"/>
          <w:w w:val="110"/>
          <w:sz w:val="18"/>
        </w:rPr>
        <w:t> </w:t>
      </w:r>
      <w:r>
        <w:rPr>
          <w:color w:val="231F20"/>
          <w:w w:val="110"/>
          <w:sz w:val="18"/>
        </w:rPr>
        <w:t>by</w:t>
      </w:r>
      <w:r>
        <w:rPr>
          <w:color w:val="231F20"/>
          <w:spacing w:val="-19"/>
          <w:w w:val="110"/>
          <w:sz w:val="18"/>
        </w:rPr>
        <w:t> </w:t>
      </w:r>
      <w:r>
        <w:rPr>
          <w:color w:val="231F20"/>
          <w:w w:val="110"/>
          <w:sz w:val="18"/>
        </w:rPr>
        <w:t>playing</w:t>
      </w:r>
      <w:r>
        <w:rPr>
          <w:color w:val="231F20"/>
          <w:spacing w:val="-18"/>
          <w:w w:val="110"/>
          <w:sz w:val="18"/>
        </w:rPr>
        <w:t> </w:t>
      </w:r>
      <w:r>
        <w:rPr>
          <w:color w:val="231F20"/>
          <w:w w:val="110"/>
          <w:sz w:val="18"/>
        </w:rPr>
        <w:t>the</w:t>
      </w:r>
      <w:r>
        <w:rPr>
          <w:color w:val="231F20"/>
          <w:spacing w:val="-19"/>
          <w:w w:val="110"/>
          <w:sz w:val="18"/>
        </w:rPr>
        <w:t> </w:t>
      </w:r>
      <w:r>
        <w:rPr>
          <w:color w:val="231F20"/>
          <w:w w:val="110"/>
          <w:sz w:val="18"/>
        </w:rPr>
        <w:t>card</w:t>
      </w:r>
      <w:r>
        <w:rPr>
          <w:color w:val="231F20"/>
          <w:spacing w:val="-19"/>
          <w:w w:val="110"/>
          <w:sz w:val="18"/>
        </w:rPr>
        <w:t> </w:t>
      </w:r>
      <w:r>
        <w:rPr>
          <w:color w:val="231F20"/>
          <w:w w:val="110"/>
          <w:sz w:val="18"/>
        </w:rPr>
        <w:t>game,</w:t>
      </w:r>
      <w:r>
        <w:rPr>
          <w:color w:val="231F20"/>
          <w:spacing w:val="-19"/>
          <w:w w:val="110"/>
          <w:sz w:val="18"/>
        </w:rPr>
        <w:t> </w:t>
      </w:r>
      <w:r>
        <w:rPr>
          <w:i/>
          <w:color w:val="231F20"/>
          <w:w w:val="110"/>
          <w:sz w:val="18"/>
        </w:rPr>
        <w:t>Teeth, tails and</w:t>
      </w:r>
      <w:r>
        <w:rPr>
          <w:i/>
          <w:color w:val="231F20"/>
          <w:spacing w:val="-11"/>
          <w:w w:val="110"/>
          <w:sz w:val="18"/>
        </w:rPr>
        <w:t> </w:t>
      </w:r>
      <w:r>
        <w:rPr>
          <w:i/>
          <w:color w:val="231F20"/>
          <w:w w:val="110"/>
          <w:sz w:val="18"/>
        </w:rPr>
        <w:t>talons!</w:t>
      </w:r>
    </w:p>
    <w:p>
      <w:pPr>
        <w:pStyle w:val="ListParagraph"/>
        <w:numPr>
          <w:ilvl w:val="0"/>
          <w:numId w:val="2"/>
        </w:numPr>
        <w:tabs>
          <w:tab w:pos="284" w:val="left" w:leader="none"/>
        </w:tabs>
        <w:spacing w:line="249" w:lineRule="auto" w:before="58" w:after="0"/>
        <w:ind w:left="283" w:right="576" w:hanging="170"/>
        <w:jc w:val="left"/>
        <w:rPr>
          <w:sz w:val="18"/>
        </w:rPr>
      </w:pPr>
      <w:r>
        <w:rPr>
          <w:color w:val="231F20"/>
          <w:w w:val="110"/>
          <w:sz w:val="18"/>
        </w:rPr>
        <w:t>Provide</w:t>
      </w:r>
      <w:r>
        <w:rPr>
          <w:color w:val="231F20"/>
          <w:spacing w:val="-14"/>
          <w:w w:val="110"/>
          <w:sz w:val="18"/>
        </w:rPr>
        <w:t> </w:t>
      </w:r>
      <w:r>
        <w:rPr>
          <w:color w:val="231F20"/>
          <w:w w:val="110"/>
          <w:sz w:val="18"/>
        </w:rPr>
        <w:t>opportunities</w:t>
      </w:r>
      <w:r>
        <w:rPr>
          <w:color w:val="231F20"/>
          <w:spacing w:val="-14"/>
          <w:w w:val="110"/>
          <w:sz w:val="18"/>
        </w:rPr>
        <w:t> </w:t>
      </w:r>
      <w:r>
        <w:rPr>
          <w:color w:val="231F20"/>
          <w:w w:val="110"/>
          <w:sz w:val="18"/>
        </w:rPr>
        <w:t>for</w:t>
      </w:r>
      <w:r>
        <w:rPr>
          <w:color w:val="231F20"/>
          <w:spacing w:val="-14"/>
          <w:w w:val="110"/>
          <w:sz w:val="18"/>
        </w:rPr>
        <w:t> </w:t>
      </w:r>
      <w:r>
        <w:rPr>
          <w:color w:val="231F20"/>
          <w:w w:val="110"/>
          <w:sz w:val="18"/>
        </w:rPr>
        <w:t>students</w:t>
      </w:r>
      <w:r>
        <w:rPr>
          <w:color w:val="231F20"/>
          <w:spacing w:val="-14"/>
          <w:w w:val="110"/>
          <w:sz w:val="18"/>
        </w:rPr>
        <w:t> </w:t>
      </w:r>
      <w:r>
        <w:rPr>
          <w:color w:val="231F20"/>
          <w:w w:val="110"/>
          <w:sz w:val="18"/>
        </w:rPr>
        <w:t>to</w:t>
      </w:r>
      <w:r>
        <w:rPr>
          <w:color w:val="231F20"/>
          <w:spacing w:val="-14"/>
          <w:w w:val="110"/>
          <w:sz w:val="18"/>
        </w:rPr>
        <w:t> </w:t>
      </w:r>
      <w:r>
        <w:rPr>
          <w:b/>
          <w:color w:val="231F20"/>
          <w:w w:val="110"/>
          <w:sz w:val="18"/>
        </w:rPr>
        <w:t>Explore</w:t>
      </w:r>
      <w:r>
        <w:rPr>
          <w:b/>
          <w:color w:val="231F20"/>
          <w:spacing w:val="-13"/>
          <w:w w:val="110"/>
          <w:sz w:val="18"/>
        </w:rPr>
        <w:t> </w:t>
      </w:r>
      <w:r>
        <w:rPr>
          <w:color w:val="231F20"/>
          <w:w w:val="110"/>
          <w:sz w:val="18"/>
        </w:rPr>
        <w:t>structural</w:t>
      </w:r>
      <w:r>
        <w:rPr>
          <w:color w:val="231F20"/>
          <w:spacing w:val="-14"/>
          <w:w w:val="110"/>
          <w:sz w:val="18"/>
        </w:rPr>
        <w:t> </w:t>
      </w:r>
      <w:r>
        <w:rPr>
          <w:color w:val="231F20"/>
          <w:w w:val="110"/>
          <w:sz w:val="18"/>
        </w:rPr>
        <w:t>adaptations</w:t>
      </w:r>
      <w:r>
        <w:rPr>
          <w:color w:val="231F20"/>
          <w:spacing w:val="-14"/>
          <w:w w:val="110"/>
          <w:sz w:val="18"/>
        </w:rPr>
        <w:t> </w:t>
      </w:r>
      <w:r>
        <w:rPr>
          <w:color w:val="231F20"/>
          <w:w w:val="110"/>
          <w:sz w:val="18"/>
        </w:rPr>
        <w:t>of</w:t>
      </w:r>
      <w:r>
        <w:rPr>
          <w:color w:val="231F20"/>
          <w:spacing w:val="-14"/>
          <w:w w:val="110"/>
          <w:sz w:val="18"/>
        </w:rPr>
        <w:t> </w:t>
      </w:r>
      <w:r>
        <w:rPr>
          <w:color w:val="231F20"/>
          <w:w w:val="110"/>
          <w:sz w:val="18"/>
        </w:rPr>
        <w:t>three</w:t>
      </w:r>
      <w:r>
        <w:rPr>
          <w:color w:val="231F20"/>
          <w:spacing w:val="-14"/>
          <w:w w:val="110"/>
          <w:sz w:val="18"/>
        </w:rPr>
        <w:t> </w:t>
      </w:r>
      <w:r>
        <w:rPr>
          <w:color w:val="231F20"/>
          <w:w w:val="110"/>
          <w:sz w:val="18"/>
        </w:rPr>
        <w:t>featured</w:t>
      </w:r>
      <w:r>
        <w:rPr>
          <w:color w:val="231F20"/>
          <w:spacing w:val="-14"/>
          <w:w w:val="110"/>
          <w:sz w:val="18"/>
        </w:rPr>
        <w:t> </w:t>
      </w:r>
      <w:r>
        <w:rPr>
          <w:color w:val="231F20"/>
          <w:w w:val="110"/>
          <w:sz w:val="18"/>
        </w:rPr>
        <w:t>organisms</w:t>
      </w:r>
      <w:r>
        <w:rPr>
          <w:color w:val="231F20"/>
          <w:spacing w:val="-13"/>
          <w:w w:val="110"/>
          <w:sz w:val="18"/>
        </w:rPr>
        <w:t> </w:t>
      </w:r>
      <w:r>
        <w:rPr>
          <w:color w:val="231F20"/>
          <w:w w:val="110"/>
          <w:sz w:val="18"/>
        </w:rPr>
        <w:t>and</w:t>
      </w:r>
      <w:r>
        <w:rPr>
          <w:color w:val="231F20"/>
          <w:spacing w:val="-14"/>
          <w:w w:val="110"/>
          <w:sz w:val="18"/>
        </w:rPr>
        <w:t> </w:t>
      </w:r>
      <w:r>
        <w:rPr>
          <w:color w:val="231F20"/>
          <w:w w:val="110"/>
          <w:sz w:val="18"/>
        </w:rPr>
        <w:t>how these aid survival in challenging</w:t>
      </w:r>
      <w:r>
        <w:rPr>
          <w:color w:val="231F20"/>
          <w:spacing w:val="-30"/>
          <w:w w:val="110"/>
          <w:sz w:val="18"/>
        </w:rPr>
        <w:t> </w:t>
      </w:r>
      <w:r>
        <w:rPr>
          <w:color w:val="231F20"/>
          <w:w w:val="110"/>
          <w:sz w:val="18"/>
        </w:rPr>
        <w:t>environments.</w:t>
      </w:r>
    </w:p>
    <w:p>
      <w:pPr>
        <w:pStyle w:val="ListParagraph"/>
        <w:numPr>
          <w:ilvl w:val="0"/>
          <w:numId w:val="3"/>
        </w:numPr>
        <w:tabs>
          <w:tab w:pos="284" w:val="left" w:leader="none"/>
        </w:tabs>
        <w:spacing w:line="240" w:lineRule="auto" w:before="58" w:after="0"/>
        <w:ind w:left="283" w:right="0" w:hanging="170"/>
        <w:jc w:val="left"/>
        <w:rPr>
          <w:sz w:val="18"/>
        </w:rPr>
      </w:pPr>
      <w:r>
        <w:rPr>
          <w:b/>
          <w:color w:val="231F20"/>
          <w:w w:val="110"/>
          <w:sz w:val="18"/>
        </w:rPr>
        <w:t>Explain</w:t>
      </w:r>
      <w:r>
        <w:rPr>
          <w:b/>
          <w:color w:val="231F20"/>
          <w:spacing w:val="-6"/>
          <w:w w:val="110"/>
          <w:sz w:val="18"/>
        </w:rPr>
        <w:t> </w:t>
      </w:r>
      <w:r>
        <w:rPr>
          <w:color w:val="231F20"/>
          <w:w w:val="110"/>
          <w:sz w:val="18"/>
        </w:rPr>
        <w:t>the</w:t>
      </w:r>
      <w:r>
        <w:rPr>
          <w:color w:val="231F20"/>
          <w:spacing w:val="-6"/>
          <w:w w:val="110"/>
          <w:sz w:val="18"/>
        </w:rPr>
        <w:t> </w:t>
      </w:r>
      <w:r>
        <w:rPr>
          <w:color w:val="231F20"/>
          <w:w w:val="110"/>
          <w:sz w:val="18"/>
        </w:rPr>
        <w:t>relationship</w:t>
      </w:r>
      <w:r>
        <w:rPr>
          <w:color w:val="231F20"/>
          <w:spacing w:val="-6"/>
          <w:w w:val="110"/>
          <w:sz w:val="18"/>
        </w:rPr>
        <w:t> </w:t>
      </w:r>
      <w:r>
        <w:rPr>
          <w:color w:val="231F20"/>
          <w:w w:val="110"/>
          <w:sz w:val="18"/>
        </w:rPr>
        <w:t>between</w:t>
      </w:r>
      <w:r>
        <w:rPr>
          <w:color w:val="231F20"/>
          <w:spacing w:val="-6"/>
          <w:w w:val="110"/>
          <w:sz w:val="18"/>
        </w:rPr>
        <w:t> </w:t>
      </w:r>
      <w:r>
        <w:rPr>
          <w:color w:val="231F20"/>
          <w:w w:val="110"/>
          <w:sz w:val="18"/>
        </w:rPr>
        <w:t>structural</w:t>
      </w:r>
      <w:r>
        <w:rPr>
          <w:color w:val="231F20"/>
          <w:spacing w:val="-6"/>
          <w:w w:val="110"/>
          <w:sz w:val="18"/>
        </w:rPr>
        <w:t> </w:t>
      </w:r>
      <w:r>
        <w:rPr>
          <w:color w:val="231F20"/>
          <w:w w:val="110"/>
          <w:sz w:val="18"/>
        </w:rPr>
        <w:t>adaptations</w:t>
      </w:r>
      <w:r>
        <w:rPr>
          <w:color w:val="231F20"/>
          <w:spacing w:val="-6"/>
          <w:w w:val="110"/>
          <w:sz w:val="18"/>
        </w:rPr>
        <w:t> </w:t>
      </w:r>
      <w:r>
        <w:rPr>
          <w:color w:val="231F20"/>
          <w:w w:val="110"/>
          <w:sz w:val="18"/>
        </w:rPr>
        <w:t>and</w:t>
      </w:r>
      <w:r>
        <w:rPr>
          <w:color w:val="231F20"/>
          <w:spacing w:val="-6"/>
          <w:w w:val="110"/>
          <w:sz w:val="18"/>
        </w:rPr>
        <w:t> </w:t>
      </w:r>
      <w:r>
        <w:rPr>
          <w:color w:val="231F20"/>
          <w:w w:val="110"/>
          <w:sz w:val="18"/>
        </w:rPr>
        <w:t>function.</w:t>
      </w:r>
    </w:p>
    <w:p>
      <w:pPr>
        <w:pStyle w:val="ListParagraph"/>
        <w:numPr>
          <w:ilvl w:val="0"/>
          <w:numId w:val="3"/>
        </w:numPr>
        <w:tabs>
          <w:tab w:pos="284" w:val="left" w:leader="none"/>
        </w:tabs>
        <w:spacing w:line="249" w:lineRule="auto" w:before="66" w:after="0"/>
        <w:ind w:left="283" w:right="280" w:hanging="170"/>
        <w:jc w:val="left"/>
        <w:rPr>
          <w:sz w:val="18"/>
        </w:rPr>
      </w:pPr>
      <w:r>
        <w:rPr>
          <w:b/>
          <w:color w:val="231F20"/>
          <w:w w:val="110"/>
          <w:sz w:val="18"/>
        </w:rPr>
        <w:t>Elaborate</w:t>
      </w:r>
      <w:r>
        <w:rPr>
          <w:b/>
          <w:color w:val="231F20"/>
          <w:spacing w:val="-15"/>
          <w:w w:val="110"/>
          <w:sz w:val="18"/>
        </w:rPr>
        <w:t> </w:t>
      </w:r>
      <w:r>
        <w:rPr>
          <w:color w:val="231F20"/>
          <w:w w:val="110"/>
          <w:sz w:val="18"/>
        </w:rPr>
        <w:t>on</w:t>
      </w:r>
      <w:r>
        <w:rPr>
          <w:color w:val="231F20"/>
          <w:spacing w:val="-15"/>
          <w:w w:val="110"/>
          <w:sz w:val="18"/>
        </w:rPr>
        <w:t> </w:t>
      </w:r>
      <w:r>
        <w:rPr>
          <w:color w:val="231F20"/>
          <w:w w:val="110"/>
          <w:sz w:val="18"/>
        </w:rPr>
        <w:t>these</w:t>
      </w:r>
      <w:r>
        <w:rPr>
          <w:color w:val="231F20"/>
          <w:spacing w:val="-15"/>
          <w:w w:val="110"/>
          <w:sz w:val="18"/>
        </w:rPr>
        <w:t> </w:t>
      </w:r>
      <w:r>
        <w:rPr>
          <w:color w:val="231F20"/>
          <w:w w:val="110"/>
          <w:sz w:val="18"/>
        </w:rPr>
        <w:t>concepts</w:t>
      </w:r>
      <w:r>
        <w:rPr>
          <w:color w:val="231F20"/>
          <w:spacing w:val="-14"/>
          <w:w w:val="110"/>
          <w:sz w:val="18"/>
        </w:rPr>
        <w:t> </w:t>
      </w:r>
      <w:r>
        <w:rPr>
          <w:color w:val="231F20"/>
          <w:w w:val="110"/>
          <w:sz w:val="18"/>
        </w:rPr>
        <w:t>by</w:t>
      </w:r>
      <w:r>
        <w:rPr>
          <w:color w:val="231F20"/>
          <w:spacing w:val="-15"/>
          <w:w w:val="110"/>
          <w:sz w:val="18"/>
        </w:rPr>
        <w:t> </w:t>
      </w:r>
      <w:r>
        <w:rPr>
          <w:color w:val="231F20"/>
          <w:w w:val="110"/>
          <w:sz w:val="18"/>
        </w:rPr>
        <w:t>application</w:t>
      </w:r>
      <w:r>
        <w:rPr>
          <w:color w:val="231F20"/>
          <w:spacing w:val="-15"/>
          <w:w w:val="110"/>
          <w:sz w:val="18"/>
        </w:rPr>
        <w:t> </w:t>
      </w:r>
      <w:r>
        <w:rPr>
          <w:color w:val="231F20"/>
          <w:w w:val="110"/>
          <w:sz w:val="18"/>
        </w:rPr>
        <w:t>of</w:t>
      </w:r>
      <w:r>
        <w:rPr>
          <w:color w:val="231F20"/>
          <w:spacing w:val="-14"/>
          <w:w w:val="110"/>
          <w:sz w:val="18"/>
        </w:rPr>
        <w:t> </w:t>
      </w:r>
      <w:r>
        <w:rPr>
          <w:color w:val="231F20"/>
          <w:w w:val="110"/>
          <w:sz w:val="18"/>
        </w:rPr>
        <w:t>knowledge</w:t>
      </w:r>
      <w:r>
        <w:rPr>
          <w:color w:val="231F20"/>
          <w:spacing w:val="-15"/>
          <w:w w:val="110"/>
          <w:sz w:val="18"/>
        </w:rPr>
        <w:t> </w:t>
      </w:r>
      <w:r>
        <w:rPr>
          <w:color w:val="231F20"/>
          <w:w w:val="110"/>
          <w:sz w:val="18"/>
        </w:rPr>
        <w:t>to</w:t>
      </w:r>
      <w:r>
        <w:rPr>
          <w:color w:val="231F20"/>
          <w:spacing w:val="-15"/>
          <w:w w:val="110"/>
          <w:sz w:val="18"/>
        </w:rPr>
        <w:t> </w:t>
      </w:r>
      <w:r>
        <w:rPr>
          <w:color w:val="231F20"/>
          <w:w w:val="110"/>
          <w:sz w:val="18"/>
        </w:rPr>
        <w:t>different</w:t>
      </w:r>
      <w:r>
        <w:rPr>
          <w:color w:val="231F20"/>
          <w:spacing w:val="-14"/>
          <w:w w:val="110"/>
          <w:sz w:val="18"/>
        </w:rPr>
        <w:t> </w:t>
      </w:r>
      <w:r>
        <w:rPr>
          <w:color w:val="231F20"/>
          <w:w w:val="110"/>
          <w:sz w:val="18"/>
        </w:rPr>
        <w:t>contexts,</w:t>
      </w:r>
      <w:r>
        <w:rPr>
          <w:color w:val="231F20"/>
          <w:spacing w:val="-15"/>
          <w:w w:val="110"/>
          <w:sz w:val="18"/>
        </w:rPr>
        <w:t> </w:t>
      </w:r>
      <w:r>
        <w:rPr>
          <w:color w:val="231F20"/>
          <w:w w:val="110"/>
          <w:sz w:val="18"/>
        </w:rPr>
        <w:t>and</w:t>
      </w:r>
      <w:r>
        <w:rPr>
          <w:color w:val="231F20"/>
          <w:spacing w:val="-15"/>
          <w:w w:val="110"/>
          <w:sz w:val="18"/>
        </w:rPr>
        <w:t> </w:t>
      </w:r>
      <w:r>
        <w:rPr>
          <w:color w:val="231F20"/>
          <w:w w:val="110"/>
          <w:sz w:val="18"/>
        </w:rPr>
        <w:t>extend</w:t>
      </w:r>
      <w:r>
        <w:rPr>
          <w:color w:val="231F20"/>
          <w:spacing w:val="-14"/>
          <w:w w:val="110"/>
          <w:sz w:val="18"/>
        </w:rPr>
        <w:t> </w:t>
      </w:r>
      <w:r>
        <w:rPr>
          <w:color w:val="231F20"/>
          <w:w w:val="110"/>
          <w:sz w:val="18"/>
        </w:rPr>
        <w:t>understanding</w:t>
      </w:r>
      <w:r>
        <w:rPr>
          <w:color w:val="231F20"/>
          <w:spacing w:val="-15"/>
          <w:w w:val="110"/>
          <w:sz w:val="18"/>
        </w:rPr>
        <w:t> </w:t>
      </w:r>
      <w:r>
        <w:rPr>
          <w:color w:val="231F20"/>
          <w:w w:val="110"/>
          <w:sz w:val="18"/>
        </w:rPr>
        <w:t>by reviewing</w:t>
      </w:r>
      <w:r>
        <w:rPr>
          <w:color w:val="231F20"/>
          <w:spacing w:val="-7"/>
          <w:w w:val="110"/>
          <w:sz w:val="18"/>
        </w:rPr>
        <w:t> </w:t>
      </w:r>
      <w:r>
        <w:rPr>
          <w:color w:val="231F20"/>
          <w:w w:val="110"/>
          <w:sz w:val="18"/>
        </w:rPr>
        <w:t>current</w:t>
      </w:r>
      <w:r>
        <w:rPr>
          <w:color w:val="231F20"/>
          <w:spacing w:val="-7"/>
          <w:w w:val="110"/>
          <w:sz w:val="18"/>
        </w:rPr>
        <w:t> </w:t>
      </w:r>
      <w:r>
        <w:rPr>
          <w:color w:val="231F20"/>
          <w:w w:val="110"/>
          <w:sz w:val="18"/>
        </w:rPr>
        <w:t>scientific</w:t>
      </w:r>
      <w:r>
        <w:rPr>
          <w:color w:val="231F20"/>
          <w:spacing w:val="-7"/>
          <w:w w:val="110"/>
          <w:sz w:val="18"/>
        </w:rPr>
        <w:t> </w:t>
      </w:r>
      <w:r>
        <w:rPr>
          <w:color w:val="231F20"/>
          <w:w w:val="110"/>
          <w:sz w:val="18"/>
        </w:rPr>
        <w:t>research</w:t>
      </w:r>
      <w:r>
        <w:rPr>
          <w:color w:val="231F20"/>
          <w:spacing w:val="-6"/>
          <w:w w:val="110"/>
          <w:sz w:val="18"/>
        </w:rPr>
        <w:t> </w:t>
      </w:r>
      <w:r>
        <w:rPr>
          <w:color w:val="231F20"/>
          <w:w w:val="110"/>
          <w:sz w:val="18"/>
        </w:rPr>
        <w:t>on</w:t>
      </w:r>
      <w:r>
        <w:rPr>
          <w:color w:val="231F20"/>
          <w:spacing w:val="-7"/>
          <w:w w:val="110"/>
          <w:sz w:val="18"/>
        </w:rPr>
        <w:t> </w:t>
      </w:r>
      <w:r>
        <w:rPr>
          <w:color w:val="231F20"/>
          <w:w w:val="110"/>
          <w:sz w:val="18"/>
        </w:rPr>
        <w:t>three</w:t>
      </w:r>
      <w:r>
        <w:rPr>
          <w:color w:val="231F20"/>
          <w:spacing w:val="-7"/>
          <w:w w:val="110"/>
          <w:sz w:val="18"/>
        </w:rPr>
        <w:t> </w:t>
      </w:r>
      <w:r>
        <w:rPr>
          <w:color w:val="231F20"/>
          <w:w w:val="110"/>
          <w:sz w:val="18"/>
        </w:rPr>
        <w:t>featured</w:t>
      </w:r>
      <w:r>
        <w:rPr>
          <w:color w:val="231F20"/>
          <w:spacing w:val="-6"/>
          <w:w w:val="110"/>
          <w:sz w:val="18"/>
        </w:rPr>
        <w:t> </w:t>
      </w:r>
      <w:r>
        <w:rPr>
          <w:color w:val="231F20"/>
          <w:w w:val="110"/>
          <w:sz w:val="18"/>
        </w:rPr>
        <w:t>organisms.</w:t>
      </w:r>
    </w:p>
    <w:p>
      <w:pPr>
        <w:pStyle w:val="ListParagraph"/>
        <w:numPr>
          <w:ilvl w:val="0"/>
          <w:numId w:val="3"/>
        </w:numPr>
        <w:tabs>
          <w:tab w:pos="284" w:val="left" w:leader="none"/>
        </w:tabs>
        <w:spacing w:line="240" w:lineRule="auto" w:before="58" w:after="0"/>
        <w:ind w:left="283" w:right="0" w:hanging="170"/>
        <w:jc w:val="left"/>
        <w:rPr>
          <w:sz w:val="18"/>
        </w:rPr>
      </w:pPr>
      <w:r>
        <w:rPr>
          <w:b/>
          <w:color w:val="231F20"/>
          <w:w w:val="110"/>
          <w:sz w:val="18"/>
        </w:rPr>
        <w:t>Evaluate </w:t>
      </w:r>
      <w:r>
        <w:rPr>
          <w:color w:val="231F20"/>
          <w:w w:val="110"/>
          <w:sz w:val="18"/>
        </w:rPr>
        <w:t>students’ progress through the</w:t>
      </w:r>
      <w:r>
        <w:rPr>
          <w:color w:val="231F20"/>
          <w:spacing w:val="-32"/>
          <w:w w:val="110"/>
          <w:sz w:val="18"/>
        </w:rPr>
        <w:t> </w:t>
      </w:r>
      <w:r>
        <w:rPr>
          <w:color w:val="231F20"/>
          <w:w w:val="110"/>
          <w:sz w:val="18"/>
        </w:rPr>
        <w:t>pathway.</w:t>
      </w:r>
    </w:p>
    <w:p>
      <w:pPr>
        <w:pStyle w:val="BodyText"/>
        <w:spacing w:line="249" w:lineRule="auto" w:before="179"/>
        <w:ind w:left="113" w:right="40"/>
      </w:pPr>
      <w:r>
        <w:rPr>
          <w:color w:val="231F20"/>
          <w:w w:val="110"/>
        </w:rPr>
        <w:t>This pathway is designed for students of </w:t>
      </w:r>
      <w:r>
        <w:rPr>
          <w:color w:val="231F20"/>
          <w:spacing w:val="-3"/>
          <w:w w:val="110"/>
        </w:rPr>
        <w:t>Year </w:t>
      </w:r>
      <w:r>
        <w:rPr>
          <w:color w:val="231F20"/>
          <w:spacing w:val="-8"/>
          <w:w w:val="110"/>
        </w:rPr>
        <w:t>11 </w:t>
      </w:r>
      <w:r>
        <w:rPr>
          <w:color w:val="231F20"/>
          <w:w w:val="110"/>
        </w:rPr>
        <w:t>Biology, but may also address the Australian Curriculum </w:t>
      </w:r>
      <w:r>
        <w:rPr>
          <w:i/>
          <w:color w:val="231F20"/>
          <w:w w:val="110"/>
        </w:rPr>
        <w:t>Biological</w:t>
      </w:r>
      <w:r>
        <w:rPr>
          <w:i/>
          <w:color w:val="231F20"/>
          <w:spacing w:val="-31"/>
          <w:w w:val="110"/>
        </w:rPr>
        <w:t> </w:t>
      </w:r>
      <w:r>
        <w:rPr>
          <w:i/>
          <w:color w:val="231F20"/>
          <w:w w:val="110"/>
        </w:rPr>
        <w:t>sciences</w:t>
      </w:r>
      <w:r>
        <w:rPr>
          <w:i/>
          <w:color w:val="231F20"/>
          <w:spacing w:val="-31"/>
          <w:w w:val="110"/>
        </w:rPr>
        <w:t> </w:t>
      </w:r>
      <w:r>
        <w:rPr>
          <w:color w:val="231F20"/>
          <w:w w:val="110"/>
        </w:rPr>
        <w:t>and</w:t>
      </w:r>
      <w:r>
        <w:rPr>
          <w:color w:val="231F20"/>
          <w:spacing w:val="-31"/>
          <w:w w:val="110"/>
        </w:rPr>
        <w:t> </w:t>
      </w:r>
      <w:r>
        <w:rPr>
          <w:i/>
          <w:color w:val="231F20"/>
          <w:w w:val="110"/>
        </w:rPr>
        <w:t>Science</w:t>
      </w:r>
      <w:r>
        <w:rPr>
          <w:i/>
          <w:color w:val="231F20"/>
          <w:spacing w:val="-31"/>
          <w:w w:val="110"/>
        </w:rPr>
        <w:t> </w:t>
      </w:r>
      <w:r>
        <w:rPr>
          <w:i/>
          <w:color w:val="231F20"/>
          <w:w w:val="110"/>
        </w:rPr>
        <w:t>as</w:t>
      </w:r>
      <w:r>
        <w:rPr>
          <w:i/>
          <w:color w:val="231F20"/>
          <w:spacing w:val="-30"/>
          <w:w w:val="110"/>
        </w:rPr>
        <w:t> </w:t>
      </w:r>
      <w:r>
        <w:rPr>
          <w:i/>
          <w:color w:val="231F20"/>
          <w:w w:val="110"/>
        </w:rPr>
        <w:t>a</w:t>
      </w:r>
      <w:r>
        <w:rPr>
          <w:i/>
          <w:color w:val="231F20"/>
          <w:spacing w:val="-31"/>
          <w:w w:val="110"/>
        </w:rPr>
        <w:t> </w:t>
      </w:r>
      <w:r>
        <w:rPr>
          <w:i/>
          <w:color w:val="231F20"/>
          <w:w w:val="110"/>
        </w:rPr>
        <w:t>Human</w:t>
      </w:r>
      <w:r>
        <w:rPr>
          <w:i/>
          <w:color w:val="231F20"/>
          <w:spacing w:val="-31"/>
          <w:w w:val="110"/>
        </w:rPr>
        <w:t> </w:t>
      </w:r>
      <w:r>
        <w:rPr>
          <w:i/>
          <w:color w:val="231F20"/>
          <w:w w:val="110"/>
        </w:rPr>
        <w:t>Endeavour</w:t>
      </w:r>
      <w:r>
        <w:rPr>
          <w:i/>
          <w:color w:val="231F20"/>
          <w:spacing w:val="-31"/>
          <w:w w:val="110"/>
        </w:rPr>
        <w:t> </w:t>
      </w:r>
      <w:r>
        <w:rPr>
          <w:color w:val="231F20"/>
          <w:w w:val="110"/>
        </w:rPr>
        <w:t>strands</w:t>
      </w:r>
      <w:r>
        <w:rPr>
          <w:color w:val="231F20"/>
          <w:spacing w:val="-30"/>
          <w:w w:val="110"/>
        </w:rPr>
        <w:t> </w:t>
      </w:r>
      <w:r>
        <w:rPr>
          <w:color w:val="231F20"/>
          <w:w w:val="110"/>
        </w:rPr>
        <w:t>in</w:t>
      </w:r>
      <w:r>
        <w:rPr>
          <w:color w:val="231F20"/>
          <w:spacing w:val="-31"/>
          <w:w w:val="110"/>
        </w:rPr>
        <w:t> </w:t>
      </w:r>
      <w:r>
        <w:rPr>
          <w:color w:val="231F20"/>
          <w:spacing w:val="-3"/>
          <w:w w:val="110"/>
        </w:rPr>
        <w:t>Year</w:t>
      </w:r>
      <w:r>
        <w:rPr>
          <w:color w:val="231F20"/>
          <w:spacing w:val="-31"/>
          <w:w w:val="110"/>
        </w:rPr>
        <w:t> </w:t>
      </w:r>
      <w:r>
        <w:rPr>
          <w:color w:val="231F20"/>
          <w:w w:val="110"/>
        </w:rPr>
        <w:t>5,</w:t>
      </w:r>
      <w:r>
        <w:rPr>
          <w:color w:val="231F20"/>
          <w:spacing w:val="-31"/>
          <w:w w:val="110"/>
        </w:rPr>
        <w:t> </w:t>
      </w:r>
      <w:r>
        <w:rPr>
          <w:color w:val="231F20"/>
          <w:w w:val="110"/>
        </w:rPr>
        <w:t>at</w:t>
      </w:r>
      <w:r>
        <w:rPr>
          <w:color w:val="231F20"/>
          <w:spacing w:val="-30"/>
          <w:w w:val="110"/>
        </w:rPr>
        <w:t> </w:t>
      </w:r>
      <w:r>
        <w:rPr>
          <w:color w:val="231F20"/>
          <w:w w:val="110"/>
        </w:rPr>
        <w:t>the</w:t>
      </w:r>
      <w:r>
        <w:rPr>
          <w:color w:val="231F20"/>
          <w:spacing w:val="-31"/>
          <w:w w:val="110"/>
        </w:rPr>
        <w:t> </w:t>
      </w:r>
      <w:r>
        <w:rPr>
          <w:color w:val="231F20"/>
          <w:w w:val="110"/>
        </w:rPr>
        <w:t>discretion</w:t>
      </w:r>
      <w:r>
        <w:rPr>
          <w:color w:val="231F20"/>
          <w:spacing w:val="-31"/>
          <w:w w:val="110"/>
        </w:rPr>
        <w:t> </w:t>
      </w:r>
      <w:r>
        <w:rPr>
          <w:color w:val="231F20"/>
          <w:w w:val="110"/>
        </w:rPr>
        <w:t>of</w:t>
      </w:r>
      <w:r>
        <w:rPr>
          <w:color w:val="231F20"/>
          <w:spacing w:val="-31"/>
          <w:w w:val="110"/>
        </w:rPr>
        <w:t> </w:t>
      </w:r>
      <w:r>
        <w:rPr>
          <w:color w:val="231F20"/>
          <w:w w:val="110"/>
        </w:rPr>
        <w:t>the</w:t>
      </w:r>
      <w:r>
        <w:rPr>
          <w:color w:val="231F20"/>
          <w:spacing w:val="-30"/>
          <w:w w:val="110"/>
        </w:rPr>
        <w:t> </w:t>
      </w:r>
      <w:r>
        <w:rPr>
          <w:color w:val="231F20"/>
          <w:w w:val="110"/>
        </w:rPr>
        <w:t>teacher.</w:t>
      </w:r>
      <w:r>
        <w:rPr>
          <w:color w:val="231F20"/>
          <w:spacing w:val="-31"/>
          <w:w w:val="110"/>
        </w:rPr>
        <w:t> </w:t>
      </w:r>
      <w:r>
        <w:rPr>
          <w:color w:val="231F20"/>
          <w:w w:val="110"/>
        </w:rPr>
        <w:t>The</w:t>
      </w:r>
      <w:r>
        <w:rPr>
          <w:color w:val="231F20"/>
          <w:spacing w:val="-31"/>
          <w:w w:val="110"/>
        </w:rPr>
        <w:t> </w:t>
      </w:r>
      <w:r>
        <w:rPr>
          <w:color w:val="231F20"/>
          <w:w w:val="110"/>
        </w:rPr>
        <w:t>card game, presentation, video and </w:t>
      </w:r>
      <w:r>
        <w:rPr>
          <w:color w:val="231F20"/>
          <w:spacing w:val="2"/>
          <w:w w:val="110"/>
        </w:rPr>
        <w:t>podcasts </w:t>
      </w:r>
      <w:r>
        <w:rPr>
          <w:color w:val="231F20"/>
          <w:w w:val="110"/>
        </w:rPr>
        <w:t>are suitable for </w:t>
      </w:r>
      <w:r>
        <w:rPr>
          <w:color w:val="231F20"/>
          <w:spacing w:val="-3"/>
          <w:w w:val="110"/>
        </w:rPr>
        <w:t>Year </w:t>
      </w:r>
      <w:r>
        <w:rPr>
          <w:color w:val="231F20"/>
          <w:w w:val="110"/>
        </w:rPr>
        <w:t>5. However the fact sheets and worksheets are written</w:t>
      </w:r>
      <w:r>
        <w:rPr>
          <w:color w:val="231F20"/>
          <w:spacing w:val="-17"/>
          <w:w w:val="110"/>
        </w:rPr>
        <w:t> </w:t>
      </w:r>
      <w:r>
        <w:rPr>
          <w:color w:val="231F20"/>
          <w:w w:val="110"/>
        </w:rPr>
        <w:t>specifically</w:t>
      </w:r>
      <w:r>
        <w:rPr>
          <w:color w:val="231F20"/>
          <w:spacing w:val="-16"/>
          <w:w w:val="110"/>
        </w:rPr>
        <w:t> </w:t>
      </w:r>
      <w:r>
        <w:rPr>
          <w:color w:val="231F20"/>
          <w:w w:val="110"/>
        </w:rPr>
        <w:t>for</w:t>
      </w:r>
      <w:r>
        <w:rPr>
          <w:color w:val="231F20"/>
          <w:spacing w:val="-16"/>
          <w:w w:val="110"/>
        </w:rPr>
        <w:t> </w:t>
      </w:r>
      <w:r>
        <w:rPr>
          <w:color w:val="231F20"/>
          <w:w w:val="110"/>
        </w:rPr>
        <w:t>secondary</w:t>
      </w:r>
      <w:r>
        <w:rPr>
          <w:color w:val="231F20"/>
          <w:spacing w:val="-16"/>
          <w:w w:val="110"/>
        </w:rPr>
        <w:t> </w:t>
      </w:r>
      <w:r>
        <w:rPr>
          <w:color w:val="231F20"/>
          <w:w w:val="110"/>
        </w:rPr>
        <w:t>students.</w:t>
      </w:r>
      <w:r>
        <w:rPr>
          <w:color w:val="231F20"/>
          <w:spacing w:val="-16"/>
          <w:w w:val="110"/>
        </w:rPr>
        <w:t> </w:t>
      </w:r>
      <w:r>
        <w:rPr>
          <w:color w:val="231F20"/>
          <w:w w:val="110"/>
        </w:rPr>
        <w:t>The</w:t>
      </w:r>
      <w:r>
        <w:rPr>
          <w:color w:val="231F20"/>
          <w:spacing w:val="-16"/>
          <w:w w:val="110"/>
        </w:rPr>
        <w:t> </w:t>
      </w:r>
      <w:r>
        <w:rPr>
          <w:color w:val="231F20"/>
          <w:w w:val="110"/>
        </w:rPr>
        <w:t>teachers</w:t>
      </w:r>
      <w:r>
        <w:rPr>
          <w:color w:val="231F20"/>
          <w:spacing w:val="-16"/>
          <w:w w:val="110"/>
        </w:rPr>
        <w:t> </w:t>
      </w:r>
      <w:r>
        <w:rPr>
          <w:color w:val="231F20"/>
          <w:w w:val="110"/>
        </w:rPr>
        <w:t>guide</w:t>
      </w:r>
      <w:r>
        <w:rPr>
          <w:color w:val="231F20"/>
          <w:spacing w:val="-16"/>
          <w:w w:val="110"/>
        </w:rPr>
        <w:t> </w:t>
      </w:r>
      <w:r>
        <w:rPr>
          <w:color w:val="231F20"/>
          <w:w w:val="110"/>
        </w:rPr>
        <w:t>in</w:t>
      </w:r>
      <w:r>
        <w:rPr>
          <w:color w:val="231F20"/>
          <w:spacing w:val="-16"/>
          <w:w w:val="110"/>
        </w:rPr>
        <w:t> </w:t>
      </w:r>
      <w:r>
        <w:rPr>
          <w:color w:val="231F20"/>
          <w:w w:val="110"/>
        </w:rPr>
        <w:t>each</w:t>
      </w:r>
      <w:r>
        <w:rPr>
          <w:color w:val="231F20"/>
          <w:spacing w:val="-16"/>
          <w:w w:val="110"/>
        </w:rPr>
        <w:t> </w:t>
      </w:r>
      <w:r>
        <w:rPr>
          <w:color w:val="231F20"/>
          <w:w w:val="110"/>
        </w:rPr>
        <w:t>resource</w:t>
      </w:r>
      <w:r>
        <w:rPr>
          <w:color w:val="231F20"/>
          <w:spacing w:val="-16"/>
          <w:w w:val="110"/>
        </w:rPr>
        <w:t> </w:t>
      </w:r>
      <w:r>
        <w:rPr>
          <w:color w:val="231F20"/>
          <w:w w:val="110"/>
        </w:rPr>
        <w:t>contains</w:t>
      </w:r>
      <w:r>
        <w:rPr>
          <w:color w:val="231F20"/>
          <w:spacing w:val="-16"/>
          <w:w w:val="110"/>
        </w:rPr>
        <w:t> </w:t>
      </w:r>
      <w:r>
        <w:rPr>
          <w:color w:val="231F20"/>
          <w:w w:val="110"/>
        </w:rPr>
        <w:t>further</w:t>
      </w:r>
      <w:r>
        <w:rPr>
          <w:color w:val="231F20"/>
          <w:spacing w:val="-17"/>
          <w:w w:val="110"/>
        </w:rPr>
        <w:t> </w:t>
      </w:r>
      <w:r>
        <w:rPr>
          <w:color w:val="231F20"/>
          <w:w w:val="110"/>
        </w:rPr>
        <w:t>information</w:t>
      </w:r>
      <w:r>
        <w:rPr>
          <w:color w:val="231F20"/>
          <w:spacing w:val="-16"/>
          <w:w w:val="110"/>
        </w:rPr>
        <w:t> </w:t>
      </w:r>
      <w:r>
        <w:rPr>
          <w:color w:val="231F20"/>
          <w:w w:val="110"/>
        </w:rPr>
        <w:t>on the use of</w:t>
      </w:r>
      <w:r>
        <w:rPr>
          <w:color w:val="231F20"/>
          <w:spacing w:val="-17"/>
          <w:w w:val="110"/>
        </w:rPr>
        <w:t> </w:t>
      </w:r>
      <w:r>
        <w:rPr>
          <w:color w:val="231F20"/>
          <w:w w:val="110"/>
        </w:rPr>
        <w:t>resources.</w:t>
      </w:r>
    </w:p>
    <w:p>
      <w:pPr>
        <w:pStyle w:val="BodyText"/>
        <w:spacing w:before="10"/>
        <w:rPr>
          <w:sz w:val="21"/>
        </w:rPr>
      </w:pPr>
    </w:p>
    <w:p>
      <w:pPr>
        <w:pStyle w:val="Heading1"/>
        <w:spacing w:before="0"/>
      </w:pPr>
      <w:r>
        <w:rPr>
          <w:color w:val="231F20"/>
          <w:w w:val="110"/>
        </w:rPr>
        <w:t>Learning pathway</w:t>
      </w:r>
    </w:p>
    <w:p>
      <w:pPr>
        <w:pStyle w:val="BodyText"/>
        <w:rPr>
          <w:sz w:val="20"/>
        </w:rPr>
      </w:pPr>
    </w:p>
    <w:p>
      <w:pPr>
        <w:spacing w:after="0"/>
        <w:rPr>
          <w:sz w:val="20"/>
        </w:rPr>
        <w:sectPr>
          <w:type w:val="continuous"/>
          <w:pgSz w:w="11910" w:h="16840"/>
          <w:pgMar w:top="760" w:bottom="1280" w:left="1020" w:right="1000"/>
        </w:sectPr>
      </w:pPr>
    </w:p>
    <w:p>
      <w:pPr>
        <w:pStyle w:val="BodyText"/>
        <w:rPr>
          <w:sz w:val="10"/>
        </w:rPr>
      </w:pPr>
    </w:p>
    <w:p>
      <w:pPr>
        <w:pStyle w:val="BodyText"/>
        <w:spacing w:before="10"/>
        <w:rPr>
          <w:sz w:val="10"/>
        </w:rPr>
      </w:pPr>
    </w:p>
    <w:p>
      <w:pPr>
        <w:spacing w:before="0"/>
        <w:ind w:left="0" w:right="0" w:firstLine="0"/>
        <w:jc w:val="right"/>
        <w:rPr>
          <w:rFonts w:ascii="Helvetica"/>
          <w:sz w:val="10"/>
        </w:rPr>
      </w:pPr>
      <w:r>
        <w:rPr/>
        <w:pict>
          <v:group style="position:absolute;margin-left:163.646347pt;margin-top:-4.619585pt;width:130.75pt;height:18.95pt;mso-position-horizontal-relative:page;mso-position-vertical-relative:paragraph;z-index:-8536" coordorigin="3273,-92" coordsize="2615,379">
            <v:shape style="position:absolute;left:4675;top:-93;width:1212;height:379" type="#_x0000_t75" stroked="false">
              <v:imagedata r:id="rId7" o:title=""/>
            </v:shape>
            <v:shape style="position:absolute;left:4751;top:-50;width:1053;height:204" coordorigin="4752,-50" coordsize="1053,204" path="m5750,-50l4805,-50,4785,-46,4767,-34,4756,-17,4752,4,4752,100,4756,121,4767,138,4785,150,4805,154,5750,154,5771,150,5788,138,5800,121,5804,100,5804,4,5800,-17,5788,-34,5771,-46,5750,-50xe" filled="true" fillcolor="#ffffff" stroked="false">
              <v:path arrowok="t"/>
              <v:fill type="solid"/>
            </v:shape>
            <v:shape style="position:absolute;left:4751;top:-50;width:1053;height:204" coordorigin="4752,-50" coordsize="1053,204" path="m4805,-50l5750,-50,5771,-46,5788,-34,5800,-17,5804,4,5804,100,5800,121,5788,138,5771,150,5750,154,4805,154,4785,150,4767,138,4756,121,4752,100,4752,4,4756,-17,4767,-34,4785,-46,4805,-50xe" filled="false" stroked="true" strokeweight=".537pt" strokecolor="#000000">
              <v:path arrowok="t"/>
              <v:stroke dashstyle="solid"/>
            </v:shape>
            <v:shape style="position:absolute;left:3272;top:-93;width:1216;height:379" type="#_x0000_t75" stroked="false">
              <v:imagedata r:id="rId8" o:title=""/>
            </v:shape>
            <v:shape style="position:absolute;left:3353;top:-50;width:1053;height:204" coordorigin="3354,-50" coordsize="1053,204" path="m4352,-50l3407,-50,3386,-46,3369,-34,3358,-17,3354,4,3354,100,3358,121,3369,138,3386,150,3407,154,4352,154,4373,150,4390,138,4402,121,4406,100,4406,4,4402,-17,4390,-34,4373,-46,4352,-50xe" filled="true" fillcolor="#cccccc" stroked="false">
              <v:path arrowok="t"/>
              <v:fill type="solid"/>
            </v:shape>
            <v:shape style="position:absolute;left:3353;top:-50;width:1053;height:204" coordorigin="3354,-50" coordsize="1053,204" path="m3407,-50l4352,-50,4373,-46,4390,-34,4402,-17,4406,4,4406,100,4402,121,4390,138,4373,150,4352,154,3407,154,3386,150,3369,138,3358,121,3354,100,3354,4,3358,-17,3369,-34,3386,-46,3407,-50xe" filled="false" stroked="true" strokeweight=".537pt" strokecolor="#000000">
              <v:path arrowok="t"/>
              <v:stroke dashstyle="solid"/>
            </v:shape>
            <v:line style="position:absolute" from="4406,52" to="4613,52" stroked="true" strokeweight="1.074pt" strokecolor="#000000">
              <v:stroke dashstyle="solid"/>
            </v:line>
            <v:shape style="position:absolute;left:4613;top:13;width:104;height:78" coordorigin="4613,13" coordsize="104,78" path="m4613,13l4613,91,4716,52,4613,13xe" filled="true" fillcolor="#000000" stroked="false">
              <v:path arrowok="t"/>
              <v:fill type="solid"/>
            </v:shape>
            <v:shape style="position:absolute;left:4613;top:13;width:104;height:78" coordorigin="4613,13" coordsize="104,78" path="m4716,52l4613,13,4613,91,4716,52xe" filled="false" stroked="true" strokeweight="1.074pt" strokecolor="#000000">
              <v:path arrowok="t"/>
              <v:stroke dashstyle="solid"/>
            </v:shape>
            <w10:wrap type="none"/>
          </v:group>
        </w:pict>
      </w:r>
      <w:r>
        <w:rPr>
          <w:rFonts w:ascii="Helvetica"/>
          <w:color w:val="231F20"/>
          <w:w w:val="105"/>
          <w:sz w:val="10"/>
        </w:rPr>
        <w:t>ENGAGE</w:t>
      </w:r>
    </w:p>
    <w:p>
      <w:pPr>
        <w:pStyle w:val="BodyText"/>
        <w:rPr>
          <w:rFonts w:ascii="Helvetica"/>
          <w:sz w:val="12"/>
        </w:rPr>
      </w:pPr>
      <w:r>
        <w:rPr/>
        <w:br w:type="column"/>
      </w:r>
      <w:r>
        <w:rPr>
          <w:rFonts w:ascii="Helvetica"/>
          <w:sz w:val="12"/>
        </w:rPr>
      </w:r>
    </w:p>
    <w:p>
      <w:pPr>
        <w:tabs>
          <w:tab w:pos="1654" w:val="left" w:leader="none"/>
          <w:tab w:pos="2299" w:val="left" w:leader="none"/>
        </w:tabs>
        <w:spacing w:before="99"/>
        <w:ind w:left="874" w:right="0" w:firstLine="0"/>
        <w:jc w:val="left"/>
        <w:rPr>
          <w:rFonts w:ascii="Helvetica"/>
          <w:sz w:val="10"/>
        </w:rPr>
      </w:pPr>
      <w:r>
        <w:rPr/>
        <w:pict>
          <v:group style="position:absolute;margin-left:373.355591pt;margin-top:.330415pt;width:60.95pt;height:18.95pt;mso-position-horizontal-relative:page;mso-position-vertical-relative:paragraph;z-index:1360" coordorigin="7467,7" coordsize="1219,379">
            <v:shape style="position:absolute;left:7467;top:6;width:1219;height:379" type="#_x0000_t75" stroked="false">
              <v:imagedata r:id="rId10" o:title=""/>
            </v:shape>
            <v:shape style="position:absolute;left:7548;top:49;width:1053;height:204" coordorigin="7548,49" coordsize="1053,204" path="m8547,49l7602,49,7581,53,7564,65,7552,82,7548,103,7548,199,7552,220,7564,237,7581,249,7602,253,8547,253,8567,249,8585,237,8596,220,8600,199,8600,103,8596,82,8585,65,8567,53,8547,49xe" filled="true" fillcolor="#ffffff" stroked="false">
              <v:path arrowok="t"/>
              <v:fill type="solid"/>
            </v:shape>
            <v:shape style="position:absolute;left:7548;top:49;width:1053;height:204" coordorigin="7548,49" coordsize="1053,204" path="m7602,49l8547,49,8567,53,8585,65,8596,82,8600,103,8600,199,8596,220,8585,237,8567,249,8547,253,7602,253,7581,249,7564,237,7552,220,7548,199,7548,103,7552,82,7564,65,7581,53,7602,49xe" filled="false" stroked="true" strokeweight=".537pt" strokecolor="#000000">
              <v:path arrowok="t"/>
              <v:stroke dashstyle="solid"/>
            </v:shape>
            <v:shape style="position:absolute;left:7467;top:6;width:1219;height:379" type="#_x0000_t202" filled="false" stroked="false">
              <v:textbox inset="0,0,0,0">
                <w:txbxContent>
                  <w:p>
                    <w:pPr>
                      <w:spacing w:line="240" w:lineRule="auto" w:before="10"/>
                      <w:rPr>
                        <w:rFonts w:ascii="Helvetica"/>
                        <w:sz w:val="7"/>
                      </w:rPr>
                    </w:pPr>
                  </w:p>
                  <w:p>
                    <w:pPr>
                      <w:tabs>
                        <w:tab w:pos="80" w:val="left" w:leader="none"/>
                        <w:tab w:pos="288" w:val="left" w:leader="none"/>
                      </w:tabs>
                      <w:spacing w:before="0"/>
                      <w:ind w:left="-642" w:right="0" w:firstLine="0"/>
                      <w:jc w:val="left"/>
                      <w:rPr>
                        <w:rFonts w:ascii="Helvetica"/>
                        <w:sz w:val="10"/>
                      </w:rPr>
                    </w:pPr>
                    <w:r>
                      <w:rPr>
                        <w:rFonts w:ascii="Helvetica"/>
                        <w:strike/>
                        <w:color w:val="231F20"/>
                        <w:w w:val="105"/>
                        <w:sz w:val="10"/>
                      </w:rPr>
                      <w:t>N</w:t>
                      <w:tab/>
                    </w:r>
                    <w:r>
                      <w:rPr>
                        <w:rFonts w:ascii="Helvetica"/>
                        <w:strike w:val="0"/>
                        <w:color w:val="231F20"/>
                        <w:w w:val="105"/>
                        <w:sz w:val="10"/>
                      </w:rPr>
                      <w:tab/>
                      <w:t>ELABORATE</w:t>
                    </w:r>
                  </w:p>
                </w:txbxContent>
              </v:textbox>
              <w10:wrap type="none"/>
            </v:shape>
            <w10:wrap type="none"/>
          </v:group>
        </w:pict>
      </w:r>
      <w:r>
        <w:rPr/>
        <w:pict>
          <v:group style="position:absolute;margin-left:303.577911pt;margin-top:.330415pt;width:60.6pt;height:18.95pt;mso-position-horizontal-relative:page;mso-position-vertical-relative:paragraph;z-index:-8560" coordorigin="6072,7" coordsize="1212,379">
            <v:shape style="position:absolute;left:6071;top:6;width:1212;height:379" type="#_x0000_t75" stroked="false">
              <v:imagedata r:id="rId11" o:title=""/>
            </v:shape>
            <v:shape style="position:absolute;left:6149;top:49;width:1053;height:204" coordorigin="6150,49" coordsize="1053,204" path="m7148,49l6204,49,6183,53,6166,65,6154,82,6150,103,6150,199,6154,220,6166,237,6183,249,6204,253,7148,253,7169,249,7186,237,7198,220,7202,199,7202,103,7198,82,7186,65,7169,53,7148,49xe" filled="true" fillcolor="#ffffff" stroked="false">
              <v:path arrowok="t"/>
              <v:fill type="solid"/>
            </v:shape>
            <v:shape style="position:absolute;left:6149;top:49;width:1053;height:204" coordorigin="6150,49" coordsize="1053,204" path="m6204,49l7148,49,7169,53,7186,65,7198,82,7202,103,7202,199,7198,220,7186,237,7169,249,7148,253,6204,253,6183,249,6166,237,6154,220,6150,199,6150,103,6154,82,6166,65,6183,53,6204,49xe" filled="false" stroked="true" strokeweight=".537pt" strokecolor="#000000">
              <v:path arrowok="t"/>
              <v:stroke dashstyle="solid"/>
            </v:shape>
            <w10:wrap type="none"/>
          </v:group>
        </w:pict>
      </w:r>
      <w:r>
        <w:rPr>
          <w:rFonts w:ascii="Helvetica"/>
          <w:color w:val="231F20"/>
          <w:w w:val="105"/>
          <w:sz w:val="10"/>
        </w:rPr>
        <w:t>EXPLORE</w:t>
        <w:tab/>
      </w:r>
      <w:r>
        <w:rPr>
          <w:rFonts w:ascii="Helvetica"/>
          <w:strike/>
          <w:color w:val="231F20"/>
          <w:w w:val="105"/>
          <w:sz w:val="10"/>
        </w:rPr>
        <w:tab/>
        <w:t>EXPLAI</w:t>
      </w:r>
    </w:p>
    <w:p>
      <w:pPr>
        <w:spacing w:after="0"/>
        <w:jc w:val="left"/>
        <w:rPr>
          <w:rFonts w:ascii="Helvetica"/>
          <w:sz w:val="10"/>
        </w:rPr>
        <w:sectPr>
          <w:type w:val="continuous"/>
          <w:pgSz w:w="11910" w:h="16840"/>
          <w:pgMar w:top="760" w:bottom="1280" w:left="1020" w:right="1000"/>
          <w:cols w:num="2" w:equalWidth="0">
            <w:col w:w="3090" w:space="40"/>
            <w:col w:w="6760"/>
          </w:cols>
        </w:sectPr>
      </w:pPr>
    </w:p>
    <w:p>
      <w:pPr>
        <w:pStyle w:val="BodyText"/>
        <w:spacing w:before="6"/>
        <w:rPr>
          <w:rFonts w:ascii="Helvetica"/>
          <w:sz w:val="22"/>
        </w:rPr>
      </w:pPr>
    </w:p>
    <w:p>
      <w:pPr>
        <w:pStyle w:val="BodyText"/>
        <w:ind w:left="136"/>
        <w:rPr>
          <w:rFonts w:ascii="Helvetica"/>
          <w:sz w:val="20"/>
        </w:rPr>
      </w:pPr>
      <w:r>
        <w:rPr>
          <w:rFonts w:ascii="Helvetica"/>
          <w:sz w:val="20"/>
        </w:rPr>
        <w:pict>
          <v:shape style="width:481.9pt;height:81.7pt;mso-position-horizontal-relative:char;mso-position-vertical-relative:line" type="#_x0000_t202" filled="true" fillcolor="#e6e7e8" stroked="false">
            <w10:anchorlock/>
            <v:textbox inset="0,0,0,0">
              <w:txbxContent>
                <w:p>
                  <w:pPr>
                    <w:spacing w:before="71"/>
                    <w:ind w:left="113" w:right="0" w:firstLine="0"/>
                    <w:jc w:val="left"/>
                    <w:rPr>
                      <w:i/>
                      <w:sz w:val="26"/>
                    </w:rPr>
                  </w:pPr>
                  <w:r>
                    <w:rPr>
                      <w:i/>
                      <w:color w:val="231F20"/>
                      <w:w w:val="110"/>
                      <w:sz w:val="26"/>
                    </w:rPr>
                    <w:t>Structural adaptation 1: Teeth, tails and talons</w:t>
                  </w:r>
                </w:p>
                <w:p>
                  <w:pPr>
                    <w:spacing w:before="106"/>
                    <w:ind w:left="113" w:right="0" w:firstLine="0"/>
                    <w:jc w:val="left"/>
                    <w:rPr>
                      <w:sz w:val="18"/>
                    </w:rPr>
                  </w:pPr>
                  <w:r>
                    <w:rPr>
                      <w:i/>
                      <w:color w:val="231F20"/>
                      <w:w w:val="105"/>
                      <w:sz w:val="18"/>
                    </w:rPr>
                    <w:t>Teeth, tails and talons </w:t>
                  </w:r>
                  <w:r>
                    <w:rPr>
                      <w:color w:val="231F20"/>
                      <w:w w:val="105"/>
                      <w:sz w:val="18"/>
                    </w:rPr>
                    <w:t>comprises a teachers guide, card game and procedure sheet.</w:t>
                  </w:r>
                </w:p>
                <w:p>
                  <w:pPr>
                    <w:pStyle w:val="BodyText"/>
                    <w:spacing w:line="249" w:lineRule="auto" w:before="122"/>
                    <w:ind w:left="113" w:right="343"/>
                    <w:jc w:val="both"/>
                  </w:pPr>
                  <w:r>
                    <w:rPr>
                      <w:color w:val="231F20"/>
                      <w:w w:val="110"/>
                    </w:rPr>
                    <w:t>This</w:t>
                  </w:r>
                  <w:r>
                    <w:rPr>
                      <w:color w:val="231F20"/>
                      <w:spacing w:val="-27"/>
                      <w:w w:val="110"/>
                    </w:rPr>
                    <w:t> </w:t>
                  </w:r>
                  <w:r>
                    <w:rPr>
                      <w:color w:val="231F20"/>
                      <w:w w:val="110"/>
                    </w:rPr>
                    <w:t>resource</w:t>
                  </w:r>
                  <w:r>
                    <w:rPr>
                      <w:color w:val="231F20"/>
                      <w:spacing w:val="-26"/>
                      <w:w w:val="110"/>
                    </w:rPr>
                    <w:t> </w:t>
                  </w:r>
                  <w:r>
                    <w:rPr>
                      <w:color w:val="231F20"/>
                      <w:w w:val="110"/>
                    </w:rPr>
                    <w:t>encourages</w:t>
                  </w:r>
                  <w:r>
                    <w:rPr>
                      <w:color w:val="231F20"/>
                      <w:spacing w:val="-26"/>
                      <w:w w:val="110"/>
                    </w:rPr>
                    <w:t> </w:t>
                  </w:r>
                  <w:r>
                    <w:rPr>
                      <w:color w:val="231F20"/>
                      <w:w w:val="110"/>
                    </w:rPr>
                    <w:t>students</w:t>
                  </w:r>
                  <w:r>
                    <w:rPr>
                      <w:color w:val="231F20"/>
                      <w:spacing w:val="-27"/>
                      <w:w w:val="110"/>
                    </w:rPr>
                    <w:t> </w:t>
                  </w:r>
                  <w:r>
                    <w:rPr>
                      <w:color w:val="231F20"/>
                      <w:w w:val="110"/>
                    </w:rPr>
                    <w:t>to</w:t>
                  </w:r>
                  <w:r>
                    <w:rPr>
                      <w:color w:val="231F20"/>
                      <w:spacing w:val="-26"/>
                      <w:w w:val="110"/>
                    </w:rPr>
                    <w:t> </w:t>
                  </w:r>
                  <w:r>
                    <w:rPr>
                      <w:color w:val="231F20"/>
                      <w:w w:val="110"/>
                    </w:rPr>
                    <w:t>consider</w:t>
                  </w:r>
                  <w:r>
                    <w:rPr>
                      <w:color w:val="231F20"/>
                      <w:spacing w:val="-26"/>
                      <w:w w:val="110"/>
                    </w:rPr>
                    <w:t> </w:t>
                  </w:r>
                  <w:r>
                    <w:rPr>
                      <w:color w:val="231F20"/>
                      <w:w w:val="110"/>
                    </w:rPr>
                    <w:t>structural</w:t>
                  </w:r>
                  <w:r>
                    <w:rPr>
                      <w:color w:val="231F20"/>
                      <w:spacing w:val="-26"/>
                      <w:w w:val="110"/>
                    </w:rPr>
                    <w:t> </w:t>
                  </w:r>
                  <w:r>
                    <w:rPr>
                      <w:color w:val="231F20"/>
                      <w:w w:val="110"/>
                    </w:rPr>
                    <w:t>features</w:t>
                  </w:r>
                  <w:r>
                    <w:rPr>
                      <w:color w:val="231F20"/>
                      <w:spacing w:val="-27"/>
                      <w:w w:val="110"/>
                    </w:rPr>
                    <w:t> </w:t>
                  </w:r>
                  <w:r>
                    <w:rPr>
                      <w:color w:val="231F20"/>
                      <w:w w:val="110"/>
                    </w:rPr>
                    <w:t>of</w:t>
                  </w:r>
                  <w:r>
                    <w:rPr>
                      <w:color w:val="231F20"/>
                      <w:spacing w:val="-26"/>
                      <w:w w:val="110"/>
                    </w:rPr>
                    <w:t> </w:t>
                  </w:r>
                  <w:r>
                    <w:rPr>
                      <w:color w:val="231F20"/>
                      <w:w w:val="110"/>
                    </w:rPr>
                    <w:t>Australian</w:t>
                  </w:r>
                  <w:r>
                    <w:rPr>
                      <w:color w:val="231F20"/>
                      <w:spacing w:val="-26"/>
                      <w:w w:val="110"/>
                    </w:rPr>
                    <w:t> </w:t>
                  </w:r>
                  <w:r>
                    <w:rPr>
                      <w:color w:val="231F20"/>
                      <w:w w:val="110"/>
                    </w:rPr>
                    <w:t>animals</w:t>
                  </w:r>
                  <w:r>
                    <w:rPr>
                      <w:color w:val="231F20"/>
                      <w:spacing w:val="-27"/>
                      <w:w w:val="110"/>
                    </w:rPr>
                    <w:t> </w:t>
                  </w:r>
                  <w:r>
                    <w:rPr>
                      <w:color w:val="231F20"/>
                      <w:w w:val="110"/>
                    </w:rPr>
                    <w:t>by</w:t>
                  </w:r>
                  <w:r>
                    <w:rPr>
                      <w:color w:val="231F20"/>
                      <w:spacing w:val="-26"/>
                      <w:w w:val="110"/>
                    </w:rPr>
                    <w:t> </w:t>
                  </w:r>
                  <w:r>
                    <w:rPr>
                      <w:color w:val="231F20"/>
                      <w:w w:val="110"/>
                    </w:rPr>
                    <w:t>building</w:t>
                  </w:r>
                  <w:r>
                    <w:rPr>
                      <w:color w:val="231F20"/>
                      <w:spacing w:val="-26"/>
                      <w:w w:val="110"/>
                    </w:rPr>
                    <w:t> </w:t>
                  </w:r>
                  <w:r>
                    <w:rPr>
                      <w:color w:val="231F20"/>
                      <w:w w:val="110"/>
                    </w:rPr>
                    <w:t>card</w:t>
                  </w:r>
                  <w:r>
                    <w:rPr>
                      <w:color w:val="231F20"/>
                      <w:spacing w:val="-26"/>
                      <w:w w:val="110"/>
                    </w:rPr>
                    <w:t> </w:t>
                  </w:r>
                  <w:r>
                    <w:rPr>
                      <w:color w:val="231F20"/>
                      <w:w w:val="110"/>
                    </w:rPr>
                    <w:t>sets that</w:t>
                  </w:r>
                  <w:r>
                    <w:rPr>
                      <w:color w:val="231F20"/>
                      <w:spacing w:val="-11"/>
                      <w:w w:val="110"/>
                    </w:rPr>
                    <w:t> </w:t>
                  </w:r>
                  <w:r>
                    <w:rPr>
                      <w:color w:val="231F20"/>
                      <w:w w:val="110"/>
                    </w:rPr>
                    <w:t>match</w:t>
                  </w:r>
                  <w:r>
                    <w:rPr>
                      <w:color w:val="231F20"/>
                      <w:spacing w:val="-11"/>
                      <w:w w:val="110"/>
                    </w:rPr>
                    <w:t> </w:t>
                  </w:r>
                  <w:r>
                    <w:rPr>
                      <w:color w:val="231F20"/>
                      <w:w w:val="110"/>
                    </w:rPr>
                    <w:t>physical</w:t>
                  </w:r>
                  <w:r>
                    <w:rPr>
                      <w:color w:val="231F20"/>
                      <w:spacing w:val="-11"/>
                      <w:w w:val="110"/>
                    </w:rPr>
                    <w:t> </w:t>
                  </w:r>
                  <w:r>
                    <w:rPr>
                      <w:color w:val="231F20"/>
                      <w:w w:val="110"/>
                    </w:rPr>
                    <w:t>features</w:t>
                  </w:r>
                  <w:r>
                    <w:rPr>
                      <w:color w:val="231F20"/>
                      <w:spacing w:val="-11"/>
                      <w:w w:val="110"/>
                    </w:rPr>
                    <w:t> </w:t>
                  </w:r>
                  <w:r>
                    <w:rPr>
                      <w:color w:val="231F20"/>
                      <w:w w:val="110"/>
                    </w:rPr>
                    <w:t>with</w:t>
                  </w:r>
                  <w:r>
                    <w:rPr>
                      <w:color w:val="231F20"/>
                      <w:spacing w:val="-11"/>
                      <w:w w:val="110"/>
                    </w:rPr>
                    <w:t> </w:t>
                  </w:r>
                  <w:r>
                    <w:rPr>
                      <w:color w:val="231F20"/>
                      <w:w w:val="110"/>
                    </w:rPr>
                    <w:t>the</w:t>
                  </w:r>
                  <w:r>
                    <w:rPr>
                      <w:color w:val="231F20"/>
                      <w:spacing w:val="-11"/>
                      <w:w w:val="110"/>
                    </w:rPr>
                    <w:t> </w:t>
                  </w:r>
                  <w:r>
                    <w:rPr>
                      <w:color w:val="231F20"/>
                      <w:w w:val="110"/>
                    </w:rPr>
                    <w:t>correct</w:t>
                  </w:r>
                  <w:r>
                    <w:rPr>
                      <w:color w:val="231F20"/>
                      <w:spacing w:val="-11"/>
                      <w:w w:val="110"/>
                    </w:rPr>
                    <w:t> </w:t>
                  </w:r>
                  <w:r>
                    <w:rPr>
                      <w:color w:val="231F20"/>
                      <w:w w:val="110"/>
                    </w:rPr>
                    <w:t>animal.</w:t>
                  </w:r>
                  <w:r>
                    <w:rPr>
                      <w:color w:val="231F20"/>
                      <w:spacing w:val="-11"/>
                      <w:w w:val="110"/>
                    </w:rPr>
                    <w:t> </w:t>
                  </w:r>
                  <w:r>
                    <w:rPr>
                      <w:color w:val="231F20"/>
                      <w:w w:val="110"/>
                    </w:rPr>
                    <w:t>See</w:t>
                  </w:r>
                  <w:r>
                    <w:rPr>
                      <w:color w:val="231F20"/>
                      <w:spacing w:val="-11"/>
                      <w:w w:val="110"/>
                    </w:rPr>
                    <w:t> </w:t>
                  </w:r>
                  <w:r>
                    <w:rPr>
                      <w:color w:val="231F20"/>
                      <w:w w:val="110"/>
                    </w:rPr>
                    <w:t>the</w:t>
                  </w:r>
                  <w:r>
                    <w:rPr>
                      <w:color w:val="231F20"/>
                      <w:spacing w:val="-11"/>
                      <w:w w:val="110"/>
                    </w:rPr>
                    <w:t> </w:t>
                  </w:r>
                  <w:r>
                    <w:rPr>
                      <w:color w:val="231F20"/>
                      <w:w w:val="110"/>
                    </w:rPr>
                    <w:t>teachers</w:t>
                  </w:r>
                  <w:r>
                    <w:rPr>
                      <w:color w:val="231F20"/>
                      <w:spacing w:val="-11"/>
                      <w:w w:val="110"/>
                    </w:rPr>
                    <w:t> </w:t>
                  </w:r>
                  <w:r>
                    <w:rPr>
                      <w:color w:val="231F20"/>
                      <w:w w:val="110"/>
                    </w:rPr>
                    <w:t>guide</w:t>
                  </w:r>
                  <w:r>
                    <w:rPr>
                      <w:color w:val="231F20"/>
                      <w:spacing w:val="-10"/>
                      <w:w w:val="110"/>
                    </w:rPr>
                    <w:t> </w:t>
                  </w:r>
                  <w:r>
                    <w:rPr>
                      <w:color w:val="231F20"/>
                      <w:w w:val="110"/>
                    </w:rPr>
                    <w:t>for</w:t>
                  </w:r>
                  <w:r>
                    <w:rPr>
                      <w:color w:val="231F20"/>
                      <w:spacing w:val="-11"/>
                      <w:w w:val="110"/>
                    </w:rPr>
                    <w:t> </w:t>
                  </w:r>
                  <w:r>
                    <w:rPr>
                      <w:color w:val="231F20"/>
                      <w:w w:val="110"/>
                    </w:rPr>
                    <w:t>detailed</w:t>
                  </w:r>
                  <w:r>
                    <w:rPr>
                      <w:color w:val="231F20"/>
                      <w:spacing w:val="-11"/>
                      <w:w w:val="110"/>
                    </w:rPr>
                    <w:t> </w:t>
                  </w:r>
                  <w:r>
                    <w:rPr>
                      <w:color w:val="231F20"/>
                      <w:w w:val="110"/>
                    </w:rPr>
                    <w:t>information</w:t>
                  </w:r>
                  <w:r>
                    <w:rPr>
                      <w:color w:val="231F20"/>
                      <w:spacing w:val="-11"/>
                      <w:w w:val="110"/>
                    </w:rPr>
                    <w:t> </w:t>
                  </w:r>
                  <w:r>
                    <w:rPr>
                      <w:color w:val="231F20"/>
                      <w:w w:val="110"/>
                    </w:rPr>
                    <w:t>on</w:t>
                  </w:r>
                  <w:r>
                    <w:rPr>
                      <w:color w:val="231F20"/>
                      <w:spacing w:val="-11"/>
                      <w:w w:val="110"/>
                    </w:rPr>
                    <w:t> </w:t>
                  </w:r>
                  <w:r>
                    <w:rPr>
                      <w:color w:val="231F20"/>
                      <w:w w:val="110"/>
                    </w:rPr>
                    <w:t>the purpose and use of this</w:t>
                  </w:r>
                  <w:r>
                    <w:rPr>
                      <w:color w:val="231F20"/>
                      <w:spacing w:val="-30"/>
                      <w:w w:val="110"/>
                    </w:rPr>
                    <w:t> </w:t>
                  </w:r>
                  <w:r>
                    <w:rPr>
                      <w:color w:val="231F20"/>
                      <w:w w:val="110"/>
                    </w:rPr>
                    <w:t>resource</w:t>
                  </w:r>
                </w:p>
              </w:txbxContent>
            </v:textbox>
            <v:fill type="solid"/>
          </v:shape>
        </w:pict>
      </w:r>
      <w:r>
        <w:rPr>
          <w:rFonts w:ascii="Helvetica"/>
          <w:sz w:val="20"/>
        </w:rPr>
      </w:r>
    </w:p>
    <w:p>
      <w:pPr>
        <w:pStyle w:val="BodyText"/>
        <w:spacing w:before="9"/>
        <w:rPr>
          <w:rFonts w:ascii="Helvetica"/>
        </w:rPr>
      </w:pPr>
    </w:p>
    <w:p>
      <w:pPr>
        <w:spacing w:after="0"/>
        <w:rPr>
          <w:rFonts w:ascii="Helvetica"/>
        </w:rPr>
        <w:sectPr>
          <w:type w:val="continuous"/>
          <w:pgSz w:w="11910" w:h="16840"/>
          <w:pgMar w:top="760" w:bottom="1280" w:left="1020" w:right="1000"/>
        </w:sectPr>
      </w:pPr>
    </w:p>
    <w:p>
      <w:pPr>
        <w:pStyle w:val="BodyText"/>
        <w:spacing w:before="7"/>
        <w:rPr>
          <w:rFonts w:ascii="Helvetica"/>
          <w:sz w:val="8"/>
        </w:rPr>
      </w:pPr>
    </w:p>
    <w:p>
      <w:pPr>
        <w:spacing w:before="0"/>
        <w:ind w:left="0" w:right="0" w:firstLine="0"/>
        <w:jc w:val="right"/>
        <w:rPr>
          <w:rFonts w:ascii="Helvetica"/>
          <w:sz w:val="10"/>
        </w:rPr>
      </w:pPr>
      <w:r>
        <w:rPr/>
        <w:pict>
          <v:group style="position:absolute;margin-left:303.577911pt;margin-top:-4.619377pt;width:60.6pt;height:18.95pt;mso-position-horizontal-relative:page;mso-position-vertical-relative:paragraph;z-index:-8656" coordorigin="6072,-92" coordsize="1212,379">
            <v:shape style="position:absolute;left:6071;top:-93;width:1212;height:379" type="#_x0000_t75" stroked="false">
              <v:imagedata r:id="rId11" o:title=""/>
            </v:shape>
            <v:shape style="position:absolute;left:6149;top:-50;width:1053;height:204" coordorigin="6150,-50" coordsize="1053,204" path="m7148,-50l6204,-50,6183,-46,6166,-34,6154,-17,6150,4,6150,100,6154,121,6166,138,6183,150,6204,154,7148,154,7169,150,7186,138,7198,121,7202,100,7202,4,7198,-17,7186,-34,7169,-46,7148,-50xe" filled="true" fillcolor="#ffffff" stroked="false">
              <v:path arrowok="t"/>
              <v:fill type="solid"/>
            </v:shape>
            <v:shape style="position:absolute;left:6149;top:-50;width:1053;height:204" coordorigin="6150,-50" coordsize="1053,204" path="m6204,-50l7148,-50,7169,-46,7186,-34,7198,-17,7202,4,7202,100,7198,121,7186,138,7169,150,7148,154,6204,154,6183,150,6166,138,6154,121,6150,100,6150,4,6154,-17,6166,-34,6183,-46,6204,-50xe" filled="false" stroked="true" strokeweight=".537pt" strokecolor="#000000">
              <v:path arrowok="t"/>
              <v:stroke dashstyle="solid"/>
            </v:shape>
            <w10:wrap type="none"/>
          </v:group>
        </w:pict>
      </w:r>
      <w:r>
        <w:rPr/>
        <w:pict>
          <v:group style="position:absolute;margin-left:163.646347pt;margin-top:-4.619377pt;width:130.75pt;height:18.95pt;mso-position-horizontal-relative:page;mso-position-vertical-relative:paragraph;z-index:-8632" coordorigin="3273,-92" coordsize="2615,379">
            <v:shape style="position:absolute;left:4675;top:-93;width:1212;height:379" type="#_x0000_t75" stroked="false">
              <v:imagedata r:id="rId7" o:title=""/>
            </v:shape>
            <v:shape style="position:absolute;left:4751;top:-50;width:1053;height:204" coordorigin="4752,-50" coordsize="1053,204" path="m5750,-50l4805,-50,4785,-46,4767,-34,4756,-17,4752,4,4752,100,4756,121,4767,138,4785,150,4805,154,5750,154,5771,150,5788,138,5800,121,5804,100,5804,4,5800,-17,5788,-34,5771,-46,5750,-50xe" filled="true" fillcolor="#cccccc" stroked="false">
              <v:path arrowok="t"/>
              <v:fill type="solid"/>
            </v:shape>
            <v:shape style="position:absolute;left:4751;top:-50;width:1053;height:204" coordorigin="4752,-50" coordsize="1053,204" path="m4805,-50l5750,-50,5771,-46,5788,-34,5800,-17,5804,4,5804,100,5800,121,5788,138,5771,150,5750,154,4805,154,4785,150,4767,138,4756,121,4752,100,4752,4,4756,-17,4767,-34,4785,-46,4805,-50xe" filled="false" stroked="true" strokeweight=".537pt" strokecolor="#000000">
              <v:path arrowok="t"/>
              <v:stroke dashstyle="solid"/>
            </v:shape>
            <v:shape style="position:absolute;left:3272;top:-93;width:1216;height:379" type="#_x0000_t75" stroked="false">
              <v:imagedata r:id="rId8" o:title=""/>
            </v:shape>
            <v:shape style="position:absolute;left:3353;top:-50;width:1053;height:204" coordorigin="3354,-50" coordsize="1053,204" path="m4352,-50l3407,-50,3386,-46,3369,-34,3358,-17,3354,4,3354,100,3358,121,3369,138,3386,150,3407,154,4352,154,4373,150,4390,138,4402,121,4406,100,4406,4,4402,-17,4390,-34,4373,-46,4352,-50xe" filled="true" fillcolor="#ffffff" stroked="false">
              <v:path arrowok="t"/>
              <v:fill type="solid"/>
            </v:shape>
            <v:shape style="position:absolute;left:3353;top:-50;width:1053;height:204" coordorigin="3354,-50" coordsize="1053,204" path="m3407,-50l4352,-50,4373,-46,4390,-34,4402,-17,4406,4,4406,100,4402,121,4390,138,4373,150,4352,154,3407,154,3386,150,3369,138,3358,121,3354,100,3354,4,3358,-17,3369,-34,3386,-46,3407,-50xe" filled="false" stroked="true" strokeweight=".537pt" strokecolor="#000000">
              <v:path arrowok="t"/>
              <v:stroke dashstyle="solid"/>
            </v:shape>
            <v:line style="position:absolute" from="4406,52" to="4613,52" stroked="true" strokeweight="1.074pt" strokecolor="#000000">
              <v:stroke dashstyle="solid"/>
            </v:line>
            <v:shape style="position:absolute;left:4613;top:13;width:104;height:78" coordorigin="4613,13" coordsize="104,78" path="m4613,13l4613,91,4716,52,4613,13xe" filled="true" fillcolor="#000000" stroked="false">
              <v:path arrowok="t"/>
              <v:fill type="solid"/>
            </v:shape>
            <v:shape style="position:absolute;left:4613;top:13;width:104;height:78" coordorigin="4613,13" coordsize="104,78" path="m4716,52l4613,13,4613,91,4716,52xe" filled="false" stroked="true" strokeweight="1.074pt" strokecolor="#000000">
              <v:path arrowok="t"/>
              <v:stroke dashstyle="solid"/>
            </v:shape>
            <w10:wrap type="none"/>
          </v:group>
        </w:pict>
      </w:r>
      <w:r>
        <w:rPr>
          <w:rFonts w:ascii="Helvetica"/>
          <w:color w:val="231F20"/>
          <w:w w:val="105"/>
          <w:sz w:val="10"/>
        </w:rPr>
        <w:t>ENGAGE</w:t>
      </w:r>
    </w:p>
    <w:p>
      <w:pPr>
        <w:tabs>
          <w:tab w:pos="1654" w:val="left" w:leader="none"/>
          <w:tab w:pos="2299" w:val="left" w:leader="none"/>
        </w:tabs>
        <w:spacing w:before="101"/>
        <w:ind w:left="874" w:right="0" w:firstLine="0"/>
        <w:jc w:val="left"/>
        <w:rPr>
          <w:rFonts w:ascii="Helvetica"/>
          <w:sz w:val="10"/>
        </w:rPr>
      </w:pPr>
      <w:r>
        <w:rPr/>
        <w:br w:type="column"/>
      </w:r>
      <w:r>
        <w:rPr>
          <w:rFonts w:ascii="Helvetica"/>
          <w:color w:val="231F20"/>
          <w:w w:val="105"/>
          <w:sz w:val="10"/>
        </w:rPr>
        <w:t>EXPLORE</w:t>
        <w:tab/>
      </w:r>
      <w:r>
        <w:rPr>
          <w:rFonts w:ascii="Helvetica"/>
          <w:strike/>
          <w:color w:val="231F20"/>
          <w:w w:val="105"/>
          <w:sz w:val="10"/>
        </w:rPr>
        <w:tab/>
        <w:t>EXPLAI</w:t>
      </w:r>
    </w:p>
    <w:p>
      <w:pPr>
        <w:spacing w:after="0"/>
        <w:jc w:val="left"/>
        <w:rPr>
          <w:rFonts w:ascii="Helvetica"/>
          <w:sz w:val="10"/>
        </w:rPr>
        <w:sectPr>
          <w:type w:val="continuous"/>
          <w:pgSz w:w="11910" w:h="16840"/>
          <w:pgMar w:top="760" w:bottom="1280" w:left="1020" w:right="1000"/>
          <w:cols w:num="2" w:equalWidth="0">
            <w:col w:w="3090" w:space="40"/>
            <w:col w:w="6760"/>
          </w:cols>
        </w:sectPr>
      </w:pPr>
    </w:p>
    <w:p>
      <w:pPr>
        <w:pStyle w:val="BodyText"/>
        <w:spacing w:before="11"/>
        <w:rPr>
          <w:rFonts w:ascii="Helvetica"/>
          <w:sz w:val="28"/>
        </w:rPr>
      </w:pPr>
      <w:r>
        <w:rPr/>
        <w:pict>
          <v:group style="position:absolute;margin-left:373.660004pt;margin-top:600.074402pt;width:60.7pt;height:19.150pt;mso-position-horizontal-relative:page;mso-position-vertical-relative:page;z-index:1264" coordorigin="7473,12001" coordsize="1214,383">
            <v:shape style="position:absolute;left:7473;top:12001;width:1214;height:383" type="#_x0000_t75" stroked="false">
              <v:imagedata r:id="rId12" o:title=""/>
            </v:shape>
            <v:shape style="position:absolute;left:7548;top:12049;width:1053;height:204" coordorigin="7548,12050" coordsize="1053,204" path="m8547,12050l7602,12050,7581,12054,7564,12065,7552,12082,7548,12103,7548,12200,7552,12221,7564,12238,7581,12249,7602,12254,8547,12254,8567,12249,8585,12238,8596,12221,8600,12200,8600,12103,8596,12082,8585,12065,8567,12054,8547,12050xe" filled="true" fillcolor="#ffffff" stroked="false">
              <v:path arrowok="t"/>
              <v:fill type="solid"/>
            </v:shape>
            <v:shape style="position:absolute;left:7548;top:12049;width:1053;height:204" coordorigin="7548,12050" coordsize="1053,204" path="m7602,12050l8547,12050,8567,12054,8585,12065,8596,12082,8600,12103,8600,12200,8596,12221,8585,12238,8567,12249,8547,12254,7602,12254,7581,12249,7564,12238,7552,12221,7548,12200,7548,12103,7552,12082,7564,12065,7581,12054,7602,12050xe" filled="false" stroked="true" strokeweight=".537pt" strokecolor="#000000">
              <v:path arrowok="t"/>
              <v:stroke dashstyle="solid"/>
            </v:shape>
            <v:shape style="position:absolute;left:7473;top:12001;width:1214;height:383" type="#_x0000_t202" filled="false" stroked="false">
              <v:textbox inset="0,0,0,0">
                <w:txbxContent>
                  <w:p>
                    <w:pPr>
                      <w:spacing w:line="240" w:lineRule="auto" w:before="4"/>
                      <w:rPr>
                        <w:rFonts w:ascii="Helvetica"/>
                        <w:sz w:val="8"/>
                      </w:rPr>
                    </w:pPr>
                  </w:p>
                  <w:p>
                    <w:pPr>
                      <w:tabs>
                        <w:tab w:pos="74" w:val="left" w:leader="none"/>
                        <w:tab w:pos="282" w:val="left" w:leader="none"/>
                      </w:tabs>
                      <w:spacing w:before="0"/>
                      <w:ind w:left="-648" w:right="0" w:firstLine="0"/>
                      <w:jc w:val="left"/>
                      <w:rPr>
                        <w:rFonts w:ascii="Helvetica"/>
                        <w:sz w:val="10"/>
                      </w:rPr>
                    </w:pPr>
                    <w:r>
                      <w:rPr>
                        <w:rFonts w:ascii="Helvetica"/>
                        <w:strike/>
                        <w:color w:val="231F20"/>
                        <w:w w:val="105"/>
                        <w:sz w:val="10"/>
                      </w:rPr>
                      <w:t>N</w:t>
                      <w:tab/>
                    </w:r>
                    <w:r>
                      <w:rPr>
                        <w:rFonts w:ascii="Helvetica"/>
                        <w:strike w:val="0"/>
                        <w:color w:val="231F20"/>
                        <w:w w:val="105"/>
                        <w:sz w:val="10"/>
                      </w:rPr>
                      <w:tab/>
                      <w:t>ELABORATE</w:t>
                    </w:r>
                  </w:p>
                </w:txbxContent>
              </v:textbox>
              <w10:wrap type="none"/>
            </v:shape>
            <w10:wrap type="none"/>
          </v:group>
        </w:pict>
      </w:r>
    </w:p>
    <w:p>
      <w:pPr>
        <w:pStyle w:val="BodyText"/>
        <w:ind w:left="113"/>
        <w:rPr>
          <w:rFonts w:ascii="Helvetica"/>
          <w:sz w:val="20"/>
        </w:rPr>
      </w:pPr>
      <w:r>
        <w:rPr>
          <w:rFonts w:ascii="Helvetica"/>
          <w:sz w:val="20"/>
        </w:rPr>
        <w:pict>
          <v:shape style="width:481.9pt;height:85.05pt;mso-position-horizontal-relative:char;mso-position-vertical-relative:line" type="#_x0000_t202" filled="true" fillcolor="#e6e7e8" stroked="false">
            <w10:anchorlock/>
            <v:textbox inset="0,0,0,0">
              <w:txbxContent>
                <w:p>
                  <w:pPr>
                    <w:spacing w:before="71"/>
                    <w:ind w:left="113" w:right="0" w:firstLine="0"/>
                    <w:jc w:val="left"/>
                    <w:rPr>
                      <w:i/>
                      <w:sz w:val="26"/>
                    </w:rPr>
                  </w:pPr>
                  <w:r>
                    <w:rPr>
                      <w:i/>
                      <w:color w:val="231F20"/>
                      <w:w w:val="105"/>
                      <w:sz w:val="26"/>
                    </w:rPr>
                    <w:t>Structural adaptation 2: Featured creatures</w:t>
                  </w:r>
                </w:p>
                <w:p>
                  <w:pPr>
                    <w:spacing w:before="106"/>
                    <w:ind w:left="113" w:right="0" w:firstLine="0"/>
                    <w:jc w:val="left"/>
                    <w:rPr>
                      <w:sz w:val="18"/>
                    </w:rPr>
                  </w:pPr>
                  <w:r>
                    <w:rPr>
                      <w:i/>
                      <w:color w:val="231F20"/>
                      <w:w w:val="105"/>
                      <w:sz w:val="18"/>
                    </w:rPr>
                    <w:t>Featured creatures </w:t>
                  </w:r>
                  <w:r>
                    <w:rPr>
                      <w:color w:val="231F20"/>
                      <w:w w:val="105"/>
                      <w:sz w:val="18"/>
                    </w:rPr>
                    <w:t>comprises a teachers guide, presentation and student fact sheet.</w:t>
                  </w:r>
                </w:p>
                <w:p>
                  <w:pPr>
                    <w:pStyle w:val="BodyText"/>
                    <w:spacing w:line="249" w:lineRule="auto" w:before="122"/>
                    <w:ind w:left="113"/>
                  </w:pPr>
                  <w:r>
                    <w:rPr>
                      <w:color w:val="231F20"/>
                      <w:w w:val="110"/>
                    </w:rPr>
                    <w:t>Students</w:t>
                  </w:r>
                  <w:r>
                    <w:rPr>
                      <w:color w:val="231F20"/>
                      <w:spacing w:val="-21"/>
                      <w:w w:val="110"/>
                    </w:rPr>
                    <w:t> </w:t>
                  </w:r>
                  <w:r>
                    <w:rPr>
                      <w:color w:val="231F20"/>
                      <w:w w:val="110"/>
                    </w:rPr>
                    <w:t>are</w:t>
                  </w:r>
                  <w:r>
                    <w:rPr>
                      <w:color w:val="231F20"/>
                      <w:spacing w:val="-20"/>
                      <w:w w:val="110"/>
                    </w:rPr>
                    <w:t> </w:t>
                  </w:r>
                  <w:r>
                    <w:rPr>
                      <w:color w:val="231F20"/>
                      <w:w w:val="110"/>
                    </w:rPr>
                    <w:t>introduced</w:t>
                  </w:r>
                  <w:r>
                    <w:rPr>
                      <w:color w:val="231F20"/>
                      <w:spacing w:val="-20"/>
                      <w:w w:val="110"/>
                    </w:rPr>
                    <w:t> </w:t>
                  </w:r>
                  <w:r>
                    <w:rPr>
                      <w:color w:val="231F20"/>
                      <w:w w:val="110"/>
                    </w:rPr>
                    <w:t>to</w:t>
                  </w:r>
                  <w:r>
                    <w:rPr>
                      <w:color w:val="231F20"/>
                      <w:spacing w:val="-20"/>
                      <w:w w:val="110"/>
                    </w:rPr>
                    <w:t> </w:t>
                  </w:r>
                  <w:r>
                    <w:rPr>
                      <w:color w:val="231F20"/>
                      <w:w w:val="110"/>
                    </w:rPr>
                    <w:t>three</w:t>
                  </w:r>
                  <w:r>
                    <w:rPr>
                      <w:color w:val="231F20"/>
                      <w:spacing w:val="-20"/>
                      <w:w w:val="110"/>
                    </w:rPr>
                    <w:t> </w:t>
                  </w:r>
                  <w:r>
                    <w:rPr>
                      <w:color w:val="231F20"/>
                      <w:w w:val="110"/>
                    </w:rPr>
                    <w:t>featured</w:t>
                  </w:r>
                  <w:r>
                    <w:rPr>
                      <w:color w:val="231F20"/>
                      <w:spacing w:val="-20"/>
                      <w:w w:val="110"/>
                    </w:rPr>
                    <w:t> </w:t>
                  </w:r>
                  <w:r>
                    <w:rPr>
                      <w:color w:val="231F20"/>
                      <w:w w:val="110"/>
                    </w:rPr>
                    <w:t>organisms.</w:t>
                  </w:r>
                  <w:r>
                    <w:rPr>
                      <w:color w:val="231F20"/>
                      <w:spacing w:val="-20"/>
                      <w:w w:val="110"/>
                    </w:rPr>
                    <w:t> </w:t>
                  </w:r>
                  <w:r>
                    <w:rPr>
                      <w:color w:val="231F20"/>
                      <w:w w:val="110"/>
                    </w:rPr>
                    <w:t>They</w:t>
                  </w:r>
                  <w:r>
                    <w:rPr>
                      <w:color w:val="231F20"/>
                      <w:spacing w:val="-20"/>
                      <w:w w:val="110"/>
                    </w:rPr>
                    <w:t> </w:t>
                  </w:r>
                  <w:r>
                    <w:rPr>
                      <w:color w:val="231F20"/>
                      <w:w w:val="110"/>
                    </w:rPr>
                    <w:t>investigate</w:t>
                  </w:r>
                  <w:r>
                    <w:rPr>
                      <w:color w:val="231F20"/>
                      <w:spacing w:val="-20"/>
                      <w:w w:val="110"/>
                    </w:rPr>
                    <w:t> </w:t>
                  </w:r>
                  <w:r>
                    <w:rPr>
                      <w:color w:val="231F20"/>
                      <w:w w:val="110"/>
                    </w:rPr>
                    <w:t>environmental</w:t>
                  </w:r>
                  <w:r>
                    <w:rPr>
                      <w:color w:val="231F20"/>
                      <w:spacing w:val="-20"/>
                      <w:w w:val="110"/>
                    </w:rPr>
                    <w:t> </w:t>
                  </w:r>
                  <w:r>
                    <w:rPr>
                      <w:color w:val="231F20"/>
                      <w:w w:val="110"/>
                    </w:rPr>
                    <w:t>conditions</w:t>
                  </w:r>
                  <w:r>
                    <w:rPr>
                      <w:color w:val="231F20"/>
                      <w:spacing w:val="-20"/>
                      <w:w w:val="110"/>
                    </w:rPr>
                    <w:t> </w:t>
                  </w:r>
                  <w:r>
                    <w:rPr>
                      <w:color w:val="231F20"/>
                      <w:w w:val="110"/>
                    </w:rPr>
                    <w:t>where</w:t>
                  </w:r>
                  <w:r>
                    <w:rPr>
                      <w:color w:val="231F20"/>
                      <w:spacing w:val="-20"/>
                      <w:w w:val="110"/>
                    </w:rPr>
                    <w:t> </w:t>
                  </w:r>
                  <w:r>
                    <w:rPr>
                      <w:color w:val="231F20"/>
                      <w:w w:val="110"/>
                    </w:rPr>
                    <w:t>these organisms</w:t>
                  </w:r>
                  <w:r>
                    <w:rPr>
                      <w:color w:val="231F20"/>
                      <w:spacing w:val="-24"/>
                      <w:w w:val="110"/>
                    </w:rPr>
                    <w:t> </w:t>
                  </w:r>
                  <w:r>
                    <w:rPr>
                      <w:color w:val="231F20"/>
                      <w:w w:val="110"/>
                    </w:rPr>
                    <w:t>are</w:t>
                  </w:r>
                  <w:r>
                    <w:rPr>
                      <w:color w:val="231F20"/>
                      <w:spacing w:val="-23"/>
                      <w:w w:val="110"/>
                    </w:rPr>
                    <w:t> </w:t>
                  </w:r>
                  <w:r>
                    <w:rPr>
                      <w:color w:val="231F20"/>
                      <w:w w:val="110"/>
                    </w:rPr>
                    <w:t>found</w:t>
                  </w:r>
                  <w:r>
                    <w:rPr>
                      <w:color w:val="231F20"/>
                      <w:spacing w:val="-23"/>
                      <w:w w:val="110"/>
                    </w:rPr>
                    <w:t> </w:t>
                  </w:r>
                  <w:r>
                    <w:rPr>
                      <w:color w:val="231F20"/>
                      <w:w w:val="110"/>
                    </w:rPr>
                    <w:t>and</w:t>
                  </w:r>
                  <w:r>
                    <w:rPr>
                      <w:color w:val="231F20"/>
                      <w:spacing w:val="-23"/>
                      <w:w w:val="110"/>
                    </w:rPr>
                    <w:t> </w:t>
                  </w:r>
                  <w:r>
                    <w:rPr>
                      <w:color w:val="231F20"/>
                      <w:w w:val="110"/>
                    </w:rPr>
                    <w:t>explore</w:t>
                  </w:r>
                  <w:r>
                    <w:rPr>
                      <w:color w:val="231F20"/>
                      <w:spacing w:val="-23"/>
                      <w:w w:val="110"/>
                    </w:rPr>
                    <w:t> </w:t>
                  </w:r>
                  <w:r>
                    <w:rPr>
                      <w:color w:val="231F20"/>
                      <w:w w:val="110"/>
                    </w:rPr>
                    <w:t>structural</w:t>
                  </w:r>
                  <w:r>
                    <w:rPr>
                      <w:color w:val="231F20"/>
                      <w:spacing w:val="-23"/>
                      <w:w w:val="110"/>
                    </w:rPr>
                    <w:t> </w:t>
                  </w:r>
                  <w:r>
                    <w:rPr>
                      <w:color w:val="231F20"/>
                      <w:w w:val="110"/>
                    </w:rPr>
                    <w:t>adaptations</w:t>
                  </w:r>
                  <w:r>
                    <w:rPr>
                      <w:color w:val="231F20"/>
                      <w:spacing w:val="-23"/>
                      <w:w w:val="110"/>
                    </w:rPr>
                    <w:t> </w:t>
                  </w:r>
                  <w:r>
                    <w:rPr>
                      <w:color w:val="231F20"/>
                      <w:w w:val="110"/>
                    </w:rPr>
                    <w:t>these</w:t>
                  </w:r>
                  <w:r>
                    <w:rPr>
                      <w:color w:val="231F20"/>
                      <w:spacing w:val="-23"/>
                      <w:w w:val="110"/>
                    </w:rPr>
                    <w:t> </w:t>
                  </w:r>
                  <w:r>
                    <w:rPr>
                      <w:color w:val="231F20"/>
                      <w:w w:val="110"/>
                    </w:rPr>
                    <w:t>organisms</w:t>
                  </w:r>
                  <w:r>
                    <w:rPr>
                      <w:color w:val="231F20"/>
                      <w:spacing w:val="-23"/>
                      <w:w w:val="110"/>
                    </w:rPr>
                    <w:t> </w:t>
                  </w:r>
                  <w:r>
                    <w:rPr>
                      <w:color w:val="231F20"/>
                      <w:w w:val="110"/>
                    </w:rPr>
                    <w:t>require</w:t>
                  </w:r>
                  <w:r>
                    <w:rPr>
                      <w:color w:val="231F20"/>
                      <w:spacing w:val="-23"/>
                      <w:w w:val="110"/>
                    </w:rPr>
                    <w:t> </w:t>
                  </w:r>
                  <w:r>
                    <w:rPr>
                      <w:color w:val="231F20"/>
                      <w:w w:val="110"/>
                    </w:rPr>
                    <w:t>to</w:t>
                  </w:r>
                  <w:r>
                    <w:rPr>
                      <w:color w:val="231F20"/>
                      <w:spacing w:val="-23"/>
                      <w:w w:val="110"/>
                    </w:rPr>
                    <w:t> </w:t>
                  </w:r>
                  <w:r>
                    <w:rPr>
                      <w:color w:val="231F20"/>
                      <w:w w:val="110"/>
                    </w:rPr>
                    <w:t>survive.</w:t>
                  </w:r>
                  <w:r>
                    <w:rPr>
                      <w:color w:val="231F20"/>
                      <w:spacing w:val="-23"/>
                      <w:w w:val="110"/>
                    </w:rPr>
                    <w:t> </w:t>
                  </w:r>
                  <w:r>
                    <w:rPr>
                      <w:color w:val="231F20"/>
                      <w:w w:val="110"/>
                    </w:rPr>
                    <w:t>See</w:t>
                  </w:r>
                  <w:r>
                    <w:rPr>
                      <w:color w:val="231F20"/>
                      <w:spacing w:val="-24"/>
                      <w:w w:val="110"/>
                    </w:rPr>
                    <w:t> </w:t>
                  </w:r>
                  <w:r>
                    <w:rPr>
                      <w:color w:val="231F20"/>
                      <w:w w:val="110"/>
                    </w:rPr>
                    <w:t>the</w:t>
                  </w:r>
                  <w:r>
                    <w:rPr>
                      <w:color w:val="231F20"/>
                      <w:spacing w:val="-23"/>
                      <w:w w:val="110"/>
                    </w:rPr>
                    <w:t> </w:t>
                  </w:r>
                  <w:r>
                    <w:rPr>
                      <w:color w:val="231F20"/>
                      <w:w w:val="110"/>
                    </w:rPr>
                    <w:t>teachers guide</w:t>
                  </w:r>
                  <w:r>
                    <w:rPr>
                      <w:color w:val="231F20"/>
                      <w:spacing w:val="-6"/>
                      <w:w w:val="110"/>
                    </w:rPr>
                    <w:t> </w:t>
                  </w:r>
                  <w:r>
                    <w:rPr>
                      <w:color w:val="231F20"/>
                      <w:w w:val="110"/>
                    </w:rPr>
                    <w:t>for</w:t>
                  </w:r>
                  <w:r>
                    <w:rPr>
                      <w:color w:val="231F20"/>
                      <w:spacing w:val="-6"/>
                      <w:w w:val="110"/>
                    </w:rPr>
                    <w:t> </w:t>
                  </w:r>
                  <w:r>
                    <w:rPr>
                      <w:color w:val="231F20"/>
                      <w:w w:val="110"/>
                    </w:rPr>
                    <w:t>detailed</w:t>
                  </w:r>
                  <w:r>
                    <w:rPr>
                      <w:color w:val="231F20"/>
                      <w:spacing w:val="-6"/>
                      <w:w w:val="110"/>
                    </w:rPr>
                    <w:t> </w:t>
                  </w:r>
                  <w:r>
                    <w:rPr>
                      <w:color w:val="231F20"/>
                      <w:w w:val="110"/>
                    </w:rPr>
                    <w:t>information</w:t>
                  </w:r>
                  <w:r>
                    <w:rPr>
                      <w:color w:val="231F20"/>
                      <w:spacing w:val="-5"/>
                      <w:w w:val="110"/>
                    </w:rPr>
                    <w:t> </w:t>
                  </w:r>
                  <w:r>
                    <w:rPr>
                      <w:color w:val="231F20"/>
                      <w:w w:val="110"/>
                    </w:rPr>
                    <w:t>on</w:t>
                  </w:r>
                  <w:r>
                    <w:rPr>
                      <w:color w:val="231F20"/>
                      <w:spacing w:val="-6"/>
                      <w:w w:val="110"/>
                    </w:rPr>
                    <w:t> </w:t>
                  </w:r>
                  <w:r>
                    <w:rPr>
                      <w:color w:val="231F20"/>
                      <w:w w:val="110"/>
                    </w:rPr>
                    <w:t>the</w:t>
                  </w:r>
                  <w:r>
                    <w:rPr>
                      <w:color w:val="231F20"/>
                      <w:spacing w:val="-6"/>
                      <w:w w:val="110"/>
                    </w:rPr>
                    <w:t> </w:t>
                  </w:r>
                  <w:r>
                    <w:rPr>
                      <w:color w:val="231F20"/>
                      <w:w w:val="110"/>
                    </w:rPr>
                    <w:t>purpose</w:t>
                  </w:r>
                  <w:r>
                    <w:rPr>
                      <w:color w:val="231F20"/>
                      <w:spacing w:val="-5"/>
                      <w:w w:val="110"/>
                    </w:rPr>
                    <w:t> </w:t>
                  </w:r>
                  <w:r>
                    <w:rPr>
                      <w:color w:val="231F20"/>
                      <w:w w:val="110"/>
                    </w:rPr>
                    <w:t>and</w:t>
                  </w:r>
                  <w:r>
                    <w:rPr>
                      <w:color w:val="231F20"/>
                      <w:spacing w:val="-6"/>
                      <w:w w:val="110"/>
                    </w:rPr>
                    <w:t> </w:t>
                  </w:r>
                  <w:r>
                    <w:rPr>
                      <w:color w:val="231F20"/>
                      <w:w w:val="110"/>
                    </w:rPr>
                    <w:t>use</w:t>
                  </w:r>
                  <w:r>
                    <w:rPr>
                      <w:color w:val="231F20"/>
                      <w:spacing w:val="-6"/>
                      <w:w w:val="110"/>
                    </w:rPr>
                    <w:t> </w:t>
                  </w:r>
                  <w:r>
                    <w:rPr>
                      <w:color w:val="231F20"/>
                      <w:w w:val="110"/>
                    </w:rPr>
                    <w:t>of</w:t>
                  </w:r>
                  <w:r>
                    <w:rPr>
                      <w:color w:val="231F20"/>
                      <w:spacing w:val="-5"/>
                      <w:w w:val="110"/>
                    </w:rPr>
                    <w:t> </w:t>
                  </w:r>
                  <w:r>
                    <w:rPr>
                      <w:color w:val="231F20"/>
                      <w:w w:val="110"/>
                    </w:rPr>
                    <w:t>this</w:t>
                  </w:r>
                  <w:r>
                    <w:rPr>
                      <w:color w:val="231F20"/>
                      <w:spacing w:val="-6"/>
                      <w:w w:val="110"/>
                    </w:rPr>
                    <w:t> </w:t>
                  </w:r>
                  <w:r>
                    <w:rPr>
                      <w:color w:val="231F20"/>
                      <w:w w:val="110"/>
                    </w:rPr>
                    <w:t>resource.</w:t>
                  </w:r>
                </w:p>
              </w:txbxContent>
            </v:textbox>
            <v:fill type="solid"/>
          </v:shape>
        </w:pict>
      </w:r>
      <w:r>
        <w:rPr>
          <w:rFonts w:ascii="Helvetica"/>
          <w:sz w:val="20"/>
        </w:rPr>
      </w:r>
    </w:p>
    <w:p>
      <w:pPr>
        <w:spacing w:after="0"/>
        <w:rPr>
          <w:rFonts w:ascii="Helvetica"/>
          <w:sz w:val="20"/>
        </w:rPr>
        <w:sectPr>
          <w:type w:val="continuous"/>
          <w:pgSz w:w="11910" w:h="16840"/>
          <w:pgMar w:top="760" w:bottom="1280" w:left="1020" w:right="1000"/>
        </w:sectPr>
      </w:pPr>
    </w:p>
    <w:p>
      <w:pPr>
        <w:pStyle w:val="BodyText"/>
        <w:spacing w:before="6"/>
        <w:rPr>
          <w:rFonts w:ascii="Helvetica"/>
          <w:sz w:val="8"/>
        </w:rPr>
      </w:pPr>
    </w:p>
    <w:p>
      <w:pPr>
        <w:spacing w:before="1"/>
        <w:ind w:left="0" w:right="0" w:firstLine="0"/>
        <w:jc w:val="right"/>
        <w:rPr>
          <w:rFonts w:ascii="Helvetica"/>
          <w:sz w:val="10"/>
        </w:rPr>
      </w:pPr>
      <w:r>
        <w:rPr/>
        <w:pict>
          <v:group style="position:absolute;margin-left:302.425934pt;margin-top:-4.569483pt;width:60.6pt;height:18.95pt;mso-position-horizontal-relative:page;mso-position-vertical-relative:paragraph;z-index:-8416" coordorigin="6049,-91" coordsize="1212,379">
            <v:shape style="position:absolute;left:6048;top:-92;width:1212;height:379" type="#_x0000_t75" stroked="false">
              <v:imagedata r:id="rId11" o:title=""/>
            </v:shape>
            <v:shape style="position:absolute;left:6126;top:-49;width:1053;height:204" coordorigin="6127,-49" coordsize="1053,204" path="m7125,-49l6181,-49,6160,-45,6143,-33,6131,-16,6127,5,6127,101,6131,122,6143,139,6160,151,6181,155,7125,155,7146,151,7163,139,7175,122,7179,101,7179,5,7175,-16,7163,-33,7146,-45,7125,-49xe" filled="true" fillcolor="#cccccc" stroked="false">
              <v:path arrowok="t"/>
              <v:fill type="solid"/>
            </v:shape>
            <v:shape style="position:absolute;left:6126;top:-49;width:1053;height:204" coordorigin="6127,-49" coordsize="1053,204" path="m6181,-49l7125,-49,7146,-45,7163,-33,7175,-16,7179,5,7179,101,7175,122,7163,139,7146,151,7125,155,6181,155,6160,151,6143,139,6131,122,6127,101,6127,5,6131,-16,6143,-33,6160,-45,6181,-49xe" filled="false" stroked="true" strokeweight=".537pt" strokecolor="#000000">
              <v:path arrowok="t"/>
              <v:stroke dashstyle="solid"/>
            </v:shape>
            <w10:wrap type="none"/>
          </v:group>
        </w:pict>
      </w:r>
      <w:r>
        <w:rPr/>
        <w:pict>
          <v:group style="position:absolute;margin-left:162.495331pt;margin-top:-4.569483pt;width:130.75pt;height:18.95pt;mso-position-horizontal-relative:page;mso-position-vertical-relative:paragraph;z-index:-8392" coordorigin="3250,-91" coordsize="2615,379">
            <v:shape style="position:absolute;left:4652;top:-92;width:1212;height:379" type="#_x0000_t75" stroked="false">
              <v:imagedata r:id="rId7" o:title=""/>
            </v:shape>
            <v:shape style="position:absolute;left:4728;top:-49;width:1053;height:204" coordorigin="4729,-49" coordsize="1053,204" path="m5727,-49l4782,-49,4761,-45,4744,-33,4733,-16,4729,5,4729,101,4733,122,4744,139,4761,151,4782,155,5727,155,5748,151,5765,139,5777,122,5781,101,5781,5,5777,-16,5765,-33,5748,-45,5727,-49xe" filled="true" fillcolor="#ffffff" stroked="false">
              <v:path arrowok="t"/>
              <v:fill type="solid"/>
            </v:shape>
            <v:shape style="position:absolute;left:4728;top:-49;width:1053;height:204" coordorigin="4729,-49" coordsize="1053,204" path="m4782,-49l5727,-49,5748,-45,5765,-33,5777,-16,5781,5,5781,101,5777,122,5765,139,5748,151,5727,155,4782,155,4761,151,4744,139,4733,122,4729,101,4729,5,4733,-16,4744,-33,4761,-45,4782,-49xe" filled="false" stroked="true" strokeweight=".537pt" strokecolor="#000000">
              <v:path arrowok="t"/>
              <v:stroke dashstyle="solid"/>
            </v:shape>
            <v:shape style="position:absolute;left:3249;top:-92;width:1216;height:379" type="#_x0000_t75" stroked="false">
              <v:imagedata r:id="rId8" o:title=""/>
            </v:shape>
            <v:shape style="position:absolute;left:3330;top:-49;width:1053;height:204" coordorigin="3331,-49" coordsize="1053,204" path="m4329,-49l3384,-49,3363,-45,3346,-33,3335,-16,3331,5,3331,101,3335,122,3346,139,3363,151,3384,155,4329,155,4350,151,4367,139,4379,122,4383,101,4383,5,4379,-16,4367,-33,4350,-45,4329,-49xe" filled="true" fillcolor="#ffffff" stroked="false">
              <v:path arrowok="t"/>
              <v:fill type="solid"/>
            </v:shape>
            <v:shape style="position:absolute;left:3330;top:-49;width:1053;height:204" coordorigin="3331,-49" coordsize="1053,204" path="m3384,-49l4329,-49,4350,-45,4367,-33,4379,-16,4383,5,4383,101,4379,122,4367,139,4350,151,4329,155,3384,155,3363,151,3346,139,3335,122,3331,101,3331,5,3335,-16,3346,-33,3363,-45,3384,-49xe" filled="false" stroked="true" strokeweight=".537pt" strokecolor="#000000">
              <v:path arrowok="t"/>
              <v:stroke dashstyle="solid"/>
            </v:shape>
            <v:line style="position:absolute" from="4383,53" to="4590,53" stroked="true" strokeweight="1.074pt" strokecolor="#000000">
              <v:stroke dashstyle="solid"/>
            </v:line>
            <v:shape style="position:absolute;left:4590;top:14;width:104;height:78" coordorigin="4590,14" coordsize="104,78" path="m4590,14l4590,92,4693,53,4590,14xe" filled="true" fillcolor="#000000" stroked="false">
              <v:path arrowok="t"/>
              <v:fill type="solid"/>
            </v:shape>
            <v:shape style="position:absolute;left:4590;top:14;width:104;height:78" coordorigin="4590,14" coordsize="104,78" path="m4693,53l4590,14,4590,92,4693,53xe" filled="false" stroked="true" strokeweight="1.074pt" strokecolor="#000000">
              <v:path arrowok="t"/>
              <v:stroke dashstyle="solid"/>
            </v:shape>
            <w10:wrap type="none"/>
          </v:group>
        </w:pict>
      </w:r>
      <w:r>
        <w:rPr>
          <w:rFonts w:ascii="Helvetica"/>
          <w:color w:val="231F20"/>
          <w:w w:val="105"/>
          <w:sz w:val="10"/>
        </w:rPr>
        <w:t>ENGAGE</w:t>
      </w:r>
    </w:p>
    <w:p>
      <w:pPr>
        <w:tabs>
          <w:tab w:pos="1654" w:val="left" w:leader="none"/>
          <w:tab w:pos="2299" w:val="left" w:leader="none"/>
        </w:tabs>
        <w:spacing w:before="101"/>
        <w:ind w:left="874" w:right="0" w:firstLine="0"/>
        <w:jc w:val="left"/>
        <w:rPr>
          <w:rFonts w:ascii="Helvetica"/>
          <w:sz w:val="10"/>
        </w:rPr>
      </w:pPr>
      <w:r>
        <w:rPr/>
        <w:br w:type="column"/>
      </w:r>
      <w:r>
        <w:rPr>
          <w:rFonts w:ascii="Helvetica"/>
          <w:color w:val="231F20"/>
          <w:w w:val="105"/>
          <w:sz w:val="10"/>
        </w:rPr>
        <w:t>EXPLORE</w:t>
        <w:tab/>
      </w:r>
      <w:r>
        <w:rPr>
          <w:rFonts w:ascii="Helvetica"/>
          <w:strike/>
          <w:color w:val="231F20"/>
          <w:w w:val="105"/>
          <w:sz w:val="10"/>
        </w:rPr>
        <w:tab/>
        <w:t>EXPLAI</w:t>
      </w:r>
    </w:p>
    <w:p>
      <w:pPr>
        <w:spacing w:after="0"/>
        <w:jc w:val="left"/>
        <w:rPr>
          <w:rFonts w:ascii="Helvetica"/>
          <w:sz w:val="10"/>
        </w:rPr>
        <w:sectPr>
          <w:pgSz w:w="11910" w:h="16840"/>
          <w:pgMar w:header="0" w:footer="1084" w:top="1320" w:bottom="1280" w:left="1020" w:right="1000"/>
          <w:cols w:num="2" w:equalWidth="0">
            <w:col w:w="3067" w:space="40"/>
            <w:col w:w="6783"/>
          </w:cols>
        </w:sectPr>
      </w:pPr>
    </w:p>
    <w:p>
      <w:pPr>
        <w:pStyle w:val="BodyText"/>
        <w:rPr>
          <w:rFonts w:ascii="Helvetica"/>
          <w:sz w:val="20"/>
        </w:rPr>
      </w:pPr>
    </w:p>
    <w:p>
      <w:pPr>
        <w:pStyle w:val="BodyText"/>
        <w:spacing w:before="11"/>
        <w:rPr>
          <w:rFonts w:ascii="Helvetica"/>
          <w:sz w:val="10"/>
        </w:rPr>
      </w:pPr>
    </w:p>
    <w:p>
      <w:pPr>
        <w:pStyle w:val="BodyText"/>
        <w:ind w:left="113"/>
        <w:rPr>
          <w:rFonts w:ascii="Helvetica"/>
          <w:sz w:val="20"/>
        </w:rPr>
      </w:pPr>
      <w:r>
        <w:rPr>
          <w:rFonts w:ascii="Helvetica"/>
          <w:sz w:val="20"/>
        </w:rPr>
        <w:pict>
          <v:shape style="width:481.9pt;height:91.8pt;mso-position-horizontal-relative:char;mso-position-vertical-relative:line" type="#_x0000_t202" filled="true" fillcolor="#e6e7e8" stroked="false">
            <w10:anchorlock/>
            <v:textbox inset="0,0,0,0">
              <w:txbxContent>
                <w:p>
                  <w:pPr>
                    <w:spacing w:before="71"/>
                    <w:ind w:left="113" w:right="0" w:firstLine="0"/>
                    <w:jc w:val="left"/>
                    <w:rPr>
                      <w:i/>
                      <w:sz w:val="26"/>
                    </w:rPr>
                  </w:pPr>
                  <w:r>
                    <w:rPr>
                      <w:i/>
                      <w:color w:val="231F20"/>
                      <w:w w:val="110"/>
                      <w:sz w:val="26"/>
                    </w:rPr>
                    <w:t>Structural adaptation 3: Structure and function</w:t>
                  </w:r>
                </w:p>
                <w:p>
                  <w:pPr>
                    <w:spacing w:before="106"/>
                    <w:ind w:left="113" w:right="0" w:firstLine="0"/>
                    <w:jc w:val="left"/>
                    <w:rPr>
                      <w:sz w:val="18"/>
                    </w:rPr>
                  </w:pPr>
                  <w:r>
                    <w:rPr>
                      <w:i/>
                      <w:color w:val="231F20"/>
                      <w:w w:val="105"/>
                      <w:sz w:val="18"/>
                    </w:rPr>
                    <w:t>Structure and function </w:t>
                  </w:r>
                  <w:r>
                    <w:rPr>
                      <w:color w:val="231F20"/>
                      <w:w w:val="105"/>
                      <w:sz w:val="18"/>
                    </w:rPr>
                    <w:t>comprises a teachers guide, video and three student worksheets.</w:t>
                  </w:r>
                </w:p>
                <w:p>
                  <w:pPr>
                    <w:pStyle w:val="BodyText"/>
                    <w:spacing w:line="249" w:lineRule="auto" w:before="122"/>
                    <w:ind w:left="113" w:hanging="1"/>
                  </w:pPr>
                  <w:r>
                    <w:rPr>
                      <w:color w:val="231F20"/>
                      <w:w w:val="110"/>
                    </w:rPr>
                    <w:t>The video, </w:t>
                  </w:r>
                  <w:r>
                    <w:rPr>
                      <w:i/>
                      <w:color w:val="231F20"/>
                      <w:w w:val="110"/>
                    </w:rPr>
                    <w:t>Adaptations in action</w:t>
                  </w:r>
                  <w:r>
                    <w:rPr>
                      <w:color w:val="231F20"/>
                      <w:w w:val="110"/>
                    </w:rPr>
                    <w:t>, presents structural adaptations of three featured organisms and explains functions of these adaptations in relation to environment. Students use worksheets to investigate additional structural</w:t>
                  </w:r>
                  <w:r>
                    <w:rPr>
                      <w:color w:val="231F20"/>
                      <w:spacing w:val="-15"/>
                      <w:w w:val="110"/>
                    </w:rPr>
                    <w:t> </w:t>
                  </w:r>
                  <w:r>
                    <w:rPr>
                      <w:color w:val="231F20"/>
                      <w:w w:val="110"/>
                    </w:rPr>
                    <w:t>adaptations</w:t>
                  </w:r>
                  <w:r>
                    <w:rPr>
                      <w:color w:val="231F20"/>
                      <w:spacing w:val="-15"/>
                      <w:w w:val="110"/>
                    </w:rPr>
                    <w:t> </w:t>
                  </w:r>
                  <w:r>
                    <w:rPr>
                      <w:color w:val="231F20"/>
                      <w:w w:val="110"/>
                    </w:rPr>
                    <w:t>of</w:t>
                  </w:r>
                  <w:r>
                    <w:rPr>
                      <w:color w:val="231F20"/>
                      <w:spacing w:val="-15"/>
                      <w:w w:val="110"/>
                    </w:rPr>
                    <w:t> </w:t>
                  </w:r>
                  <w:r>
                    <w:rPr>
                      <w:color w:val="231F20"/>
                      <w:w w:val="110"/>
                    </w:rPr>
                    <w:t>these</w:t>
                  </w:r>
                  <w:r>
                    <w:rPr>
                      <w:color w:val="231F20"/>
                      <w:spacing w:val="-15"/>
                      <w:w w:val="110"/>
                    </w:rPr>
                    <w:t> </w:t>
                  </w:r>
                  <w:r>
                    <w:rPr>
                      <w:color w:val="231F20"/>
                      <w:w w:val="110"/>
                    </w:rPr>
                    <w:t>organisms.</w:t>
                  </w:r>
                  <w:r>
                    <w:rPr>
                      <w:color w:val="231F20"/>
                      <w:spacing w:val="-14"/>
                      <w:w w:val="110"/>
                    </w:rPr>
                    <w:t> </w:t>
                  </w:r>
                  <w:r>
                    <w:rPr>
                      <w:color w:val="231F20"/>
                      <w:w w:val="110"/>
                    </w:rPr>
                    <w:t>See</w:t>
                  </w:r>
                  <w:r>
                    <w:rPr>
                      <w:color w:val="231F20"/>
                      <w:spacing w:val="-15"/>
                      <w:w w:val="110"/>
                    </w:rPr>
                    <w:t> </w:t>
                  </w:r>
                  <w:r>
                    <w:rPr>
                      <w:color w:val="231F20"/>
                      <w:w w:val="110"/>
                    </w:rPr>
                    <w:t>the</w:t>
                  </w:r>
                  <w:r>
                    <w:rPr>
                      <w:color w:val="231F20"/>
                      <w:spacing w:val="-15"/>
                      <w:w w:val="110"/>
                    </w:rPr>
                    <w:t> </w:t>
                  </w:r>
                  <w:r>
                    <w:rPr>
                      <w:color w:val="231F20"/>
                      <w:w w:val="110"/>
                    </w:rPr>
                    <w:t>teachers</w:t>
                  </w:r>
                  <w:r>
                    <w:rPr>
                      <w:color w:val="231F20"/>
                      <w:spacing w:val="-15"/>
                      <w:w w:val="110"/>
                    </w:rPr>
                    <w:t> </w:t>
                  </w:r>
                  <w:r>
                    <w:rPr>
                      <w:color w:val="231F20"/>
                      <w:w w:val="110"/>
                    </w:rPr>
                    <w:t>guide</w:t>
                  </w:r>
                  <w:r>
                    <w:rPr>
                      <w:color w:val="231F20"/>
                      <w:spacing w:val="-14"/>
                      <w:w w:val="110"/>
                    </w:rPr>
                    <w:t> </w:t>
                  </w:r>
                  <w:r>
                    <w:rPr>
                      <w:color w:val="231F20"/>
                      <w:w w:val="110"/>
                    </w:rPr>
                    <w:t>for</w:t>
                  </w:r>
                  <w:r>
                    <w:rPr>
                      <w:color w:val="231F20"/>
                      <w:spacing w:val="-15"/>
                      <w:w w:val="110"/>
                    </w:rPr>
                    <w:t> </w:t>
                  </w:r>
                  <w:r>
                    <w:rPr>
                      <w:color w:val="231F20"/>
                      <w:w w:val="110"/>
                    </w:rPr>
                    <w:t>detailed</w:t>
                  </w:r>
                  <w:r>
                    <w:rPr>
                      <w:color w:val="231F20"/>
                      <w:spacing w:val="-15"/>
                      <w:w w:val="110"/>
                    </w:rPr>
                    <w:t> </w:t>
                  </w:r>
                  <w:r>
                    <w:rPr>
                      <w:color w:val="231F20"/>
                      <w:w w:val="110"/>
                    </w:rPr>
                    <w:t>information</w:t>
                  </w:r>
                  <w:r>
                    <w:rPr>
                      <w:color w:val="231F20"/>
                      <w:spacing w:val="-15"/>
                      <w:w w:val="110"/>
                    </w:rPr>
                    <w:t> </w:t>
                  </w:r>
                  <w:r>
                    <w:rPr>
                      <w:color w:val="231F20"/>
                      <w:w w:val="110"/>
                    </w:rPr>
                    <w:t>on</w:t>
                  </w:r>
                  <w:r>
                    <w:rPr>
                      <w:color w:val="231F20"/>
                      <w:spacing w:val="-15"/>
                      <w:w w:val="110"/>
                    </w:rPr>
                    <w:t> </w:t>
                  </w:r>
                  <w:r>
                    <w:rPr>
                      <w:color w:val="231F20"/>
                      <w:w w:val="110"/>
                    </w:rPr>
                    <w:t>the</w:t>
                  </w:r>
                  <w:r>
                    <w:rPr>
                      <w:color w:val="231F20"/>
                      <w:spacing w:val="-14"/>
                      <w:w w:val="110"/>
                    </w:rPr>
                    <w:t> </w:t>
                  </w:r>
                  <w:r>
                    <w:rPr>
                      <w:color w:val="231F20"/>
                      <w:w w:val="110"/>
                    </w:rPr>
                    <w:t>purpose</w:t>
                  </w:r>
                  <w:r>
                    <w:rPr>
                      <w:color w:val="231F20"/>
                      <w:spacing w:val="-15"/>
                      <w:w w:val="110"/>
                    </w:rPr>
                    <w:t> </w:t>
                  </w:r>
                  <w:r>
                    <w:rPr>
                      <w:color w:val="231F20"/>
                      <w:w w:val="110"/>
                    </w:rPr>
                    <w:t>and use of this</w:t>
                  </w:r>
                  <w:r>
                    <w:rPr>
                      <w:color w:val="231F20"/>
                      <w:spacing w:val="-17"/>
                      <w:w w:val="110"/>
                    </w:rPr>
                    <w:t> </w:t>
                  </w:r>
                  <w:r>
                    <w:rPr>
                      <w:color w:val="231F20"/>
                      <w:w w:val="110"/>
                    </w:rPr>
                    <w:t>resource.</w:t>
                  </w:r>
                </w:p>
              </w:txbxContent>
            </v:textbox>
            <v:fill type="solid"/>
          </v:shape>
        </w:pict>
      </w:r>
      <w:r>
        <w:rPr>
          <w:rFonts w:ascii="Helvetica"/>
          <w:sz w:val="20"/>
        </w:rPr>
      </w:r>
    </w:p>
    <w:p>
      <w:pPr>
        <w:pStyle w:val="BodyText"/>
        <w:spacing w:before="10"/>
        <w:rPr>
          <w:rFonts w:ascii="Helvetica"/>
          <w:sz w:val="21"/>
        </w:rPr>
      </w:pPr>
    </w:p>
    <w:p>
      <w:pPr>
        <w:spacing w:after="0"/>
        <w:rPr>
          <w:rFonts w:ascii="Helvetica"/>
          <w:sz w:val="21"/>
        </w:rPr>
        <w:sectPr>
          <w:type w:val="continuous"/>
          <w:pgSz w:w="11910" w:h="16840"/>
          <w:pgMar w:top="760" w:bottom="1280" w:left="1020" w:right="1000"/>
        </w:sectPr>
      </w:pPr>
    </w:p>
    <w:p>
      <w:pPr>
        <w:pStyle w:val="BodyText"/>
        <w:spacing w:before="7"/>
        <w:rPr>
          <w:rFonts w:ascii="Helvetica"/>
          <w:sz w:val="8"/>
        </w:rPr>
      </w:pPr>
    </w:p>
    <w:p>
      <w:pPr>
        <w:spacing w:before="0"/>
        <w:ind w:left="0" w:right="0" w:firstLine="0"/>
        <w:jc w:val="right"/>
        <w:rPr>
          <w:rFonts w:ascii="Helvetica"/>
          <w:sz w:val="10"/>
        </w:rPr>
      </w:pPr>
      <w:r>
        <w:rPr/>
        <w:pict>
          <v:group style="position:absolute;margin-left:302.425934pt;margin-top:-4.619252pt;width:60.6pt;height:18.95pt;mso-position-horizontal-relative:page;mso-position-vertical-relative:paragraph;z-index:-8320" coordorigin="6049,-92" coordsize="1212,379">
            <v:shape style="position:absolute;left:6048;top:-93;width:1212;height:379" type="#_x0000_t75" stroked="false">
              <v:imagedata r:id="rId11" o:title=""/>
            </v:shape>
            <v:shape style="position:absolute;left:6126;top:-50;width:1053;height:204" coordorigin="6127,-50" coordsize="1053,204" path="m7125,-50l6181,-50,6160,-46,6143,-34,6131,-17,6127,4,6127,100,6131,121,6143,138,6160,150,6181,154,7125,154,7146,150,7163,138,7175,121,7179,100,7179,4,7175,-17,7163,-34,7146,-46,7125,-50xe" filled="true" fillcolor="#ffffff" stroked="false">
              <v:path arrowok="t"/>
              <v:fill type="solid"/>
            </v:shape>
            <v:shape style="position:absolute;left:6126;top:-50;width:1053;height:204" coordorigin="6127,-50" coordsize="1053,204" path="m6181,-50l7125,-50,7146,-46,7163,-34,7175,-17,7179,4,7179,100,7175,121,7163,138,7146,150,7125,154,6181,154,6160,150,6143,138,6131,121,6127,100,6127,4,6131,-17,6143,-34,6160,-46,6181,-50xe" filled="false" stroked="true" strokeweight=".537pt" strokecolor="#000000">
              <v:path arrowok="t"/>
              <v:stroke dashstyle="solid"/>
            </v:shape>
            <w10:wrap type="none"/>
          </v:group>
        </w:pict>
      </w:r>
      <w:r>
        <w:rPr/>
        <w:pict>
          <v:group style="position:absolute;margin-left:162.495331pt;margin-top:-4.619252pt;width:130.75pt;height:18.95pt;mso-position-horizontal-relative:page;mso-position-vertical-relative:paragraph;z-index:-8296" coordorigin="3250,-92" coordsize="2615,379">
            <v:shape style="position:absolute;left:4652;top:-93;width:1212;height:379" type="#_x0000_t75" stroked="false">
              <v:imagedata r:id="rId7" o:title=""/>
            </v:shape>
            <v:shape style="position:absolute;left:4728;top:-50;width:1053;height:204" coordorigin="4729,-50" coordsize="1053,204" path="m5727,-50l4782,-50,4761,-46,4744,-34,4733,-17,4729,4,4729,100,4733,121,4744,138,4761,150,4782,154,5727,154,5748,150,5765,138,5777,121,5781,100,5781,4,5777,-17,5765,-34,5748,-46,5727,-50xe" filled="true" fillcolor="#ffffff" stroked="false">
              <v:path arrowok="t"/>
              <v:fill type="solid"/>
            </v:shape>
            <v:shape style="position:absolute;left:4728;top:-50;width:1053;height:204" coordorigin="4729,-50" coordsize="1053,204" path="m4782,-50l5727,-50,5748,-46,5765,-34,5777,-17,5781,4,5781,100,5777,121,5765,138,5748,150,5727,154,4782,154,4761,150,4744,138,4733,121,4729,100,4729,4,4733,-17,4744,-34,4761,-46,4782,-50xe" filled="false" stroked="true" strokeweight=".537pt" strokecolor="#000000">
              <v:path arrowok="t"/>
              <v:stroke dashstyle="solid"/>
            </v:shape>
            <v:shape style="position:absolute;left:3249;top:-93;width:1216;height:379" type="#_x0000_t75" stroked="false">
              <v:imagedata r:id="rId8" o:title=""/>
            </v:shape>
            <v:shape style="position:absolute;left:3330;top:-50;width:1053;height:204" coordorigin="3331,-50" coordsize="1053,204" path="m4329,-50l3384,-50,3363,-46,3346,-34,3335,-17,3331,4,3331,100,3335,121,3346,138,3363,150,3384,154,4329,154,4350,150,4367,138,4379,121,4383,100,4383,4,4379,-17,4367,-34,4350,-46,4329,-50xe" filled="true" fillcolor="#ffffff" stroked="false">
              <v:path arrowok="t"/>
              <v:fill type="solid"/>
            </v:shape>
            <v:shape style="position:absolute;left:3330;top:-50;width:1053;height:204" coordorigin="3331,-50" coordsize="1053,204" path="m3384,-50l4329,-50,4350,-46,4367,-34,4379,-17,4383,4,4383,100,4379,121,4367,138,4350,150,4329,154,3384,154,3363,150,3346,138,3335,121,3331,100,3331,4,3335,-17,3346,-34,3363,-46,3384,-50xe" filled="false" stroked="true" strokeweight=".537pt" strokecolor="#000000">
              <v:path arrowok="t"/>
              <v:stroke dashstyle="solid"/>
            </v:shape>
            <v:line style="position:absolute" from="4383,52" to="4590,52" stroked="true" strokeweight="1.074pt" strokecolor="#000000">
              <v:stroke dashstyle="solid"/>
            </v:line>
            <v:shape style="position:absolute;left:4590;top:13;width:104;height:78" coordorigin="4590,13" coordsize="104,78" path="m4590,13l4590,91,4693,52,4590,13xe" filled="true" fillcolor="#000000" stroked="false">
              <v:path arrowok="t"/>
              <v:fill type="solid"/>
            </v:shape>
            <v:shape style="position:absolute;left:4590;top:13;width:104;height:78" coordorigin="4590,13" coordsize="104,78" path="m4693,52l4590,13,4590,91,4693,52xe" filled="false" stroked="true" strokeweight="1.074pt" strokecolor="#000000">
              <v:path arrowok="t"/>
              <v:stroke dashstyle="solid"/>
            </v:shape>
            <w10:wrap type="none"/>
          </v:group>
        </w:pict>
      </w:r>
      <w:r>
        <w:rPr>
          <w:rFonts w:ascii="Helvetica"/>
          <w:color w:val="231F20"/>
          <w:w w:val="105"/>
          <w:sz w:val="10"/>
        </w:rPr>
        <w:t>ENGAGE</w:t>
      </w:r>
    </w:p>
    <w:p>
      <w:pPr>
        <w:tabs>
          <w:tab w:pos="1654" w:val="left" w:leader="none"/>
          <w:tab w:pos="2299" w:val="left" w:leader="none"/>
        </w:tabs>
        <w:spacing w:before="101"/>
        <w:ind w:left="874" w:right="0" w:firstLine="0"/>
        <w:jc w:val="left"/>
        <w:rPr>
          <w:rFonts w:ascii="Helvetica"/>
          <w:sz w:val="10"/>
        </w:rPr>
      </w:pPr>
      <w:r>
        <w:rPr/>
        <w:br w:type="column"/>
      </w:r>
      <w:r>
        <w:rPr>
          <w:rFonts w:ascii="Helvetica"/>
          <w:color w:val="231F20"/>
          <w:w w:val="105"/>
          <w:sz w:val="10"/>
        </w:rPr>
        <w:t>EXPLORE</w:t>
        <w:tab/>
      </w:r>
      <w:r>
        <w:rPr>
          <w:rFonts w:ascii="Helvetica"/>
          <w:strike/>
          <w:color w:val="231F20"/>
          <w:w w:val="105"/>
          <w:sz w:val="10"/>
        </w:rPr>
        <w:tab/>
        <w:t>EXPLAI</w:t>
      </w:r>
    </w:p>
    <w:p>
      <w:pPr>
        <w:spacing w:after="0"/>
        <w:jc w:val="left"/>
        <w:rPr>
          <w:rFonts w:ascii="Helvetica"/>
          <w:sz w:val="10"/>
        </w:rPr>
        <w:sectPr>
          <w:type w:val="continuous"/>
          <w:pgSz w:w="11910" w:h="16840"/>
          <w:pgMar w:top="760" w:bottom="1280" w:left="1020" w:right="1000"/>
          <w:cols w:num="2" w:equalWidth="0">
            <w:col w:w="3067" w:space="40"/>
            <w:col w:w="6783"/>
          </w:cols>
        </w:sectPr>
      </w:pPr>
    </w:p>
    <w:p>
      <w:pPr>
        <w:pStyle w:val="BodyText"/>
        <w:rPr>
          <w:rFonts w:ascii="Helvetica"/>
          <w:sz w:val="20"/>
        </w:rPr>
      </w:pPr>
    </w:p>
    <w:p>
      <w:pPr>
        <w:pStyle w:val="BodyText"/>
        <w:rPr>
          <w:rFonts w:ascii="Helvetica"/>
          <w:sz w:val="11"/>
        </w:rPr>
      </w:pPr>
    </w:p>
    <w:p>
      <w:pPr>
        <w:pStyle w:val="BodyText"/>
        <w:ind w:left="113"/>
        <w:rPr>
          <w:rFonts w:ascii="Helvetica"/>
          <w:sz w:val="20"/>
        </w:rPr>
      </w:pPr>
      <w:r>
        <w:rPr>
          <w:rFonts w:ascii="Helvetica"/>
          <w:sz w:val="20"/>
        </w:rPr>
        <w:pict>
          <v:shape style="width:481.9pt;height:103.5pt;mso-position-horizontal-relative:char;mso-position-vertical-relative:line" type="#_x0000_t202" filled="true" fillcolor="#e6e7e8" stroked="false">
            <w10:anchorlock/>
            <v:textbox inset="0,0,0,0">
              <w:txbxContent>
                <w:p>
                  <w:pPr>
                    <w:spacing w:before="72"/>
                    <w:ind w:left="113" w:right="0" w:firstLine="0"/>
                    <w:jc w:val="left"/>
                    <w:rPr>
                      <w:i/>
                      <w:sz w:val="26"/>
                    </w:rPr>
                  </w:pPr>
                  <w:r>
                    <w:rPr>
                      <w:i/>
                      <w:color w:val="231F20"/>
                      <w:w w:val="110"/>
                      <w:sz w:val="26"/>
                    </w:rPr>
                    <w:t>Structural adaptation 4: Researching adaptations</w:t>
                  </w:r>
                </w:p>
                <w:p>
                  <w:pPr>
                    <w:pStyle w:val="BodyText"/>
                    <w:spacing w:line="249" w:lineRule="auto" w:before="105"/>
                    <w:ind w:left="113" w:right="9"/>
                  </w:pPr>
                  <w:r>
                    <w:rPr>
                      <w:i/>
                      <w:color w:val="231F20"/>
                      <w:w w:val="110"/>
                    </w:rPr>
                    <w:t>Researching</w:t>
                  </w:r>
                  <w:r>
                    <w:rPr>
                      <w:i/>
                      <w:color w:val="231F20"/>
                      <w:spacing w:val="-31"/>
                      <w:w w:val="110"/>
                    </w:rPr>
                    <w:t> </w:t>
                  </w:r>
                  <w:r>
                    <w:rPr>
                      <w:i/>
                      <w:color w:val="231F20"/>
                      <w:w w:val="110"/>
                    </w:rPr>
                    <w:t>adaptations</w:t>
                  </w:r>
                  <w:r>
                    <w:rPr>
                      <w:i/>
                      <w:color w:val="231F20"/>
                      <w:spacing w:val="-31"/>
                      <w:w w:val="110"/>
                    </w:rPr>
                    <w:t> </w:t>
                  </w:r>
                  <w:r>
                    <w:rPr>
                      <w:color w:val="231F20"/>
                      <w:w w:val="110"/>
                    </w:rPr>
                    <w:t>comprises</w:t>
                  </w:r>
                  <w:r>
                    <w:rPr>
                      <w:color w:val="231F20"/>
                      <w:spacing w:val="-31"/>
                      <w:w w:val="110"/>
                    </w:rPr>
                    <w:t> </w:t>
                  </w:r>
                  <w:r>
                    <w:rPr>
                      <w:color w:val="231F20"/>
                      <w:w w:val="110"/>
                    </w:rPr>
                    <w:t>a</w:t>
                  </w:r>
                  <w:r>
                    <w:rPr>
                      <w:color w:val="231F20"/>
                      <w:spacing w:val="-31"/>
                      <w:w w:val="110"/>
                    </w:rPr>
                    <w:t> </w:t>
                  </w:r>
                  <w:r>
                    <w:rPr>
                      <w:color w:val="231F20"/>
                      <w:w w:val="110"/>
                    </w:rPr>
                    <w:t>teachers</w:t>
                  </w:r>
                  <w:r>
                    <w:rPr>
                      <w:color w:val="231F20"/>
                      <w:spacing w:val="-30"/>
                      <w:w w:val="110"/>
                    </w:rPr>
                    <w:t> </w:t>
                  </w:r>
                  <w:r>
                    <w:rPr>
                      <w:color w:val="231F20"/>
                      <w:w w:val="110"/>
                    </w:rPr>
                    <w:t>guide,</w:t>
                  </w:r>
                  <w:r>
                    <w:rPr>
                      <w:color w:val="231F20"/>
                      <w:spacing w:val="-31"/>
                      <w:w w:val="110"/>
                    </w:rPr>
                    <w:t> </w:t>
                  </w:r>
                  <w:r>
                    <w:rPr>
                      <w:color w:val="231F20"/>
                      <w:w w:val="110"/>
                    </w:rPr>
                    <w:t>three</w:t>
                  </w:r>
                  <w:r>
                    <w:rPr>
                      <w:color w:val="231F20"/>
                      <w:spacing w:val="-31"/>
                      <w:w w:val="110"/>
                    </w:rPr>
                    <w:t> </w:t>
                  </w:r>
                  <w:r>
                    <w:rPr>
                      <w:color w:val="231F20"/>
                      <w:w w:val="110"/>
                    </w:rPr>
                    <w:t>podcast</w:t>
                  </w:r>
                  <w:r>
                    <w:rPr>
                      <w:color w:val="231F20"/>
                      <w:spacing w:val="-30"/>
                      <w:w w:val="110"/>
                    </w:rPr>
                    <w:t> </w:t>
                  </w:r>
                  <w:r>
                    <w:rPr>
                      <w:color w:val="231F20"/>
                      <w:w w:val="110"/>
                    </w:rPr>
                    <w:t>interviews</w:t>
                  </w:r>
                  <w:r>
                    <w:rPr>
                      <w:color w:val="231F20"/>
                      <w:spacing w:val="-31"/>
                      <w:w w:val="110"/>
                    </w:rPr>
                    <w:t> </w:t>
                  </w:r>
                  <w:r>
                    <w:rPr>
                      <w:color w:val="231F20"/>
                      <w:w w:val="110"/>
                    </w:rPr>
                    <w:t>with</w:t>
                  </w:r>
                  <w:r>
                    <w:rPr>
                      <w:color w:val="231F20"/>
                      <w:spacing w:val="-31"/>
                      <w:w w:val="110"/>
                    </w:rPr>
                    <w:t> </w:t>
                  </w:r>
                  <w:r>
                    <w:rPr>
                      <w:color w:val="231F20"/>
                      <w:w w:val="110"/>
                    </w:rPr>
                    <w:t>scientists</w:t>
                  </w:r>
                  <w:r>
                    <w:rPr>
                      <w:color w:val="231F20"/>
                      <w:spacing w:val="-30"/>
                      <w:w w:val="110"/>
                    </w:rPr>
                    <w:t> </w:t>
                  </w:r>
                  <w:r>
                    <w:rPr>
                      <w:color w:val="231F20"/>
                      <w:w w:val="110"/>
                    </w:rPr>
                    <w:t>from</w:t>
                  </w:r>
                  <w:r>
                    <w:rPr>
                      <w:color w:val="231F20"/>
                      <w:spacing w:val="-31"/>
                      <w:w w:val="110"/>
                    </w:rPr>
                    <w:t> </w:t>
                  </w:r>
                  <w:r>
                    <w:rPr>
                      <w:color w:val="231F20"/>
                      <w:w w:val="110"/>
                    </w:rPr>
                    <w:t>The University of Western Australia and a</w:t>
                  </w:r>
                  <w:r>
                    <w:rPr>
                      <w:color w:val="231F20"/>
                      <w:spacing w:val="-36"/>
                      <w:w w:val="110"/>
                    </w:rPr>
                    <w:t> </w:t>
                  </w:r>
                  <w:r>
                    <w:rPr>
                      <w:color w:val="231F20"/>
                      <w:w w:val="110"/>
                    </w:rPr>
                    <w:t>worksheet.</w:t>
                  </w:r>
                </w:p>
                <w:p>
                  <w:pPr>
                    <w:pStyle w:val="BodyText"/>
                    <w:spacing w:line="249" w:lineRule="auto" w:before="115"/>
                    <w:ind w:left="113"/>
                  </w:pPr>
                  <w:r>
                    <w:rPr>
                      <w:color w:val="231F20"/>
                      <w:w w:val="110"/>
                    </w:rPr>
                    <w:t>This activity encourages students to expand their knowledge about structural adaptations of three featured organisms, and their understanding of the relationship between structural adaptations and function. The resource</w:t>
                  </w:r>
                  <w:r>
                    <w:rPr>
                      <w:color w:val="231F20"/>
                      <w:spacing w:val="-25"/>
                      <w:w w:val="110"/>
                    </w:rPr>
                    <w:t> </w:t>
                  </w:r>
                  <w:r>
                    <w:rPr>
                      <w:color w:val="231F20"/>
                      <w:w w:val="110"/>
                    </w:rPr>
                    <w:t>is</w:t>
                  </w:r>
                  <w:r>
                    <w:rPr>
                      <w:color w:val="231F20"/>
                      <w:spacing w:val="-25"/>
                      <w:w w:val="110"/>
                    </w:rPr>
                    <w:t> </w:t>
                  </w:r>
                  <w:r>
                    <w:rPr>
                      <w:color w:val="231F20"/>
                      <w:w w:val="110"/>
                    </w:rPr>
                    <w:t>also</w:t>
                  </w:r>
                  <w:r>
                    <w:rPr>
                      <w:color w:val="231F20"/>
                      <w:spacing w:val="-25"/>
                      <w:w w:val="110"/>
                    </w:rPr>
                    <w:t> </w:t>
                  </w:r>
                  <w:r>
                    <w:rPr>
                      <w:color w:val="231F20"/>
                      <w:w w:val="110"/>
                    </w:rPr>
                    <w:t>useful</w:t>
                  </w:r>
                  <w:r>
                    <w:rPr>
                      <w:color w:val="231F20"/>
                      <w:spacing w:val="-25"/>
                      <w:w w:val="110"/>
                    </w:rPr>
                    <w:t> </w:t>
                  </w:r>
                  <w:r>
                    <w:rPr>
                      <w:color w:val="231F20"/>
                      <w:w w:val="110"/>
                    </w:rPr>
                    <w:t>for</w:t>
                  </w:r>
                  <w:r>
                    <w:rPr>
                      <w:color w:val="231F20"/>
                      <w:spacing w:val="-25"/>
                      <w:w w:val="110"/>
                    </w:rPr>
                    <w:t> </w:t>
                  </w:r>
                  <w:r>
                    <w:rPr>
                      <w:color w:val="231F20"/>
                      <w:w w:val="110"/>
                    </w:rPr>
                    <w:t>exploration</w:t>
                  </w:r>
                  <w:r>
                    <w:rPr>
                      <w:color w:val="231F20"/>
                      <w:spacing w:val="-25"/>
                      <w:w w:val="110"/>
                    </w:rPr>
                    <w:t> </w:t>
                  </w:r>
                  <w:r>
                    <w:rPr>
                      <w:color w:val="231F20"/>
                      <w:w w:val="110"/>
                    </w:rPr>
                    <w:t>of</w:t>
                  </w:r>
                  <w:r>
                    <w:rPr>
                      <w:color w:val="231F20"/>
                      <w:spacing w:val="-25"/>
                      <w:w w:val="110"/>
                    </w:rPr>
                    <w:t> </w:t>
                  </w:r>
                  <w:r>
                    <w:rPr>
                      <w:color w:val="231F20"/>
                      <w:w w:val="110"/>
                    </w:rPr>
                    <w:t>scientific</w:t>
                  </w:r>
                  <w:r>
                    <w:rPr>
                      <w:color w:val="231F20"/>
                      <w:spacing w:val="-25"/>
                      <w:w w:val="110"/>
                    </w:rPr>
                    <w:t> </w:t>
                  </w:r>
                  <w:r>
                    <w:rPr>
                      <w:color w:val="231F20"/>
                      <w:w w:val="110"/>
                    </w:rPr>
                    <w:t>methodology</w:t>
                  </w:r>
                  <w:r>
                    <w:rPr>
                      <w:color w:val="231F20"/>
                      <w:spacing w:val="-25"/>
                      <w:w w:val="110"/>
                    </w:rPr>
                    <w:t> </w:t>
                  </w:r>
                  <w:r>
                    <w:rPr>
                      <w:color w:val="231F20"/>
                      <w:w w:val="110"/>
                    </w:rPr>
                    <w:t>and</w:t>
                  </w:r>
                  <w:r>
                    <w:rPr>
                      <w:color w:val="231F20"/>
                      <w:spacing w:val="-25"/>
                      <w:w w:val="110"/>
                    </w:rPr>
                    <w:t> </w:t>
                  </w:r>
                  <w:r>
                    <w:rPr>
                      <w:color w:val="231F20"/>
                      <w:w w:val="110"/>
                    </w:rPr>
                    <w:t>research</w:t>
                  </w:r>
                  <w:r>
                    <w:rPr>
                      <w:color w:val="231F20"/>
                      <w:spacing w:val="-25"/>
                      <w:w w:val="110"/>
                    </w:rPr>
                    <w:t> </w:t>
                  </w:r>
                  <w:r>
                    <w:rPr>
                      <w:color w:val="231F20"/>
                      <w:w w:val="110"/>
                    </w:rPr>
                    <w:t>practices.</w:t>
                  </w:r>
                  <w:r>
                    <w:rPr>
                      <w:color w:val="231F20"/>
                      <w:spacing w:val="-25"/>
                      <w:w w:val="110"/>
                    </w:rPr>
                    <w:t> </w:t>
                  </w:r>
                  <w:r>
                    <w:rPr>
                      <w:color w:val="231F20"/>
                      <w:w w:val="110"/>
                    </w:rPr>
                    <w:t>See</w:t>
                  </w:r>
                  <w:r>
                    <w:rPr>
                      <w:color w:val="231F20"/>
                      <w:spacing w:val="-25"/>
                      <w:w w:val="110"/>
                    </w:rPr>
                    <w:t> </w:t>
                  </w:r>
                  <w:r>
                    <w:rPr>
                      <w:color w:val="231F20"/>
                      <w:w w:val="110"/>
                    </w:rPr>
                    <w:t>the</w:t>
                  </w:r>
                  <w:r>
                    <w:rPr>
                      <w:color w:val="231F20"/>
                      <w:spacing w:val="-25"/>
                      <w:w w:val="110"/>
                    </w:rPr>
                    <w:t> </w:t>
                  </w:r>
                  <w:r>
                    <w:rPr>
                      <w:color w:val="231F20"/>
                      <w:w w:val="110"/>
                    </w:rPr>
                    <w:t>teachers</w:t>
                  </w:r>
                  <w:r>
                    <w:rPr>
                      <w:color w:val="231F20"/>
                      <w:spacing w:val="-25"/>
                      <w:w w:val="110"/>
                    </w:rPr>
                    <w:t> </w:t>
                  </w:r>
                  <w:r>
                    <w:rPr>
                      <w:color w:val="231F20"/>
                      <w:w w:val="110"/>
                    </w:rPr>
                    <w:t>guide for</w:t>
                  </w:r>
                  <w:r>
                    <w:rPr>
                      <w:color w:val="231F20"/>
                      <w:spacing w:val="-6"/>
                      <w:w w:val="110"/>
                    </w:rPr>
                    <w:t> </w:t>
                  </w:r>
                  <w:r>
                    <w:rPr>
                      <w:color w:val="231F20"/>
                      <w:w w:val="110"/>
                    </w:rPr>
                    <w:t>detailed</w:t>
                  </w:r>
                  <w:r>
                    <w:rPr>
                      <w:color w:val="231F20"/>
                      <w:spacing w:val="-6"/>
                      <w:w w:val="110"/>
                    </w:rPr>
                    <w:t> </w:t>
                  </w:r>
                  <w:r>
                    <w:rPr>
                      <w:color w:val="231F20"/>
                      <w:w w:val="110"/>
                    </w:rPr>
                    <w:t>information</w:t>
                  </w:r>
                  <w:r>
                    <w:rPr>
                      <w:color w:val="231F20"/>
                      <w:spacing w:val="-5"/>
                      <w:w w:val="110"/>
                    </w:rPr>
                    <w:t> </w:t>
                  </w:r>
                  <w:r>
                    <w:rPr>
                      <w:color w:val="231F20"/>
                      <w:w w:val="110"/>
                    </w:rPr>
                    <w:t>on</w:t>
                  </w:r>
                  <w:r>
                    <w:rPr>
                      <w:color w:val="231F20"/>
                      <w:spacing w:val="-6"/>
                      <w:w w:val="110"/>
                    </w:rPr>
                    <w:t> </w:t>
                  </w:r>
                  <w:r>
                    <w:rPr>
                      <w:color w:val="231F20"/>
                      <w:w w:val="110"/>
                    </w:rPr>
                    <w:t>the</w:t>
                  </w:r>
                  <w:r>
                    <w:rPr>
                      <w:color w:val="231F20"/>
                      <w:spacing w:val="-5"/>
                      <w:w w:val="110"/>
                    </w:rPr>
                    <w:t> </w:t>
                  </w:r>
                  <w:r>
                    <w:rPr>
                      <w:color w:val="231F20"/>
                      <w:w w:val="110"/>
                    </w:rPr>
                    <w:t>purpose</w:t>
                  </w:r>
                  <w:r>
                    <w:rPr>
                      <w:color w:val="231F20"/>
                      <w:spacing w:val="-6"/>
                      <w:w w:val="110"/>
                    </w:rPr>
                    <w:t> </w:t>
                  </w:r>
                  <w:r>
                    <w:rPr>
                      <w:color w:val="231F20"/>
                      <w:w w:val="110"/>
                    </w:rPr>
                    <w:t>and</w:t>
                  </w:r>
                  <w:r>
                    <w:rPr>
                      <w:color w:val="231F20"/>
                      <w:spacing w:val="-6"/>
                      <w:w w:val="110"/>
                    </w:rPr>
                    <w:t> </w:t>
                  </w:r>
                  <w:r>
                    <w:rPr>
                      <w:color w:val="231F20"/>
                      <w:w w:val="110"/>
                    </w:rPr>
                    <w:t>use</w:t>
                  </w:r>
                  <w:r>
                    <w:rPr>
                      <w:color w:val="231F20"/>
                      <w:spacing w:val="-5"/>
                      <w:w w:val="110"/>
                    </w:rPr>
                    <w:t> </w:t>
                  </w:r>
                  <w:r>
                    <w:rPr>
                      <w:color w:val="231F20"/>
                      <w:w w:val="110"/>
                    </w:rPr>
                    <w:t>of</w:t>
                  </w:r>
                  <w:r>
                    <w:rPr>
                      <w:color w:val="231F20"/>
                      <w:spacing w:val="-6"/>
                      <w:w w:val="110"/>
                    </w:rPr>
                    <w:t> </w:t>
                  </w:r>
                  <w:r>
                    <w:rPr>
                      <w:color w:val="231F20"/>
                      <w:w w:val="110"/>
                    </w:rPr>
                    <w:t>this</w:t>
                  </w:r>
                  <w:r>
                    <w:rPr>
                      <w:color w:val="231F20"/>
                      <w:spacing w:val="-5"/>
                      <w:w w:val="110"/>
                    </w:rPr>
                    <w:t> </w:t>
                  </w:r>
                  <w:r>
                    <w:rPr>
                      <w:color w:val="231F20"/>
                      <w:w w:val="110"/>
                    </w:rPr>
                    <w:t>resource.</w:t>
                  </w:r>
                </w:p>
              </w:txbxContent>
            </v:textbox>
            <v:fill type="solid"/>
          </v:shape>
        </w:pict>
      </w:r>
      <w:r>
        <w:rPr>
          <w:rFonts w:ascii="Helvetica"/>
          <w:sz w:val="20"/>
        </w:rPr>
      </w:r>
    </w:p>
    <w:p>
      <w:pPr>
        <w:pStyle w:val="BodyText"/>
        <w:spacing w:before="8"/>
        <w:rPr>
          <w:rFonts w:ascii="Helvetica"/>
          <w:sz w:val="21"/>
        </w:rPr>
      </w:pPr>
    </w:p>
    <w:p>
      <w:pPr>
        <w:spacing w:after="0"/>
        <w:rPr>
          <w:rFonts w:ascii="Helvetica"/>
          <w:sz w:val="21"/>
        </w:rPr>
        <w:sectPr>
          <w:type w:val="continuous"/>
          <w:pgSz w:w="11910" w:h="16840"/>
          <w:pgMar w:top="760" w:bottom="1280" w:left="1020" w:right="1000"/>
        </w:sectPr>
      </w:pPr>
    </w:p>
    <w:p>
      <w:pPr>
        <w:pStyle w:val="Heading1"/>
      </w:pPr>
      <w:r>
        <w:rPr/>
        <w:pict>
          <v:group style="position:absolute;margin-left:372.203918pt;margin-top:67.317467pt;width:60.95pt;height:18.95pt;mso-position-horizontal-relative:page;mso-position-vertical-relative:page;z-index:1504" coordorigin="7444,1346" coordsize="1219,379">
            <v:shape style="position:absolute;left:7444;top:1346;width:1219;height:379" type="#_x0000_t75" stroked="false">
              <v:imagedata r:id="rId10" o:title=""/>
            </v:shape>
            <v:shape style="position:absolute;left:7524;top:1388;width:1053;height:204" coordorigin="7525,1389" coordsize="1053,204" path="m8524,1389l7579,1389,7558,1393,7541,1405,7529,1422,7525,1442,7525,1539,7529,1560,7541,1577,7558,1589,7579,1593,8524,1593,8544,1589,8562,1577,8573,1560,8577,1539,8577,1442,8573,1422,8562,1405,8544,1393,8524,1389xe" filled="true" fillcolor="#ffffff" stroked="false">
              <v:path arrowok="t"/>
              <v:fill type="solid"/>
            </v:shape>
            <v:shape style="position:absolute;left:7524;top:1388;width:1053;height:204" coordorigin="7525,1389" coordsize="1053,204" path="m7579,1389l8524,1389,8544,1393,8562,1405,8573,1422,8577,1442,8577,1539,8573,1560,8562,1577,8544,1589,8524,1593,7579,1593,7558,1589,7541,1577,7529,1560,7525,1539,7525,1442,7529,1422,7541,1405,7558,1393,7579,1389xe" filled="false" stroked="true" strokeweight=".537pt" strokecolor="#000000">
              <v:path arrowok="t"/>
              <v:stroke dashstyle="solid"/>
            </v:shape>
            <v:shape style="position:absolute;left:7444;top:1346;width:1219;height:379" type="#_x0000_t202" filled="false" stroked="false">
              <v:textbox inset="0,0,0,0">
                <w:txbxContent>
                  <w:p>
                    <w:pPr>
                      <w:spacing w:line="240" w:lineRule="auto" w:before="0"/>
                      <w:rPr>
                        <w:sz w:val="8"/>
                      </w:rPr>
                    </w:pPr>
                  </w:p>
                  <w:p>
                    <w:pPr>
                      <w:tabs>
                        <w:tab w:pos="80" w:val="left" w:leader="none"/>
                        <w:tab w:pos="288" w:val="left" w:leader="none"/>
                      </w:tabs>
                      <w:spacing w:before="0"/>
                      <w:ind w:left="-642" w:right="0" w:firstLine="0"/>
                      <w:jc w:val="left"/>
                      <w:rPr>
                        <w:rFonts w:ascii="Helvetica"/>
                        <w:sz w:val="10"/>
                      </w:rPr>
                    </w:pPr>
                    <w:r>
                      <w:rPr>
                        <w:rFonts w:ascii="Helvetica"/>
                        <w:strike/>
                        <w:color w:val="231F20"/>
                        <w:w w:val="105"/>
                        <w:sz w:val="10"/>
                      </w:rPr>
                      <w:t>N</w:t>
                      <w:tab/>
                    </w:r>
                    <w:r>
                      <w:rPr>
                        <w:rFonts w:ascii="Helvetica"/>
                        <w:strike w:val="0"/>
                        <w:color w:val="231F20"/>
                        <w:w w:val="105"/>
                        <w:sz w:val="10"/>
                      </w:rPr>
                      <w:tab/>
                      <w:t>ELABORATE</w:t>
                    </w:r>
                  </w:p>
                </w:txbxContent>
              </v:textbox>
              <w10:wrap type="none"/>
            </v:shape>
            <w10:wrap type="none"/>
          </v:group>
        </w:pict>
      </w:r>
      <w:r>
        <w:rPr/>
        <w:pict>
          <v:group style="position:absolute;margin-left:372.203918pt;margin-top:202.306473pt;width:60.95pt;height:18.95pt;mso-position-horizontal-relative:page;mso-position-vertical-relative:page;z-index:1600" coordorigin="7444,4046" coordsize="1219,379">
            <v:shape style="position:absolute;left:7444;top:4046;width:1219;height:379" type="#_x0000_t75" stroked="false">
              <v:imagedata r:id="rId10" o:title=""/>
            </v:shape>
            <v:shape style="position:absolute;left:7524;top:4088;width:1053;height:204" coordorigin="7525,4089" coordsize="1053,204" path="m8524,4089l7579,4089,7558,4093,7541,4104,7529,4121,7525,4142,7525,4239,7529,4260,7541,4277,7558,4288,7579,4293,8524,4293,8544,4288,8562,4277,8573,4260,8577,4239,8577,4142,8573,4121,8562,4104,8544,4093,8524,4089xe" filled="true" fillcolor="#cccccc" stroked="false">
              <v:path arrowok="t"/>
              <v:fill type="solid"/>
            </v:shape>
            <v:shape style="position:absolute;left:7524;top:4088;width:1053;height:204" coordorigin="7525,4089" coordsize="1053,204" path="m7579,4089l8524,4089,8544,4093,8562,4104,8573,4121,8577,4142,8577,4239,8573,4260,8562,4277,8544,4288,8524,4293,7579,4293,7558,4288,7541,4277,7529,4260,7525,4239,7525,4142,7529,4121,7541,4104,7558,4093,7579,4089xe" filled="false" stroked="true" strokeweight=".537pt" strokecolor="#000000">
              <v:path arrowok="t"/>
              <v:stroke dashstyle="solid"/>
            </v:shape>
            <v:shape style="position:absolute;left:7444;top:4046;width:1219;height:379" type="#_x0000_t202" filled="false" stroked="false">
              <v:textbox inset="0,0,0,0">
                <w:txbxContent>
                  <w:p>
                    <w:pPr>
                      <w:spacing w:line="240" w:lineRule="auto" w:before="0"/>
                      <w:rPr>
                        <w:sz w:val="8"/>
                      </w:rPr>
                    </w:pPr>
                  </w:p>
                  <w:p>
                    <w:pPr>
                      <w:tabs>
                        <w:tab w:pos="80" w:val="left" w:leader="none"/>
                        <w:tab w:pos="288" w:val="left" w:leader="none"/>
                      </w:tabs>
                      <w:spacing w:before="0"/>
                      <w:ind w:left="-642" w:right="0" w:firstLine="0"/>
                      <w:jc w:val="left"/>
                      <w:rPr>
                        <w:rFonts w:ascii="Helvetica"/>
                        <w:sz w:val="10"/>
                      </w:rPr>
                    </w:pPr>
                    <w:r>
                      <w:rPr>
                        <w:rFonts w:ascii="Helvetica"/>
                        <w:strike/>
                        <w:color w:val="231F20"/>
                        <w:w w:val="105"/>
                        <w:sz w:val="10"/>
                      </w:rPr>
                      <w:t>N</w:t>
                      <w:tab/>
                    </w:r>
                    <w:r>
                      <w:rPr>
                        <w:rFonts w:ascii="Helvetica"/>
                        <w:strike w:val="0"/>
                        <w:color w:val="231F20"/>
                        <w:w w:val="105"/>
                        <w:sz w:val="10"/>
                      </w:rPr>
                      <w:tab/>
                      <w:t>ELABORATE</w:t>
                    </w:r>
                  </w:p>
                </w:txbxContent>
              </v:textbox>
              <w10:wrap type="none"/>
            </v:shape>
            <w10:wrap type="none"/>
          </v:group>
        </w:pict>
      </w:r>
      <w:r>
        <w:rPr>
          <w:color w:val="231F20"/>
          <w:w w:val="110"/>
        </w:rPr>
        <w:t>Acknowledgements</w:t>
      </w:r>
    </w:p>
    <w:p>
      <w:pPr>
        <w:pStyle w:val="BodyText"/>
        <w:spacing w:line="249" w:lineRule="auto" w:before="105"/>
        <w:ind w:left="113" w:right="31"/>
      </w:pPr>
      <w:r>
        <w:rPr>
          <w:color w:val="231F20"/>
          <w:w w:val="110"/>
        </w:rPr>
        <w:t>Designed</w:t>
      </w:r>
      <w:r>
        <w:rPr>
          <w:color w:val="231F20"/>
          <w:spacing w:val="-22"/>
          <w:w w:val="110"/>
        </w:rPr>
        <w:t> </w:t>
      </w:r>
      <w:r>
        <w:rPr>
          <w:color w:val="231F20"/>
          <w:w w:val="110"/>
        </w:rPr>
        <w:t>and</w:t>
      </w:r>
      <w:r>
        <w:rPr>
          <w:color w:val="231F20"/>
          <w:spacing w:val="-21"/>
          <w:w w:val="110"/>
        </w:rPr>
        <w:t> </w:t>
      </w:r>
      <w:r>
        <w:rPr>
          <w:color w:val="231F20"/>
          <w:w w:val="110"/>
        </w:rPr>
        <w:t>developed</w:t>
      </w:r>
      <w:r>
        <w:rPr>
          <w:color w:val="231F20"/>
          <w:spacing w:val="-21"/>
          <w:w w:val="110"/>
        </w:rPr>
        <w:t> </w:t>
      </w:r>
      <w:r>
        <w:rPr>
          <w:color w:val="231F20"/>
          <w:w w:val="110"/>
        </w:rPr>
        <w:t>by</w:t>
      </w:r>
      <w:r>
        <w:rPr>
          <w:color w:val="231F20"/>
          <w:spacing w:val="-21"/>
          <w:w w:val="110"/>
        </w:rPr>
        <w:t> </w:t>
      </w:r>
      <w:r>
        <w:rPr>
          <w:color w:val="231F20"/>
          <w:w w:val="110"/>
        </w:rPr>
        <w:t>the</w:t>
      </w:r>
      <w:r>
        <w:rPr>
          <w:color w:val="231F20"/>
          <w:spacing w:val="-21"/>
          <w:w w:val="110"/>
        </w:rPr>
        <w:t> </w:t>
      </w:r>
      <w:r>
        <w:rPr>
          <w:color w:val="231F20"/>
          <w:w w:val="110"/>
        </w:rPr>
        <w:t>Centre</w:t>
      </w:r>
      <w:r>
        <w:rPr>
          <w:color w:val="231F20"/>
          <w:spacing w:val="-21"/>
          <w:w w:val="110"/>
        </w:rPr>
        <w:t> </w:t>
      </w:r>
      <w:r>
        <w:rPr>
          <w:color w:val="231F20"/>
          <w:w w:val="110"/>
        </w:rPr>
        <w:t>for</w:t>
      </w:r>
      <w:r>
        <w:rPr>
          <w:color w:val="231F20"/>
          <w:spacing w:val="-21"/>
          <w:w w:val="110"/>
        </w:rPr>
        <w:t> </w:t>
      </w:r>
      <w:r>
        <w:rPr>
          <w:color w:val="231F20"/>
          <w:w w:val="110"/>
        </w:rPr>
        <w:t>Learning Technology,</w:t>
      </w:r>
      <w:r>
        <w:rPr>
          <w:color w:val="231F20"/>
          <w:spacing w:val="-19"/>
          <w:w w:val="110"/>
        </w:rPr>
        <w:t> </w:t>
      </w:r>
      <w:r>
        <w:rPr>
          <w:color w:val="231F20"/>
          <w:w w:val="110"/>
        </w:rPr>
        <w:t>The</w:t>
      </w:r>
      <w:r>
        <w:rPr>
          <w:color w:val="231F20"/>
          <w:spacing w:val="-19"/>
          <w:w w:val="110"/>
        </w:rPr>
        <w:t> </w:t>
      </w:r>
      <w:r>
        <w:rPr>
          <w:color w:val="231F20"/>
          <w:w w:val="110"/>
        </w:rPr>
        <w:t>University</w:t>
      </w:r>
      <w:r>
        <w:rPr>
          <w:color w:val="231F20"/>
          <w:spacing w:val="-19"/>
          <w:w w:val="110"/>
        </w:rPr>
        <w:t> </w:t>
      </w:r>
      <w:r>
        <w:rPr>
          <w:color w:val="231F20"/>
          <w:w w:val="110"/>
        </w:rPr>
        <w:t>of</w:t>
      </w:r>
      <w:r>
        <w:rPr>
          <w:color w:val="231F20"/>
          <w:spacing w:val="-19"/>
          <w:w w:val="110"/>
        </w:rPr>
        <w:t> </w:t>
      </w:r>
      <w:r>
        <w:rPr>
          <w:color w:val="231F20"/>
          <w:w w:val="110"/>
        </w:rPr>
        <w:t>Western</w:t>
      </w:r>
      <w:r>
        <w:rPr>
          <w:color w:val="231F20"/>
          <w:spacing w:val="-19"/>
          <w:w w:val="110"/>
        </w:rPr>
        <w:t> </w:t>
      </w:r>
      <w:r>
        <w:rPr>
          <w:color w:val="231F20"/>
          <w:w w:val="110"/>
        </w:rPr>
        <w:t>Australia.</w:t>
      </w:r>
    </w:p>
    <w:p>
      <w:pPr>
        <w:pStyle w:val="BodyText"/>
        <w:spacing w:line="249" w:lineRule="auto" w:before="2"/>
        <w:ind w:left="113" w:right="57"/>
      </w:pPr>
      <w:r>
        <w:rPr>
          <w:color w:val="231F20"/>
          <w:w w:val="110"/>
        </w:rPr>
        <w:t>Production</w:t>
      </w:r>
      <w:r>
        <w:rPr>
          <w:color w:val="231F20"/>
          <w:spacing w:val="-22"/>
          <w:w w:val="110"/>
        </w:rPr>
        <w:t> </w:t>
      </w:r>
      <w:r>
        <w:rPr>
          <w:color w:val="231F20"/>
          <w:w w:val="110"/>
        </w:rPr>
        <w:t>team:</w:t>
      </w:r>
      <w:r>
        <w:rPr>
          <w:color w:val="231F20"/>
          <w:spacing w:val="-22"/>
          <w:w w:val="110"/>
        </w:rPr>
        <w:t> </w:t>
      </w:r>
      <w:r>
        <w:rPr>
          <w:color w:val="231F20"/>
          <w:w w:val="110"/>
        </w:rPr>
        <w:t>Leanne</w:t>
      </w:r>
      <w:r>
        <w:rPr>
          <w:color w:val="231F20"/>
          <w:spacing w:val="-22"/>
          <w:w w:val="110"/>
        </w:rPr>
        <w:t> </w:t>
      </w:r>
      <w:r>
        <w:rPr>
          <w:color w:val="231F20"/>
          <w:w w:val="110"/>
        </w:rPr>
        <w:t>Bartoll,</w:t>
      </w:r>
      <w:r>
        <w:rPr>
          <w:color w:val="231F20"/>
          <w:spacing w:val="-22"/>
          <w:w w:val="110"/>
        </w:rPr>
        <w:t> </w:t>
      </w:r>
      <w:r>
        <w:rPr>
          <w:color w:val="231F20"/>
          <w:w w:val="110"/>
        </w:rPr>
        <w:t>Kim</w:t>
      </w:r>
      <w:r>
        <w:rPr>
          <w:color w:val="231F20"/>
          <w:spacing w:val="-22"/>
          <w:w w:val="110"/>
        </w:rPr>
        <w:t> </w:t>
      </w:r>
      <w:r>
        <w:rPr>
          <w:color w:val="231F20"/>
          <w:w w:val="110"/>
        </w:rPr>
        <w:t>Braimbridge, Jan</w:t>
      </w:r>
      <w:r>
        <w:rPr>
          <w:color w:val="231F20"/>
          <w:spacing w:val="-36"/>
          <w:w w:val="110"/>
        </w:rPr>
        <w:t> </w:t>
      </w:r>
      <w:r>
        <w:rPr>
          <w:color w:val="231F20"/>
          <w:w w:val="110"/>
        </w:rPr>
        <w:t>Dook,</w:t>
      </w:r>
      <w:r>
        <w:rPr>
          <w:color w:val="231F20"/>
          <w:spacing w:val="-36"/>
          <w:w w:val="110"/>
        </w:rPr>
        <w:t> </w:t>
      </w:r>
      <w:r>
        <w:rPr>
          <w:color w:val="231F20"/>
          <w:spacing w:val="2"/>
          <w:w w:val="110"/>
        </w:rPr>
        <w:t>Alwyn</w:t>
      </w:r>
      <w:r>
        <w:rPr>
          <w:color w:val="231F20"/>
          <w:spacing w:val="-35"/>
          <w:w w:val="110"/>
        </w:rPr>
        <w:t> </w:t>
      </w:r>
      <w:r>
        <w:rPr>
          <w:color w:val="231F20"/>
          <w:w w:val="110"/>
        </w:rPr>
        <w:t>Evans,</w:t>
      </w:r>
      <w:r>
        <w:rPr>
          <w:color w:val="231F20"/>
          <w:spacing w:val="-36"/>
          <w:w w:val="110"/>
        </w:rPr>
        <w:t> </w:t>
      </w:r>
      <w:r>
        <w:rPr>
          <w:color w:val="231F20"/>
          <w:w w:val="110"/>
        </w:rPr>
        <w:t>Jenny</w:t>
      </w:r>
      <w:r>
        <w:rPr>
          <w:color w:val="231F20"/>
          <w:spacing w:val="-35"/>
          <w:w w:val="110"/>
        </w:rPr>
        <w:t> </w:t>
      </w:r>
      <w:r>
        <w:rPr>
          <w:color w:val="231F20"/>
          <w:w w:val="110"/>
        </w:rPr>
        <w:t>Gull,</w:t>
      </w:r>
      <w:r>
        <w:rPr>
          <w:color w:val="231F20"/>
          <w:spacing w:val="-36"/>
          <w:w w:val="110"/>
        </w:rPr>
        <w:t> </w:t>
      </w:r>
      <w:r>
        <w:rPr>
          <w:color w:val="231F20"/>
          <w:w w:val="110"/>
        </w:rPr>
        <w:t>Mark</w:t>
      </w:r>
      <w:r>
        <w:rPr>
          <w:color w:val="231F20"/>
          <w:spacing w:val="-35"/>
          <w:w w:val="110"/>
        </w:rPr>
        <w:t> </w:t>
      </w:r>
      <w:r>
        <w:rPr>
          <w:color w:val="231F20"/>
          <w:w w:val="110"/>
        </w:rPr>
        <w:t>Lehmann, Ant</w:t>
      </w:r>
      <w:r>
        <w:rPr>
          <w:color w:val="231F20"/>
          <w:spacing w:val="-32"/>
          <w:w w:val="110"/>
        </w:rPr>
        <w:t> </w:t>
      </w:r>
      <w:r>
        <w:rPr>
          <w:color w:val="231F20"/>
          <w:w w:val="110"/>
        </w:rPr>
        <w:t>Meczes,</w:t>
      </w:r>
      <w:r>
        <w:rPr>
          <w:color w:val="231F20"/>
          <w:spacing w:val="-32"/>
          <w:w w:val="110"/>
        </w:rPr>
        <w:t> </w:t>
      </w:r>
      <w:r>
        <w:rPr>
          <w:color w:val="231F20"/>
          <w:w w:val="110"/>
        </w:rPr>
        <w:t>Paul</w:t>
      </w:r>
      <w:r>
        <w:rPr>
          <w:color w:val="231F20"/>
          <w:spacing w:val="-31"/>
          <w:w w:val="110"/>
        </w:rPr>
        <w:t> </w:t>
      </w:r>
      <w:r>
        <w:rPr>
          <w:color w:val="231F20"/>
          <w:w w:val="110"/>
        </w:rPr>
        <w:t>Ricketts,</w:t>
      </w:r>
      <w:r>
        <w:rPr>
          <w:color w:val="231F20"/>
          <w:spacing w:val="-32"/>
          <w:w w:val="110"/>
        </w:rPr>
        <w:t> </w:t>
      </w:r>
      <w:r>
        <w:rPr>
          <w:color w:val="231F20"/>
          <w:w w:val="110"/>
        </w:rPr>
        <w:t>Jodie</w:t>
      </w:r>
      <w:r>
        <w:rPr>
          <w:color w:val="231F20"/>
          <w:spacing w:val="-31"/>
          <w:w w:val="110"/>
        </w:rPr>
        <w:t> </w:t>
      </w:r>
      <w:r>
        <w:rPr>
          <w:color w:val="231F20"/>
          <w:w w:val="110"/>
        </w:rPr>
        <w:t>Ween</w:t>
      </w:r>
      <w:r>
        <w:rPr>
          <w:color w:val="231F20"/>
          <w:spacing w:val="-32"/>
          <w:w w:val="110"/>
        </w:rPr>
        <w:t> </w:t>
      </w:r>
      <w:r>
        <w:rPr>
          <w:color w:val="231F20"/>
          <w:w w:val="110"/>
        </w:rPr>
        <w:t>and</w:t>
      </w:r>
      <w:r>
        <w:rPr>
          <w:color w:val="231F20"/>
          <w:spacing w:val="-32"/>
          <w:w w:val="110"/>
        </w:rPr>
        <w:t> </w:t>
      </w:r>
      <w:r>
        <w:rPr>
          <w:color w:val="231F20"/>
          <w:w w:val="110"/>
        </w:rPr>
        <w:t>Michael Wheatley,</w:t>
      </w:r>
      <w:r>
        <w:rPr>
          <w:color w:val="231F20"/>
          <w:spacing w:val="-20"/>
          <w:w w:val="110"/>
        </w:rPr>
        <w:t> </w:t>
      </w:r>
      <w:r>
        <w:rPr>
          <w:color w:val="231F20"/>
          <w:w w:val="110"/>
        </w:rPr>
        <w:t>with</w:t>
      </w:r>
      <w:r>
        <w:rPr>
          <w:color w:val="231F20"/>
          <w:spacing w:val="-19"/>
          <w:w w:val="110"/>
        </w:rPr>
        <w:t> </w:t>
      </w:r>
      <w:r>
        <w:rPr>
          <w:color w:val="231F20"/>
          <w:w w:val="110"/>
        </w:rPr>
        <w:t>thanks</w:t>
      </w:r>
      <w:r>
        <w:rPr>
          <w:color w:val="231F20"/>
          <w:spacing w:val="-19"/>
          <w:w w:val="110"/>
        </w:rPr>
        <w:t> </w:t>
      </w:r>
      <w:r>
        <w:rPr>
          <w:color w:val="231F20"/>
          <w:w w:val="110"/>
        </w:rPr>
        <w:t>to</w:t>
      </w:r>
      <w:r>
        <w:rPr>
          <w:color w:val="231F20"/>
          <w:spacing w:val="-19"/>
          <w:w w:val="110"/>
        </w:rPr>
        <w:t> </w:t>
      </w:r>
      <w:r>
        <w:rPr>
          <w:color w:val="231F20"/>
          <w:w w:val="110"/>
        </w:rPr>
        <w:t>Pauline</w:t>
      </w:r>
      <w:r>
        <w:rPr>
          <w:color w:val="231F20"/>
          <w:spacing w:val="-19"/>
          <w:w w:val="110"/>
        </w:rPr>
        <w:t> </w:t>
      </w:r>
      <w:r>
        <w:rPr>
          <w:color w:val="231F20"/>
          <w:w w:val="110"/>
        </w:rPr>
        <w:t>Charman,</w:t>
      </w:r>
      <w:r>
        <w:rPr>
          <w:color w:val="231F20"/>
          <w:spacing w:val="-19"/>
          <w:w w:val="110"/>
        </w:rPr>
        <w:t> </w:t>
      </w:r>
      <w:r>
        <w:rPr>
          <w:color w:val="231F20"/>
          <w:w w:val="110"/>
        </w:rPr>
        <w:t>Roger Dickinson and Bob</w:t>
      </w:r>
      <w:r>
        <w:rPr>
          <w:color w:val="231F20"/>
          <w:spacing w:val="-23"/>
          <w:w w:val="110"/>
        </w:rPr>
        <w:t> </w:t>
      </w:r>
      <w:r>
        <w:rPr>
          <w:color w:val="231F20"/>
          <w:w w:val="110"/>
        </w:rPr>
        <w:t>Fitzpatrick.</w:t>
      </w:r>
    </w:p>
    <w:p>
      <w:pPr>
        <w:pStyle w:val="Heading1"/>
      </w:pPr>
      <w:r>
        <w:rPr/>
        <w:br w:type="column"/>
      </w:r>
      <w:r>
        <w:rPr>
          <w:color w:val="231F20"/>
          <w:w w:val="105"/>
        </w:rPr>
        <w:t>SPICE resources and copyright</w:t>
      </w:r>
    </w:p>
    <w:p>
      <w:pPr>
        <w:pStyle w:val="BodyText"/>
        <w:spacing w:line="249" w:lineRule="auto" w:before="105"/>
        <w:ind w:left="113" w:right="161"/>
      </w:pPr>
      <w:r>
        <w:rPr>
          <w:color w:val="231F20"/>
          <w:w w:val="105"/>
        </w:rPr>
        <w:t>All SPICE resources are available from the Centre for Learning Technology at The University of Western Australia. Selected SPICE resources are available through the websites of Australian State and Territory Education Authorities.</w:t>
      </w:r>
    </w:p>
    <w:p>
      <w:pPr>
        <w:pStyle w:val="BodyText"/>
        <w:spacing w:line="249" w:lineRule="auto" w:before="118"/>
        <w:ind w:left="113" w:right="161"/>
      </w:pPr>
      <w:r>
        <w:rPr>
          <w:color w:val="231F20"/>
          <w:w w:val="110"/>
        </w:rPr>
        <w:t>Teachers and students at Australian schools are granted permission to reproduce, edit, recompile and include in derivative works the resources subject to conditions.</w:t>
      </w:r>
      <w:r>
        <w:rPr>
          <w:color w:val="231F20"/>
          <w:spacing w:val="-21"/>
          <w:w w:val="110"/>
        </w:rPr>
        <w:t> </w:t>
      </w:r>
      <w:r>
        <w:rPr>
          <w:color w:val="231F20"/>
          <w:w w:val="110"/>
        </w:rPr>
        <w:t>For</w:t>
      </w:r>
      <w:r>
        <w:rPr>
          <w:color w:val="231F20"/>
          <w:spacing w:val="-21"/>
          <w:w w:val="110"/>
        </w:rPr>
        <w:t> </w:t>
      </w:r>
      <w:r>
        <w:rPr>
          <w:color w:val="231F20"/>
          <w:w w:val="110"/>
        </w:rPr>
        <w:t>details</w:t>
      </w:r>
      <w:r>
        <w:rPr>
          <w:color w:val="231F20"/>
          <w:spacing w:val="-20"/>
          <w:w w:val="110"/>
        </w:rPr>
        <w:t> </w:t>
      </w:r>
      <w:r>
        <w:rPr>
          <w:color w:val="231F20"/>
          <w:w w:val="110"/>
        </w:rPr>
        <w:t>on</w:t>
      </w:r>
      <w:r>
        <w:rPr>
          <w:color w:val="231F20"/>
          <w:spacing w:val="-21"/>
          <w:w w:val="110"/>
        </w:rPr>
        <w:t> </w:t>
      </w:r>
      <w:r>
        <w:rPr>
          <w:color w:val="231F20"/>
          <w:w w:val="110"/>
        </w:rPr>
        <w:t>these</w:t>
      </w:r>
      <w:r>
        <w:rPr>
          <w:color w:val="231F20"/>
          <w:spacing w:val="-20"/>
          <w:w w:val="110"/>
        </w:rPr>
        <w:t> </w:t>
      </w:r>
      <w:r>
        <w:rPr>
          <w:color w:val="231F20"/>
          <w:w w:val="110"/>
        </w:rPr>
        <w:t>conditions</w:t>
      </w:r>
      <w:r>
        <w:rPr>
          <w:color w:val="231F20"/>
          <w:spacing w:val="-21"/>
          <w:w w:val="110"/>
        </w:rPr>
        <w:t> </w:t>
      </w:r>
      <w:r>
        <w:rPr>
          <w:color w:val="231F20"/>
          <w:w w:val="110"/>
        </w:rPr>
        <w:t>please</w:t>
      </w:r>
      <w:r>
        <w:rPr>
          <w:color w:val="231F20"/>
          <w:spacing w:val="-20"/>
          <w:w w:val="110"/>
        </w:rPr>
        <w:t> </w:t>
      </w:r>
      <w:r>
        <w:rPr>
          <w:color w:val="231F20"/>
          <w:w w:val="110"/>
        </w:rPr>
        <w:t>go</w:t>
      </w:r>
      <w:r>
        <w:rPr>
          <w:color w:val="231F20"/>
          <w:spacing w:val="-21"/>
          <w:w w:val="110"/>
        </w:rPr>
        <w:t> </w:t>
      </w:r>
      <w:r>
        <w:rPr>
          <w:color w:val="231F20"/>
          <w:w w:val="110"/>
        </w:rPr>
        <w:t>to spice.wa.edu.au/usage.</w:t>
      </w:r>
    </w:p>
    <w:p>
      <w:pPr>
        <w:pStyle w:val="BodyText"/>
        <w:spacing w:line="249" w:lineRule="auto" w:before="117"/>
        <w:ind w:left="113"/>
      </w:pPr>
      <w:r>
        <w:rPr>
          <w:color w:val="231F20"/>
          <w:w w:val="105"/>
        </w:rPr>
        <w:t>All questions involving copyright and use should be directed to SPICE at UWA.</w:t>
      </w:r>
    </w:p>
    <w:p>
      <w:pPr>
        <w:pStyle w:val="BodyText"/>
        <w:spacing w:line="249" w:lineRule="auto" w:before="115"/>
        <w:ind w:left="113" w:right="2586"/>
      </w:pPr>
      <w:r>
        <w:rPr>
          <w:color w:val="231F20"/>
        </w:rPr>
        <w:t>Web: spice.wa.edu.au Email: </w:t>
      </w:r>
      <w:hyperlink r:id="rId13">
        <w:r>
          <w:rPr>
            <w:color w:val="231F20"/>
          </w:rPr>
          <w:t>spice@uwa.edu.au</w:t>
        </w:r>
      </w:hyperlink>
      <w:r>
        <w:rPr>
          <w:color w:val="231F20"/>
        </w:rPr>
        <w:t> Phone: (08) 6488 3917</w:t>
      </w:r>
    </w:p>
    <w:p>
      <w:pPr>
        <w:pStyle w:val="BodyText"/>
        <w:spacing w:line="249" w:lineRule="auto" w:before="115"/>
        <w:ind w:left="113" w:right="1481"/>
      </w:pPr>
      <w:r>
        <w:rPr>
          <w:color w:val="231F20"/>
          <w:w w:val="110"/>
        </w:rPr>
        <w:t>Centre</w:t>
      </w:r>
      <w:r>
        <w:rPr>
          <w:color w:val="231F20"/>
          <w:spacing w:val="-33"/>
          <w:w w:val="110"/>
        </w:rPr>
        <w:t> </w:t>
      </w:r>
      <w:r>
        <w:rPr>
          <w:color w:val="231F20"/>
          <w:w w:val="110"/>
        </w:rPr>
        <w:t>for</w:t>
      </w:r>
      <w:r>
        <w:rPr>
          <w:color w:val="231F20"/>
          <w:spacing w:val="-32"/>
          <w:w w:val="110"/>
        </w:rPr>
        <w:t> </w:t>
      </w:r>
      <w:r>
        <w:rPr>
          <w:color w:val="231F20"/>
          <w:w w:val="110"/>
        </w:rPr>
        <w:t>Learning</w:t>
      </w:r>
      <w:r>
        <w:rPr>
          <w:color w:val="231F20"/>
          <w:spacing w:val="-32"/>
          <w:w w:val="110"/>
        </w:rPr>
        <w:t> </w:t>
      </w:r>
      <w:r>
        <w:rPr>
          <w:color w:val="231F20"/>
          <w:w w:val="110"/>
        </w:rPr>
        <w:t>Technology</w:t>
      </w:r>
      <w:r>
        <w:rPr>
          <w:color w:val="231F20"/>
          <w:spacing w:val="-33"/>
          <w:w w:val="110"/>
        </w:rPr>
        <w:t> </w:t>
      </w:r>
      <w:r>
        <w:rPr>
          <w:color w:val="231F20"/>
          <w:w w:val="110"/>
        </w:rPr>
        <w:t>(M016) The</w:t>
      </w:r>
      <w:r>
        <w:rPr>
          <w:color w:val="231F20"/>
          <w:spacing w:val="-13"/>
          <w:w w:val="110"/>
        </w:rPr>
        <w:t> </w:t>
      </w:r>
      <w:r>
        <w:rPr>
          <w:color w:val="231F20"/>
          <w:w w:val="110"/>
        </w:rPr>
        <w:t>University</w:t>
      </w:r>
      <w:r>
        <w:rPr>
          <w:color w:val="231F20"/>
          <w:spacing w:val="-13"/>
          <w:w w:val="110"/>
        </w:rPr>
        <w:t> </w:t>
      </w:r>
      <w:r>
        <w:rPr>
          <w:color w:val="231F20"/>
          <w:w w:val="110"/>
        </w:rPr>
        <w:t>of</w:t>
      </w:r>
      <w:r>
        <w:rPr>
          <w:color w:val="231F20"/>
          <w:spacing w:val="-12"/>
          <w:w w:val="110"/>
        </w:rPr>
        <w:t> </w:t>
      </w:r>
      <w:r>
        <w:rPr>
          <w:color w:val="231F20"/>
          <w:w w:val="110"/>
        </w:rPr>
        <w:t>Western</w:t>
      </w:r>
      <w:r>
        <w:rPr>
          <w:color w:val="231F20"/>
          <w:spacing w:val="-13"/>
          <w:w w:val="110"/>
        </w:rPr>
        <w:t> </w:t>
      </w:r>
      <w:r>
        <w:rPr>
          <w:color w:val="231F20"/>
          <w:w w:val="110"/>
        </w:rPr>
        <w:t>Australia</w:t>
      </w:r>
    </w:p>
    <w:p>
      <w:pPr>
        <w:pStyle w:val="BodyText"/>
        <w:spacing w:before="2"/>
        <w:ind w:left="113"/>
      </w:pPr>
      <w:r>
        <w:rPr>
          <w:color w:val="231F20"/>
          <w:w w:val="110"/>
        </w:rPr>
        <w:t>35 Stirling Highway</w:t>
      </w:r>
    </w:p>
    <w:p>
      <w:pPr>
        <w:pStyle w:val="BodyText"/>
        <w:spacing w:before="9"/>
        <w:ind w:left="113"/>
      </w:pPr>
      <w:r>
        <w:rPr>
          <w:color w:val="231F20"/>
          <w:w w:val="105"/>
        </w:rPr>
        <w:t>Crawley WA 6009</w:t>
      </w:r>
    </w:p>
    <w:sectPr>
      <w:type w:val="continuous"/>
      <w:pgSz w:w="11910" w:h="16840"/>
      <w:pgMar w:top="760" w:bottom="1280" w:left="1020" w:right="1000"/>
      <w:cols w:num="2" w:equalWidth="0">
        <w:col w:w="4563" w:space="376"/>
        <w:col w:w="495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6535">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6559">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87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66.95pt;height:23.2pt;mso-position-horizontal-relative:page;mso-position-vertical-relative:page;z-index:-8848"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69.908295pt;margin-top:793.477295pt;width:143.2pt;height:16pt;mso-position-horizontal-relative:page;mso-position-vertical-relative:page;z-index:-8824" type="#_x0000_t202" filled="false" stroked="false">
          <v:textbox inset="0,0,0,0">
            <w:txbxContent>
              <w:p>
                <w:pPr>
                  <w:spacing w:line="249" w:lineRule="auto" w:before="16"/>
                  <w:ind w:left="20" w:right="0" w:firstLine="1578"/>
                  <w:jc w:val="left"/>
                  <w:rPr>
                    <w:sz w:val="12"/>
                  </w:rPr>
                </w:pPr>
                <w:r>
                  <w:rPr>
                    <w:color w:val="231F20"/>
                    <w:sz w:val="12"/>
                  </w:rPr>
                  <w:t>ast0453 | version 1.0 Structural adaptation (sequence overview) | 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83" w:hanging="171"/>
      </w:pPr>
      <w:rPr>
        <w:rFonts w:hint="default" w:ascii="Arial" w:hAnsi="Arial" w:eastAsia="Arial" w:cs="Arial"/>
        <w:b/>
        <w:bCs/>
        <w:color w:val="231F20"/>
        <w:w w:val="142"/>
        <w:sz w:val="18"/>
        <w:szCs w:val="18"/>
      </w:rPr>
    </w:lvl>
    <w:lvl w:ilvl="1">
      <w:start w:val="0"/>
      <w:numFmt w:val="bullet"/>
      <w:lvlText w:val="•"/>
      <w:lvlJc w:val="left"/>
      <w:pPr>
        <w:ind w:left="1240" w:hanging="171"/>
      </w:pPr>
      <w:rPr>
        <w:rFonts w:hint="default"/>
      </w:rPr>
    </w:lvl>
    <w:lvl w:ilvl="2">
      <w:start w:val="0"/>
      <w:numFmt w:val="bullet"/>
      <w:lvlText w:val="•"/>
      <w:lvlJc w:val="left"/>
      <w:pPr>
        <w:ind w:left="2201" w:hanging="171"/>
      </w:pPr>
      <w:rPr>
        <w:rFonts w:hint="default"/>
      </w:rPr>
    </w:lvl>
    <w:lvl w:ilvl="3">
      <w:start w:val="0"/>
      <w:numFmt w:val="bullet"/>
      <w:lvlText w:val="•"/>
      <w:lvlJc w:val="left"/>
      <w:pPr>
        <w:ind w:left="3161" w:hanging="171"/>
      </w:pPr>
      <w:rPr>
        <w:rFonts w:hint="default"/>
      </w:rPr>
    </w:lvl>
    <w:lvl w:ilvl="4">
      <w:start w:val="0"/>
      <w:numFmt w:val="bullet"/>
      <w:lvlText w:val="•"/>
      <w:lvlJc w:val="left"/>
      <w:pPr>
        <w:ind w:left="4122" w:hanging="171"/>
      </w:pPr>
      <w:rPr>
        <w:rFonts w:hint="default"/>
      </w:rPr>
    </w:lvl>
    <w:lvl w:ilvl="5">
      <w:start w:val="0"/>
      <w:numFmt w:val="bullet"/>
      <w:lvlText w:val="•"/>
      <w:lvlJc w:val="left"/>
      <w:pPr>
        <w:ind w:left="5082" w:hanging="171"/>
      </w:pPr>
      <w:rPr>
        <w:rFonts w:hint="default"/>
      </w:rPr>
    </w:lvl>
    <w:lvl w:ilvl="6">
      <w:start w:val="0"/>
      <w:numFmt w:val="bullet"/>
      <w:lvlText w:val="•"/>
      <w:lvlJc w:val="left"/>
      <w:pPr>
        <w:ind w:left="6043" w:hanging="171"/>
      </w:pPr>
      <w:rPr>
        <w:rFonts w:hint="default"/>
      </w:rPr>
    </w:lvl>
    <w:lvl w:ilvl="7">
      <w:start w:val="0"/>
      <w:numFmt w:val="bullet"/>
      <w:lvlText w:val="•"/>
      <w:lvlJc w:val="left"/>
      <w:pPr>
        <w:ind w:left="7003" w:hanging="171"/>
      </w:pPr>
      <w:rPr>
        <w:rFonts w:hint="default"/>
      </w:rPr>
    </w:lvl>
    <w:lvl w:ilvl="8">
      <w:start w:val="0"/>
      <w:numFmt w:val="bullet"/>
      <w:lvlText w:val="•"/>
      <w:lvlJc w:val="left"/>
      <w:pPr>
        <w:ind w:left="7964" w:hanging="171"/>
      </w:pPr>
      <w:rPr>
        <w:rFonts w:hint="default"/>
      </w:rPr>
    </w:lvl>
  </w:abstractNum>
  <w:abstractNum w:abstractNumId="1">
    <w:multiLevelType w:val="hybridMultilevel"/>
    <w:lvl w:ilvl="0">
      <w:start w:val="0"/>
      <w:numFmt w:val="bullet"/>
      <w:lvlText w:val="•"/>
      <w:lvlJc w:val="left"/>
      <w:pPr>
        <w:ind w:left="283" w:hanging="171"/>
      </w:pPr>
      <w:rPr>
        <w:rFonts w:hint="default" w:ascii="Arial" w:hAnsi="Arial" w:eastAsia="Arial" w:cs="Arial"/>
        <w:color w:val="231F20"/>
        <w:w w:val="142"/>
        <w:sz w:val="18"/>
        <w:szCs w:val="18"/>
      </w:rPr>
    </w:lvl>
    <w:lvl w:ilvl="1">
      <w:start w:val="0"/>
      <w:numFmt w:val="bullet"/>
      <w:lvlText w:val="•"/>
      <w:lvlJc w:val="left"/>
      <w:pPr>
        <w:ind w:left="1240" w:hanging="171"/>
      </w:pPr>
      <w:rPr>
        <w:rFonts w:hint="default"/>
      </w:rPr>
    </w:lvl>
    <w:lvl w:ilvl="2">
      <w:start w:val="0"/>
      <w:numFmt w:val="bullet"/>
      <w:lvlText w:val="•"/>
      <w:lvlJc w:val="left"/>
      <w:pPr>
        <w:ind w:left="2201" w:hanging="171"/>
      </w:pPr>
      <w:rPr>
        <w:rFonts w:hint="default"/>
      </w:rPr>
    </w:lvl>
    <w:lvl w:ilvl="3">
      <w:start w:val="0"/>
      <w:numFmt w:val="bullet"/>
      <w:lvlText w:val="•"/>
      <w:lvlJc w:val="left"/>
      <w:pPr>
        <w:ind w:left="3161" w:hanging="171"/>
      </w:pPr>
      <w:rPr>
        <w:rFonts w:hint="default"/>
      </w:rPr>
    </w:lvl>
    <w:lvl w:ilvl="4">
      <w:start w:val="0"/>
      <w:numFmt w:val="bullet"/>
      <w:lvlText w:val="•"/>
      <w:lvlJc w:val="left"/>
      <w:pPr>
        <w:ind w:left="4122" w:hanging="171"/>
      </w:pPr>
      <w:rPr>
        <w:rFonts w:hint="default"/>
      </w:rPr>
    </w:lvl>
    <w:lvl w:ilvl="5">
      <w:start w:val="0"/>
      <w:numFmt w:val="bullet"/>
      <w:lvlText w:val="•"/>
      <w:lvlJc w:val="left"/>
      <w:pPr>
        <w:ind w:left="5082" w:hanging="171"/>
      </w:pPr>
      <w:rPr>
        <w:rFonts w:hint="default"/>
      </w:rPr>
    </w:lvl>
    <w:lvl w:ilvl="6">
      <w:start w:val="0"/>
      <w:numFmt w:val="bullet"/>
      <w:lvlText w:val="•"/>
      <w:lvlJc w:val="left"/>
      <w:pPr>
        <w:ind w:left="6043" w:hanging="171"/>
      </w:pPr>
      <w:rPr>
        <w:rFonts w:hint="default"/>
      </w:rPr>
    </w:lvl>
    <w:lvl w:ilvl="7">
      <w:start w:val="0"/>
      <w:numFmt w:val="bullet"/>
      <w:lvlText w:val="•"/>
      <w:lvlJc w:val="left"/>
      <w:pPr>
        <w:ind w:left="7003" w:hanging="171"/>
      </w:pPr>
      <w:rPr>
        <w:rFonts w:hint="default"/>
      </w:rPr>
    </w:lvl>
    <w:lvl w:ilvl="8">
      <w:start w:val="0"/>
      <w:numFmt w:val="bullet"/>
      <w:lvlText w:val="•"/>
      <w:lvlJc w:val="left"/>
      <w:pPr>
        <w:ind w:left="7964" w:hanging="171"/>
      </w:pPr>
      <w:rPr>
        <w:rFonts w:hint="default"/>
      </w:rPr>
    </w:lvl>
  </w:abstractNum>
  <w:abstractNum w:abstractNumId="0">
    <w:multiLevelType w:val="hybridMultilevel"/>
    <w:lvl w:ilvl="0">
      <w:start w:val="0"/>
      <w:numFmt w:val="bullet"/>
      <w:lvlText w:val="•"/>
      <w:lvlJc w:val="left"/>
      <w:pPr>
        <w:ind w:left="283" w:hanging="171"/>
      </w:pPr>
      <w:rPr>
        <w:rFonts w:hint="default" w:ascii="Arial" w:hAnsi="Arial" w:eastAsia="Arial" w:cs="Arial"/>
        <w:b/>
        <w:bCs/>
        <w:color w:val="231F20"/>
        <w:w w:val="142"/>
        <w:sz w:val="18"/>
        <w:szCs w:val="18"/>
      </w:rPr>
    </w:lvl>
    <w:lvl w:ilvl="1">
      <w:start w:val="0"/>
      <w:numFmt w:val="bullet"/>
      <w:lvlText w:val="•"/>
      <w:lvlJc w:val="left"/>
      <w:pPr>
        <w:ind w:left="1240" w:hanging="171"/>
      </w:pPr>
      <w:rPr>
        <w:rFonts w:hint="default"/>
      </w:rPr>
    </w:lvl>
    <w:lvl w:ilvl="2">
      <w:start w:val="0"/>
      <w:numFmt w:val="bullet"/>
      <w:lvlText w:val="•"/>
      <w:lvlJc w:val="left"/>
      <w:pPr>
        <w:ind w:left="2201" w:hanging="171"/>
      </w:pPr>
      <w:rPr>
        <w:rFonts w:hint="default"/>
      </w:rPr>
    </w:lvl>
    <w:lvl w:ilvl="3">
      <w:start w:val="0"/>
      <w:numFmt w:val="bullet"/>
      <w:lvlText w:val="•"/>
      <w:lvlJc w:val="left"/>
      <w:pPr>
        <w:ind w:left="3161" w:hanging="171"/>
      </w:pPr>
      <w:rPr>
        <w:rFonts w:hint="default"/>
      </w:rPr>
    </w:lvl>
    <w:lvl w:ilvl="4">
      <w:start w:val="0"/>
      <w:numFmt w:val="bullet"/>
      <w:lvlText w:val="•"/>
      <w:lvlJc w:val="left"/>
      <w:pPr>
        <w:ind w:left="4122" w:hanging="171"/>
      </w:pPr>
      <w:rPr>
        <w:rFonts w:hint="default"/>
      </w:rPr>
    </w:lvl>
    <w:lvl w:ilvl="5">
      <w:start w:val="0"/>
      <w:numFmt w:val="bullet"/>
      <w:lvlText w:val="•"/>
      <w:lvlJc w:val="left"/>
      <w:pPr>
        <w:ind w:left="5082" w:hanging="171"/>
      </w:pPr>
      <w:rPr>
        <w:rFonts w:hint="default"/>
      </w:rPr>
    </w:lvl>
    <w:lvl w:ilvl="6">
      <w:start w:val="0"/>
      <w:numFmt w:val="bullet"/>
      <w:lvlText w:val="•"/>
      <w:lvlJc w:val="left"/>
      <w:pPr>
        <w:ind w:left="6043" w:hanging="171"/>
      </w:pPr>
      <w:rPr>
        <w:rFonts w:hint="default"/>
      </w:rPr>
    </w:lvl>
    <w:lvl w:ilvl="7">
      <w:start w:val="0"/>
      <w:numFmt w:val="bullet"/>
      <w:lvlText w:val="•"/>
      <w:lvlJc w:val="left"/>
      <w:pPr>
        <w:ind w:left="7003" w:hanging="171"/>
      </w:pPr>
      <w:rPr>
        <w:rFonts w:hint="default"/>
      </w:rPr>
    </w:lvl>
    <w:lvl w:ilvl="8">
      <w:start w:val="0"/>
      <w:numFmt w:val="bullet"/>
      <w:lvlText w:val="•"/>
      <w:lvlJc w:val="left"/>
      <w:pPr>
        <w:ind w:left="7964" w:hanging="171"/>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99"/>
      <w:ind w:left="113"/>
      <w:outlineLvl w:val="1"/>
    </w:pPr>
    <w:rPr>
      <w:rFonts w:ascii="Arial" w:hAnsi="Arial" w:eastAsia="Arial" w:cs="Arial"/>
      <w:sz w:val="26"/>
      <w:szCs w:val="26"/>
    </w:rPr>
  </w:style>
  <w:style w:styleId="ListParagraph" w:type="paragraph">
    <w:name w:val="List Paragraph"/>
    <w:basedOn w:val="Normal"/>
    <w:uiPriority w:val="1"/>
    <w:qFormat/>
    <w:pPr>
      <w:spacing w:before="58"/>
      <w:ind w:left="283" w:hanging="17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hyperlink" Target="mailto:spice@uwa.edu.au" TargetMode="External"/><Relationship Id="rId1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2020-04-06T06:03:02Z</dcterms:created>
  <dcterms:modified xsi:type="dcterms:W3CDTF">2020-04-06T06:03:02Z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2011-03-15T00:00:00Z</vt:filetime>
  </property>
  <property fmtid="{D5CDD505-2E9C-101B-9397-08002B2CF9AE}" pid="3" name="Creator">
    <vt:lpwstr>Adobe InDesign CS5 (7.0.3)</vt:lpwstr>
  </property>
  <property fmtid="{D5CDD505-2E9C-101B-9397-08002B2CF9AE}" pid="4" name="LastSaved">
    <vt:filetime>2020-04-06T00:00:00Z</vt:filetime>
  </property>
</Properties>
</file>