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2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rect style="position:absolute;left:4149;top:1211;width:5264;height:555" filled="true" fillcolor="#231f20" stroked="false">
              <v:fill opacity="32768f" type="solid"/>
            </v:rect>
            <v:shape style="position:absolute;left:0;top:0;width:3369;height:521" type="#_x0000_t202" filled="false" stroked="false">
              <v:textbox inset="0,0,0,0">
                <w:txbxContent>
                  <w:p>
                    <w:pPr>
                      <w:spacing w:before="76"/>
                      <w:ind w:left="0" w:right="0" w:firstLine="0"/>
                      <w:jc w:val="left"/>
                      <w:rPr>
                        <w:b/>
                        <w:sz w:val="38"/>
                      </w:rPr>
                    </w:pPr>
                    <w:r>
                      <w:rPr>
                        <w:b/>
                        <w:color w:val="231F20"/>
                        <w:sz w:val="38"/>
                      </w:rPr>
                      <w:t>background</w:t>
                    </w:r>
                    <w:r>
                      <w:rPr>
                        <w:b/>
                        <w:color w:val="231F20"/>
                        <w:spacing w:val="65"/>
                        <w:sz w:val="38"/>
                      </w:rPr>
                      <w:t> </w:t>
                    </w:r>
                    <w:r>
                      <w:rPr>
                        <w:b/>
                        <w:color w:val="231F20"/>
                        <w:sz w:val="38"/>
                      </w:rPr>
                      <w:t>sheet</w:t>
                    </w:r>
                  </w:p>
                </w:txbxContent>
              </v:textbox>
              <w10:wrap type="none"/>
            </v:shape>
            <v:shape style="position:absolute;left:4180;top:1139;width:5209;height:672" type="#_x0000_t202" filled="false" stroked="false">
              <v:textbox inset="0,0,0,0">
                <w:txbxContent>
                  <w:p>
                    <w:pPr>
                      <w:spacing w:line="665" w:lineRule="exact" w:before="0"/>
                      <w:ind w:left="0" w:right="0" w:firstLine="0"/>
                      <w:jc w:val="left"/>
                      <w:rPr>
                        <w:b/>
                        <w:sz w:val="58"/>
                      </w:rPr>
                    </w:pPr>
                    <w:r>
                      <w:rPr>
                        <w:b/>
                        <w:color w:val="FFFFFF"/>
                        <w:spacing w:val="-16"/>
                        <w:sz w:val="58"/>
                      </w:rPr>
                      <w:t>All </w:t>
                    </w:r>
                    <w:r>
                      <w:rPr>
                        <w:b/>
                        <w:color w:val="FFFFFF"/>
                        <w:spacing w:val="-18"/>
                        <w:sz w:val="58"/>
                      </w:rPr>
                      <w:t>about</w:t>
                    </w:r>
                    <w:r>
                      <w:rPr>
                        <w:b/>
                        <w:color w:val="FFFFFF"/>
                        <w:spacing w:val="-20"/>
                        <w:sz w:val="58"/>
                      </w:rPr>
                      <w:t> melanoma</w:t>
                    </w:r>
                  </w:p>
                </w:txbxContent>
              </v:textbox>
              <w10:wrap type="none"/>
            </v:shape>
          </v:group>
        </w:pict>
      </w:r>
      <w:r>
        <w:rPr>
          <w:rFonts w:ascii="Times New Roman"/>
          <w:sz w:val="20"/>
        </w:rPr>
      </w:r>
    </w:p>
    <w:p>
      <w:pPr>
        <w:pStyle w:val="BodyText"/>
        <w:spacing w:before="8"/>
        <w:ind w:left="0"/>
        <w:rPr>
          <w:rFonts w:ascii="Times New Roman"/>
          <w:sz w:val="8"/>
        </w:rPr>
      </w:pPr>
      <w:r>
        <w:rPr/>
        <w:pict>
          <v:group style="position:absolute;margin-left:56.693001pt;margin-top:6.971pt;width:481.9pt;height:218.75pt;mso-position-horizontal-relative:page;mso-position-vertical-relative:paragraph;z-index:-928;mso-wrap-distance-left:0;mso-wrap-distance-right:0" coordorigin="1134,139" coordsize="9638,4375">
            <v:rect style="position:absolute;left:1133;top:139;width:9638;height:4375" filled="true" fillcolor="#feebe1" stroked="false">
              <v:fill type="solid"/>
            </v:rect>
            <v:shape style="position:absolute;left:7653;top:1948;width:2912;height:2103" type="#_x0000_t75" stroked="false">
              <v:imagedata r:id="rId7" o:title=""/>
            </v:shape>
            <v:shape style="position:absolute;left:4516;top:1953;width:2912;height:2098" type="#_x0000_t75" stroked="false">
              <v:imagedata r:id="rId8" o:title=""/>
            </v:shape>
            <v:shape style="position:absolute;left:1379;top:1948;width:2912;height:2103" type="#_x0000_t75" stroked="false">
              <v:imagedata r:id="rId9" o:title=""/>
            </v:shape>
            <v:shape style="position:absolute;left:1133;top:139;width:9638;height:4375" type="#_x0000_t202" filled="false" stroked="false">
              <v:textbox inset="0,0,0,0">
                <w:txbxContent>
                  <w:p>
                    <w:pPr>
                      <w:spacing w:line="249" w:lineRule="auto" w:before="138"/>
                      <w:ind w:left="113" w:right="513" w:firstLine="0"/>
                      <w:jc w:val="left"/>
                      <w:rPr>
                        <w:b/>
                        <w:sz w:val="20"/>
                      </w:rPr>
                    </w:pPr>
                    <w:r>
                      <w:rPr>
                        <w:b/>
                        <w:color w:val="231F20"/>
                        <w:sz w:val="20"/>
                      </w:rPr>
                      <w:t>Cancer is unregulated cell growth which may result in tumours developing. These can become malignant, and invade and spread to other parts of your body.</w:t>
                    </w:r>
                  </w:p>
                  <w:p>
                    <w:pPr>
                      <w:spacing w:before="110"/>
                      <w:ind w:left="113" w:right="0" w:firstLine="0"/>
                      <w:jc w:val="left"/>
                      <w:rPr>
                        <w:sz w:val="18"/>
                      </w:rPr>
                    </w:pPr>
                    <w:r>
                      <w:rPr>
                        <w:color w:val="231F20"/>
                        <w:sz w:val="18"/>
                      </w:rPr>
                      <w:t>Skin cancer is cancer of skin cells. There are three main types:</w:t>
                    </w:r>
                  </w:p>
                  <w:p>
                    <w:pPr>
                      <w:numPr>
                        <w:ilvl w:val="0"/>
                        <w:numId w:val="1"/>
                      </w:numPr>
                      <w:tabs>
                        <w:tab w:pos="254" w:val="left" w:leader="none"/>
                        <w:tab w:pos="3311" w:val="left" w:leader="none"/>
                        <w:tab w:pos="3451" w:val="left" w:leader="none"/>
                        <w:tab w:pos="6509" w:val="left" w:leader="none"/>
                        <w:tab w:pos="6649" w:val="left" w:leader="none"/>
                      </w:tabs>
                      <w:spacing w:line="249" w:lineRule="auto" w:before="106"/>
                      <w:ind w:left="253" w:right="352" w:hanging="140"/>
                      <w:jc w:val="left"/>
                      <w:rPr>
                        <w:sz w:val="18"/>
                      </w:rPr>
                    </w:pPr>
                    <w:r>
                      <w:rPr>
                        <w:color w:val="231F20"/>
                        <w:sz w:val="18"/>
                      </w:rPr>
                      <w:t>melanoma:</w:t>
                    </w:r>
                    <w:r>
                      <w:rPr>
                        <w:color w:val="231F20"/>
                        <w:spacing w:val="-20"/>
                        <w:sz w:val="18"/>
                      </w:rPr>
                      <w:t> </w:t>
                    </w:r>
                    <w:r>
                      <w:rPr>
                        <w:color w:val="231F20"/>
                        <w:sz w:val="18"/>
                      </w:rPr>
                      <w:t>skin</w:t>
                    </w:r>
                    <w:r>
                      <w:rPr>
                        <w:color w:val="231F20"/>
                        <w:spacing w:val="-20"/>
                        <w:sz w:val="18"/>
                      </w:rPr>
                      <w:t> </w:t>
                    </w:r>
                    <w:r>
                      <w:rPr>
                        <w:color w:val="231F20"/>
                        <w:sz w:val="18"/>
                      </w:rPr>
                      <w:t>cancer</w:t>
                    </w:r>
                    <w:r>
                      <w:rPr>
                        <w:color w:val="231F20"/>
                        <w:spacing w:val="-20"/>
                        <w:sz w:val="18"/>
                      </w:rPr>
                      <w:t> </w:t>
                    </w:r>
                    <w:r>
                      <w:rPr>
                        <w:color w:val="231F20"/>
                        <w:sz w:val="18"/>
                      </w:rPr>
                      <w:t>arising</w:t>
                    </w:r>
                    <w:r>
                      <w:rPr>
                        <w:color w:val="231F20"/>
                        <w:spacing w:val="-20"/>
                        <w:sz w:val="18"/>
                      </w:rPr>
                      <w:t> </w:t>
                    </w:r>
                    <w:r>
                      <w:rPr>
                        <w:color w:val="231F20"/>
                        <w:sz w:val="18"/>
                      </w:rPr>
                      <w:t>from</w:t>
                      <w:tab/>
                    </w:r>
                    <w:r>
                      <w:rPr>
                        <w:color w:val="231F20"/>
                        <w:w w:val="115"/>
                        <w:sz w:val="18"/>
                      </w:rPr>
                      <w:t>•</w:t>
                    </w:r>
                    <w:r>
                      <w:rPr>
                        <w:color w:val="231F20"/>
                        <w:spacing w:val="-28"/>
                        <w:w w:val="115"/>
                        <w:sz w:val="18"/>
                      </w:rPr>
                      <w:t> </w:t>
                    </w:r>
                    <w:r>
                      <w:rPr>
                        <w:color w:val="231F20"/>
                        <w:sz w:val="18"/>
                      </w:rPr>
                      <w:t>squamous</w:t>
                    </w:r>
                    <w:r>
                      <w:rPr>
                        <w:color w:val="231F20"/>
                        <w:spacing w:val="-21"/>
                        <w:sz w:val="18"/>
                      </w:rPr>
                      <w:t> </w:t>
                    </w:r>
                    <w:r>
                      <w:rPr>
                        <w:color w:val="231F20"/>
                        <w:sz w:val="18"/>
                      </w:rPr>
                      <w:t>cell</w:t>
                    </w:r>
                    <w:r>
                      <w:rPr>
                        <w:color w:val="231F20"/>
                        <w:spacing w:val="-20"/>
                        <w:sz w:val="18"/>
                      </w:rPr>
                      <w:t> </w:t>
                    </w:r>
                    <w:r>
                      <w:rPr>
                        <w:color w:val="231F20"/>
                        <w:sz w:val="18"/>
                      </w:rPr>
                      <w:t>carcinoma:</w:t>
                    </w:r>
                    <w:r>
                      <w:rPr>
                        <w:color w:val="231F20"/>
                        <w:spacing w:val="-21"/>
                        <w:sz w:val="18"/>
                      </w:rPr>
                      <w:t> </w:t>
                    </w:r>
                    <w:r>
                      <w:rPr>
                        <w:color w:val="231F20"/>
                        <w:sz w:val="18"/>
                      </w:rPr>
                      <w:t>skin</w:t>
                      <w:tab/>
                    </w:r>
                    <w:r>
                      <w:rPr>
                        <w:color w:val="231F20"/>
                        <w:w w:val="115"/>
                        <w:sz w:val="18"/>
                      </w:rPr>
                      <w:t>• </w:t>
                    </w:r>
                    <w:r>
                      <w:rPr>
                        <w:color w:val="231F20"/>
                        <w:sz w:val="18"/>
                      </w:rPr>
                      <w:t>basal cell carcinoma: skin cancer melanocytes:</w:t>
                    </w:r>
                    <w:r>
                      <w:rPr>
                        <w:color w:val="231F20"/>
                        <w:spacing w:val="-24"/>
                        <w:sz w:val="18"/>
                      </w:rPr>
                      <w:t> </w:t>
                    </w:r>
                    <w:r>
                      <w:rPr>
                        <w:color w:val="231F20"/>
                        <w:sz w:val="18"/>
                      </w:rPr>
                      <w:t>skin</w:t>
                    </w:r>
                    <w:r>
                      <w:rPr>
                        <w:color w:val="231F20"/>
                        <w:spacing w:val="-23"/>
                        <w:sz w:val="18"/>
                      </w:rPr>
                      <w:t> </w:t>
                    </w:r>
                    <w:r>
                      <w:rPr>
                        <w:color w:val="231F20"/>
                        <w:sz w:val="18"/>
                      </w:rPr>
                      <w:t>pigment</w:t>
                    </w:r>
                    <w:r>
                      <w:rPr>
                        <w:color w:val="231F20"/>
                        <w:spacing w:val="-23"/>
                        <w:sz w:val="18"/>
                      </w:rPr>
                      <w:t> </w:t>
                    </w:r>
                    <w:r>
                      <w:rPr>
                        <w:color w:val="231F20"/>
                        <w:sz w:val="18"/>
                      </w:rPr>
                      <w:t>cells;</w:t>
                      <w:tab/>
                      <w:tab/>
                      <w:t>cancer</w:t>
                    </w:r>
                    <w:r>
                      <w:rPr>
                        <w:color w:val="231F20"/>
                        <w:spacing w:val="-22"/>
                        <w:sz w:val="18"/>
                      </w:rPr>
                      <w:t> </w:t>
                    </w:r>
                    <w:r>
                      <w:rPr>
                        <w:color w:val="231F20"/>
                        <w:sz w:val="18"/>
                      </w:rPr>
                      <w:t>arising</w:t>
                    </w:r>
                    <w:r>
                      <w:rPr>
                        <w:color w:val="231F20"/>
                        <w:spacing w:val="-21"/>
                        <w:sz w:val="18"/>
                      </w:rPr>
                      <w:t> </w:t>
                    </w:r>
                    <w:r>
                      <w:rPr>
                        <w:color w:val="231F20"/>
                        <w:sz w:val="18"/>
                      </w:rPr>
                      <w:t>from</w:t>
                    </w:r>
                    <w:r>
                      <w:rPr>
                        <w:color w:val="231F20"/>
                        <w:spacing w:val="-21"/>
                        <w:sz w:val="18"/>
                      </w:rPr>
                      <w:t> </w:t>
                    </w:r>
                    <w:r>
                      <w:rPr>
                        <w:color w:val="231F20"/>
                        <w:sz w:val="18"/>
                      </w:rPr>
                      <w:t>epithelial</w:t>
                    </w:r>
                    <w:r>
                      <w:rPr>
                        <w:color w:val="231F20"/>
                        <w:spacing w:val="-22"/>
                        <w:sz w:val="18"/>
                      </w:rPr>
                      <w:t> </w:t>
                    </w:r>
                    <w:r>
                      <w:rPr>
                        <w:color w:val="231F20"/>
                        <w:sz w:val="18"/>
                      </w:rPr>
                      <w:t>cells</w:t>
                      <w:tab/>
                      <w:tab/>
                      <w:t>arising</w:t>
                    </w:r>
                    <w:r>
                      <w:rPr>
                        <w:color w:val="231F20"/>
                        <w:spacing w:val="-30"/>
                        <w:sz w:val="18"/>
                      </w:rPr>
                      <w:t> </w:t>
                    </w:r>
                    <w:r>
                      <w:rPr>
                        <w:color w:val="231F20"/>
                        <w:sz w:val="18"/>
                      </w:rPr>
                      <w:t>from</w:t>
                    </w:r>
                    <w:r>
                      <w:rPr>
                        <w:color w:val="231F20"/>
                        <w:spacing w:val="-30"/>
                        <w:sz w:val="18"/>
                      </w:rPr>
                      <w:t> </w:t>
                    </w:r>
                    <w:r>
                      <w:rPr>
                        <w:color w:val="231F20"/>
                        <w:sz w:val="18"/>
                      </w:rPr>
                      <w:t>basal</w:t>
                    </w:r>
                    <w:r>
                      <w:rPr>
                        <w:color w:val="231F20"/>
                        <w:spacing w:val="-30"/>
                        <w:sz w:val="18"/>
                      </w:rPr>
                      <w:t> </w:t>
                    </w:r>
                    <w:r>
                      <w:rPr>
                        <w:color w:val="231F20"/>
                        <w:sz w:val="18"/>
                      </w:rPr>
                      <w:t>cells</w:t>
                    </w:r>
                    <w:r>
                      <w:rPr>
                        <w:color w:val="231F20"/>
                        <w:spacing w:val="-30"/>
                        <w:sz w:val="18"/>
                      </w:rPr>
                      <w:t> </w:t>
                    </w:r>
                    <w:r>
                      <w:rPr>
                        <w:color w:val="231F20"/>
                        <w:sz w:val="18"/>
                      </w:rPr>
                      <w:t>(inner</w:t>
                    </w:r>
                    <w:r>
                      <w:rPr>
                        <w:color w:val="231F20"/>
                        <w:spacing w:val="-30"/>
                        <w:sz w:val="18"/>
                      </w:rPr>
                      <w:t> </w:t>
                    </w:r>
                    <w:r>
                      <w:rPr>
                        <w:color w:val="231F20"/>
                        <w:sz w:val="18"/>
                      </w:rPr>
                      <w:t>layer</w:t>
                    </w:r>
                  </w:p>
                  <w:p>
                    <w:pPr>
                      <w:tabs>
                        <w:tab w:pos="6649" w:val="left" w:leader="none"/>
                      </w:tabs>
                      <w:spacing w:before="2"/>
                      <w:ind w:left="3451" w:right="0" w:firstLine="0"/>
                      <w:jc w:val="left"/>
                      <w:rPr>
                        <w:sz w:val="18"/>
                      </w:rPr>
                    </w:pPr>
                    <w:r>
                      <w:rPr>
                        <w:color w:val="231F20"/>
                        <w:sz w:val="18"/>
                      </w:rPr>
                      <w:t>(outermost</w:t>
                    </w:r>
                    <w:r>
                      <w:rPr>
                        <w:color w:val="231F20"/>
                        <w:spacing w:val="-14"/>
                        <w:sz w:val="18"/>
                      </w:rPr>
                      <w:t> </w:t>
                    </w:r>
                    <w:r>
                      <w:rPr>
                        <w:color w:val="231F20"/>
                        <w:sz w:val="18"/>
                      </w:rPr>
                      <w:t>layer</w:t>
                    </w:r>
                    <w:r>
                      <w:rPr>
                        <w:color w:val="231F20"/>
                        <w:spacing w:val="-13"/>
                        <w:sz w:val="18"/>
                      </w:rPr>
                      <w:t> </w:t>
                    </w:r>
                    <w:r>
                      <w:rPr>
                        <w:color w:val="231F20"/>
                        <w:sz w:val="18"/>
                      </w:rPr>
                      <w:t>of</w:t>
                    </w:r>
                    <w:r>
                      <w:rPr>
                        <w:color w:val="231F20"/>
                        <w:spacing w:val="-14"/>
                        <w:sz w:val="18"/>
                      </w:rPr>
                      <w:t> </w:t>
                    </w:r>
                    <w:r>
                      <w:rPr>
                        <w:color w:val="231F20"/>
                        <w:sz w:val="18"/>
                      </w:rPr>
                      <w:t>the</w:t>
                    </w:r>
                    <w:r>
                      <w:rPr>
                        <w:color w:val="231F20"/>
                        <w:spacing w:val="-13"/>
                        <w:sz w:val="18"/>
                      </w:rPr>
                      <w:t> </w:t>
                    </w:r>
                    <w:r>
                      <w:rPr>
                        <w:color w:val="231F20"/>
                        <w:sz w:val="18"/>
                      </w:rPr>
                      <w:t>skin);</w:t>
                    </w:r>
                    <w:r>
                      <w:rPr>
                        <w:color w:val="231F20"/>
                        <w:spacing w:val="-14"/>
                        <w:sz w:val="18"/>
                      </w:rPr>
                      <w:t> </w:t>
                    </w:r>
                    <w:r>
                      <w:rPr>
                        <w:color w:val="231F20"/>
                        <w:sz w:val="18"/>
                      </w:rPr>
                      <w:t>and</w:t>
                      <w:tab/>
                      <w:t>of the</w:t>
                    </w:r>
                    <w:r>
                      <w:rPr>
                        <w:color w:val="231F20"/>
                        <w:spacing w:val="-1"/>
                        <w:sz w:val="18"/>
                      </w:rPr>
                      <w:t> </w:t>
                    </w:r>
                    <w:r>
                      <w:rPr>
                        <w:color w:val="231F20"/>
                        <w:sz w:val="18"/>
                      </w:rPr>
                      <w:t>skin).</w:t>
                    </w: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5"/>
                      <w:rPr>
                        <w:rFonts w:ascii="Times New Roman"/>
                        <w:sz w:val="21"/>
                      </w:rPr>
                    </w:pPr>
                  </w:p>
                  <w:p>
                    <w:pPr>
                      <w:spacing w:before="0"/>
                      <w:ind w:left="245" w:right="0" w:firstLine="0"/>
                      <w:jc w:val="left"/>
                      <w:rPr>
                        <w:i/>
                        <w:sz w:val="14"/>
                      </w:rPr>
                    </w:pPr>
                    <w:r>
                      <w:rPr>
                        <w:i/>
                        <w:color w:val="231F20"/>
                        <w:sz w:val="16"/>
                      </w:rPr>
                      <w:t>Melanoma (left), squamous cell carcinoma (middle), basal cell carcinoma (right) </w:t>
                    </w:r>
                    <w:r>
                      <w:rPr>
                        <w:i/>
                        <w:color w:val="231F20"/>
                        <w:sz w:val="14"/>
                      </w:rPr>
                      <w:t>© Cancer Council of Western Australia</w:t>
                    </w:r>
                  </w:p>
                </w:txbxContent>
              </v:textbox>
              <w10:wrap type="none"/>
            </v:shape>
            <w10:wrap type="topAndBottom"/>
          </v:group>
        </w:pict>
      </w:r>
    </w:p>
    <w:p>
      <w:pPr>
        <w:pStyle w:val="BodyText"/>
        <w:spacing w:before="3"/>
        <w:ind w:left="0"/>
        <w:rPr>
          <w:rFonts w:ascii="Times New Roman"/>
          <w:sz w:val="12"/>
        </w:rPr>
      </w:pPr>
    </w:p>
    <w:p>
      <w:pPr>
        <w:spacing w:after="0"/>
        <w:rPr>
          <w:rFonts w:ascii="Times New Roman"/>
          <w:sz w:val="12"/>
        </w:rPr>
        <w:sectPr>
          <w:footerReference w:type="default" r:id="rId5"/>
          <w:type w:val="continuous"/>
          <w:pgSz w:w="11910" w:h="16840"/>
          <w:pgMar w:footer="1084" w:top="800" w:bottom="1280" w:left="1000" w:right="1020"/>
          <w:pgNumType w:start="1"/>
        </w:sectPr>
      </w:pPr>
    </w:p>
    <w:p>
      <w:pPr>
        <w:pStyle w:val="BodyText"/>
        <w:spacing w:line="249" w:lineRule="auto" w:before="102"/>
        <w:ind w:right="32"/>
      </w:pPr>
      <w:r>
        <w:rPr>
          <w:color w:val="231F20"/>
        </w:rPr>
        <w:t>Melanoma arises from melanocytes; these cells produce melanin, the pigment responsible for skin, hair and eye colour.</w:t>
      </w:r>
      <w:r>
        <w:rPr>
          <w:color w:val="231F20"/>
          <w:spacing w:val="-21"/>
        </w:rPr>
        <w:t> </w:t>
      </w:r>
      <w:r>
        <w:rPr>
          <w:color w:val="231F20"/>
        </w:rPr>
        <w:t>Each</w:t>
      </w:r>
      <w:r>
        <w:rPr>
          <w:color w:val="231F20"/>
          <w:spacing w:val="-20"/>
        </w:rPr>
        <w:t> </w:t>
      </w:r>
      <w:r>
        <w:rPr>
          <w:color w:val="231F20"/>
        </w:rPr>
        <w:t>year</w:t>
      </w:r>
      <w:r>
        <w:rPr>
          <w:color w:val="231F20"/>
          <w:spacing w:val="-20"/>
        </w:rPr>
        <w:t> </w:t>
      </w:r>
      <w:r>
        <w:rPr>
          <w:color w:val="231F20"/>
        </w:rPr>
        <w:t>melanoma</w:t>
      </w:r>
      <w:r>
        <w:rPr>
          <w:color w:val="231F20"/>
          <w:spacing w:val="-21"/>
        </w:rPr>
        <w:t> </w:t>
      </w:r>
      <w:r>
        <w:rPr>
          <w:color w:val="231F20"/>
        </w:rPr>
        <w:t>accounts</w:t>
      </w:r>
      <w:r>
        <w:rPr>
          <w:color w:val="231F20"/>
          <w:spacing w:val="-20"/>
        </w:rPr>
        <w:t> </w:t>
      </w:r>
      <w:r>
        <w:rPr>
          <w:color w:val="231F20"/>
        </w:rPr>
        <w:t>for</w:t>
      </w:r>
      <w:r>
        <w:rPr>
          <w:color w:val="231F20"/>
          <w:spacing w:val="-20"/>
        </w:rPr>
        <w:t> </w:t>
      </w:r>
      <w:r>
        <w:rPr>
          <w:color w:val="231F20"/>
          <w:spacing w:val="-4"/>
        </w:rPr>
        <w:t>10%</w:t>
      </w:r>
      <w:r>
        <w:rPr>
          <w:color w:val="231F20"/>
          <w:spacing w:val="-21"/>
        </w:rPr>
        <w:t> </w:t>
      </w:r>
      <w:r>
        <w:rPr>
          <w:color w:val="231F20"/>
        </w:rPr>
        <w:t>of</w:t>
      </w:r>
      <w:r>
        <w:rPr>
          <w:color w:val="231F20"/>
          <w:spacing w:val="-20"/>
        </w:rPr>
        <w:t> </w:t>
      </w:r>
      <w:r>
        <w:rPr>
          <w:color w:val="231F20"/>
        </w:rPr>
        <w:t>all</w:t>
      </w:r>
      <w:r>
        <w:rPr>
          <w:color w:val="231F20"/>
          <w:spacing w:val="-20"/>
        </w:rPr>
        <w:t> </w:t>
      </w:r>
      <w:r>
        <w:rPr>
          <w:color w:val="231F20"/>
        </w:rPr>
        <w:t>cancer diagnoses</w:t>
      </w:r>
      <w:r>
        <w:rPr>
          <w:color w:val="231F20"/>
          <w:spacing w:val="-9"/>
        </w:rPr>
        <w:t> </w:t>
      </w:r>
      <w:r>
        <w:rPr>
          <w:color w:val="231F20"/>
        </w:rPr>
        <w:t>within</w:t>
      </w:r>
      <w:r>
        <w:rPr>
          <w:color w:val="231F20"/>
          <w:spacing w:val="-9"/>
        </w:rPr>
        <w:t> </w:t>
      </w:r>
      <w:r>
        <w:rPr>
          <w:color w:val="231F20"/>
        </w:rPr>
        <w:t>Australia,</w:t>
      </w:r>
      <w:r>
        <w:rPr>
          <w:color w:val="231F20"/>
          <w:spacing w:val="-9"/>
        </w:rPr>
        <w:t> </w:t>
      </w:r>
      <w:r>
        <w:rPr>
          <w:color w:val="231F20"/>
        </w:rPr>
        <w:t>and</w:t>
      </w:r>
      <w:r>
        <w:rPr>
          <w:color w:val="231F20"/>
          <w:spacing w:val="-9"/>
        </w:rPr>
        <w:t> </w:t>
      </w:r>
      <w:r>
        <w:rPr>
          <w:color w:val="231F20"/>
          <w:spacing w:val="-4"/>
        </w:rPr>
        <w:t>2%</w:t>
      </w:r>
      <w:r>
        <w:rPr>
          <w:color w:val="231F20"/>
          <w:spacing w:val="-9"/>
        </w:rPr>
        <w:t> </w:t>
      </w:r>
      <w:r>
        <w:rPr>
          <w:color w:val="231F20"/>
        </w:rPr>
        <w:t>of</w:t>
      </w:r>
      <w:r>
        <w:rPr>
          <w:color w:val="231F20"/>
          <w:spacing w:val="-9"/>
        </w:rPr>
        <w:t> </w:t>
      </w:r>
      <w:r>
        <w:rPr>
          <w:color w:val="231F20"/>
        </w:rPr>
        <w:t>all</w:t>
      </w:r>
      <w:r>
        <w:rPr>
          <w:color w:val="231F20"/>
          <w:spacing w:val="-9"/>
        </w:rPr>
        <w:t> </w:t>
      </w:r>
      <w:r>
        <w:rPr>
          <w:color w:val="231F20"/>
        </w:rPr>
        <w:t>skin</w:t>
      </w:r>
      <w:r>
        <w:rPr>
          <w:color w:val="231F20"/>
          <w:spacing w:val="-9"/>
        </w:rPr>
        <w:t> </w:t>
      </w:r>
      <w:r>
        <w:rPr>
          <w:color w:val="231F20"/>
        </w:rPr>
        <w:t>cancers.</w:t>
      </w:r>
    </w:p>
    <w:p>
      <w:pPr>
        <w:pStyle w:val="BodyText"/>
        <w:spacing w:line="249" w:lineRule="auto" w:before="116"/>
        <w:ind w:right="22"/>
      </w:pPr>
      <w:r>
        <w:rPr>
          <w:color w:val="231F20"/>
        </w:rPr>
        <w:t>Australia has one of the highest rates of melanoma in the world, with over </w:t>
      </w:r>
      <w:r>
        <w:rPr>
          <w:color w:val="231F20"/>
          <w:spacing w:val="-9"/>
        </w:rPr>
        <w:t>11 </w:t>
      </w:r>
      <w:r>
        <w:rPr>
          <w:color w:val="231F20"/>
        </w:rPr>
        <w:t>500 people diagnosed every </w:t>
      </w:r>
      <w:r>
        <w:rPr>
          <w:color w:val="231F20"/>
          <w:spacing w:val="-3"/>
        </w:rPr>
        <w:t>year, </w:t>
      </w:r>
      <w:r>
        <w:rPr>
          <w:color w:val="231F20"/>
        </w:rPr>
        <w:t>and 1500 dying annually.</w:t>
      </w:r>
    </w:p>
    <w:p>
      <w:pPr>
        <w:pStyle w:val="BodyText"/>
        <w:spacing w:line="249" w:lineRule="auto" w:before="116"/>
        <w:ind w:right="351"/>
        <w:jc w:val="both"/>
      </w:pPr>
      <w:r>
        <w:rPr>
          <w:color w:val="231F20"/>
        </w:rPr>
        <w:t>Melanoma</w:t>
      </w:r>
      <w:r>
        <w:rPr>
          <w:color w:val="231F20"/>
          <w:spacing w:val="-21"/>
        </w:rPr>
        <w:t> </w:t>
      </w:r>
      <w:r>
        <w:rPr>
          <w:color w:val="231F20"/>
        </w:rPr>
        <w:t>usually</w:t>
      </w:r>
      <w:r>
        <w:rPr>
          <w:color w:val="231F20"/>
          <w:spacing w:val="-20"/>
        </w:rPr>
        <w:t> </w:t>
      </w:r>
      <w:r>
        <w:rPr>
          <w:color w:val="231F20"/>
        </w:rPr>
        <w:t>develops</w:t>
      </w:r>
      <w:r>
        <w:rPr>
          <w:color w:val="231F20"/>
          <w:spacing w:val="-21"/>
        </w:rPr>
        <w:t> </w:t>
      </w:r>
      <w:r>
        <w:rPr>
          <w:color w:val="231F20"/>
        </w:rPr>
        <w:t>on</w:t>
      </w:r>
      <w:r>
        <w:rPr>
          <w:color w:val="231F20"/>
          <w:spacing w:val="-20"/>
        </w:rPr>
        <w:t> </w:t>
      </w:r>
      <w:r>
        <w:rPr>
          <w:color w:val="231F20"/>
        </w:rPr>
        <w:t>skin,</w:t>
      </w:r>
      <w:r>
        <w:rPr>
          <w:color w:val="231F20"/>
          <w:spacing w:val="-21"/>
        </w:rPr>
        <w:t> </w:t>
      </w:r>
      <w:r>
        <w:rPr>
          <w:color w:val="231F20"/>
        </w:rPr>
        <w:t>but</w:t>
      </w:r>
      <w:r>
        <w:rPr>
          <w:color w:val="231F20"/>
          <w:spacing w:val="-20"/>
        </w:rPr>
        <w:t> </w:t>
      </w:r>
      <w:r>
        <w:rPr>
          <w:color w:val="231F20"/>
        </w:rPr>
        <w:t>rare</w:t>
      </w:r>
      <w:r>
        <w:rPr>
          <w:color w:val="231F20"/>
          <w:spacing w:val="-21"/>
        </w:rPr>
        <w:t> </w:t>
      </w:r>
      <w:r>
        <w:rPr>
          <w:color w:val="231F20"/>
        </w:rPr>
        <w:t>forms</w:t>
      </w:r>
      <w:r>
        <w:rPr>
          <w:color w:val="231F20"/>
          <w:spacing w:val="-20"/>
        </w:rPr>
        <w:t> </w:t>
      </w:r>
      <w:r>
        <w:rPr>
          <w:color w:val="231F20"/>
        </w:rPr>
        <w:t>can develop</w:t>
      </w:r>
      <w:r>
        <w:rPr>
          <w:color w:val="231F20"/>
          <w:spacing w:val="-27"/>
        </w:rPr>
        <w:t> </w:t>
      </w:r>
      <w:r>
        <w:rPr>
          <w:color w:val="231F20"/>
        </w:rPr>
        <w:t>in</w:t>
      </w:r>
      <w:r>
        <w:rPr>
          <w:color w:val="231F20"/>
          <w:spacing w:val="-26"/>
        </w:rPr>
        <w:t> </w:t>
      </w:r>
      <w:r>
        <w:rPr>
          <w:color w:val="231F20"/>
        </w:rPr>
        <w:t>the</w:t>
      </w:r>
      <w:r>
        <w:rPr>
          <w:color w:val="231F20"/>
          <w:spacing w:val="-26"/>
        </w:rPr>
        <w:t> </w:t>
      </w:r>
      <w:r>
        <w:rPr>
          <w:color w:val="231F20"/>
        </w:rPr>
        <w:t>eyes</w:t>
      </w:r>
      <w:r>
        <w:rPr>
          <w:color w:val="231F20"/>
          <w:spacing w:val="-26"/>
        </w:rPr>
        <w:t> </w:t>
      </w:r>
      <w:r>
        <w:rPr>
          <w:color w:val="231F20"/>
        </w:rPr>
        <w:t>and</w:t>
      </w:r>
      <w:r>
        <w:rPr>
          <w:color w:val="231F20"/>
          <w:spacing w:val="-26"/>
        </w:rPr>
        <w:t> </w:t>
      </w:r>
      <w:r>
        <w:rPr>
          <w:color w:val="231F20"/>
        </w:rPr>
        <w:t>mucosal</w:t>
      </w:r>
      <w:r>
        <w:rPr>
          <w:color w:val="231F20"/>
          <w:spacing w:val="-27"/>
        </w:rPr>
        <w:t> </w:t>
      </w:r>
      <w:r>
        <w:rPr>
          <w:color w:val="231F20"/>
        </w:rPr>
        <w:t>membranes,</w:t>
      </w:r>
      <w:r>
        <w:rPr>
          <w:color w:val="231F20"/>
          <w:spacing w:val="-26"/>
        </w:rPr>
        <w:t> </w:t>
      </w:r>
      <w:r>
        <w:rPr>
          <w:color w:val="231F20"/>
        </w:rPr>
        <w:t>including mouth, sinuses and urogenital</w:t>
      </w:r>
      <w:r>
        <w:rPr>
          <w:color w:val="231F20"/>
          <w:spacing w:val="-10"/>
        </w:rPr>
        <w:t> </w:t>
      </w:r>
      <w:r>
        <w:rPr>
          <w:color w:val="231F20"/>
        </w:rPr>
        <w:t>tract.</w:t>
      </w:r>
    </w:p>
    <w:p>
      <w:pPr>
        <w:pStyle w:val="Heading1"/>
        <w:spacing w:before="100"/>
      </w:pPr>
      <w:r>
        <w:rPr>
          <w:b w:val="0"/>
        </w:rPr>
        <w:br w:type="column"/>
      </w:r>
      <w:r>
        <w:rPr>
          <w:color w:val="231F20"/>
        </w:rPr>
        <w:t>Metastatic melanoma</w:t>
      </w:r>
    </w:p>
    <w:p>
      <w:pPr>
        <w:pStyle w:val="BodyText"/>
        <w:spacing w:line="249" w:lineRule="auto" w:before="57"/>
        <w:ind w:right="338"/>
      </w:pPr>
      <w:r>
        <w:rPr>
          <w:color w:val="231F20"/>
          <w:w w:val="95"/>
        </w:rPr>
        <w:t>Melanoma detected early is considered treatable, usually </w:t>
      </w:r>
      <w:r>
        <w:rPr>
          <w:color w:val="231F20"/>
        </w:rPr>
        <w:t>by surgical removal. However, if melanoma spreads (metastasises) to other parts of the body through the</w:t>
      </w:r>
    </w:p>
    <w:p>
      <w:pPr>
        <w:pStyle w:val="BodyText"/>
        <w:spacing w:before="2"/>
      </w:pPr>
      <w:r>
        <w:rPr>
          <w:color w:val="231F20"/>
        </w:rPr>
        <w:t>lymphatic</w:t>
      </w:r>
      <w:r>
        <w:rPr>
          <w:color w:val="231F20"/>
          <w:spacing w:val="-27"/>
        </w:rPr>
        <w:t> </w:t>
      </w:r>
      <w:r>
        <w:rPr>
          <w:color w:val="231F20"/>
        </w:rPr>
        <w:t>or</w:t>
      </w:r>
      <w:r>
        <w:rPr>
          <w:color w:val="231F20"/>
          <w:spacing w:val="-26"/>
        </w:rPr>
        <w:t> </w:t>
      </w:r>
      <w:r>
        <w:rPr>
          <w:color w:val="231F20"/>
        </w:rPr>
        <w:t>circulatory</w:t>
      </w:r>
      <w:r>
        <w:rPr>
          <w:color w:val="231F20"/>
          <w:spacing w:val="-27"/>
        </w:rPr>
        <w:t> </w:t>
      </w:r>
      <w:r>
        <w:rPr>
          <w:color w:val="231F20"/>
        </w:rPr>
        <w:t>system,</w:t>
      </w:r>
      <w:r>
        <w:rPr>
          <w:color w:val="231F20"/>
          <w:spacing w:val="-26"/>
        </w:rPr>
        <w:t> </w:t>
      </w:r>
      <w:r>
        <w:rPr>
          <w:color w:val="231F20"/>
        </w:rPr>
        <w:t>it’s</w:t>
      </w:r>
      <w:r>
        <w:rPr>
          <w:color w:val="231F20"/>
          <w:spacing w:val="-26"/>
        </w:rPr>
        <w:t> </w:t>
      </w:r>
      <w:r>
        <w:rPr>
          <w:color w:val="231F20"/>
        </w:rPr>
        <w:t>almost</w:t>
      </w:r>
      <w:r>
        <w:rPr>
          <w:color w:val="231F20"/>
          <w:spacing w:val="-27"/>
        </w:rPr>
        <w:t> </w:t>
      </w:r>
      <w:r>
        <w:rPr>
          <w:color w:val="231F20"/>
        </w:rPr>
        <w:t>always</w:t>
      </w:r>
      <w:r>
        <w:rPr>
          <w:color w:val="231F20"/>
          <w:spacing w:val="-26"/>
        </w:rPr>
        <w:t> </w:t>
      </w:r>
      <w:r>
        <w:rPr>
          <w:color w:val="231F20"/>
          <w:spacing w:val="-3"/>
        </w:rPr>
        <w:t>incurable.</w:t>
      </w:r>
    </w:p>
    <w:p>
      <w:pPr>
        <w:pStyle w:val="BodyText"/>
        <w:spacing w:line="249" w:lineRule="auto" w:before="124"/>
        <w:ind w:right="371"/>
      </w:pPr>
      <w:r>
        <w:rPr>
          <w:color w:val="231F20"/>
        </w:rPr>
        <w:t>Treatment options for metastatic melanoma include traditional cancer therapies, such as: chemotherapy, radiotherapy</w:t>
      </w:r>
      <w:r>
        <w:rPr>
          <w:color w:val="231F20"/>
          <w:spacing w:val="-30"/>
        </w:rPr>
        <w:t> </w:t>
      </w:r>
      <w:r>
        <w:rPr>
          <w:color w:val="231F20"/>
        </w:rPr>
        <w:t>and</w:t>
      </w:r>
      <w:r>
        <w:rPr>
          <w:color w:val="231F20"/>
          <w:spacing w:val="-29"/>
        </w:rPr>
        <w:t> </w:t>
      </w:r>
      <w:r>
        <w:rPr>
          <w:color w:val="231F20"/>
        </w:rPr>
        <w:t>immunotherapy.</w:t>
      </w:r>
      <w:r>
        <w:rPr>
          <w:color w:val="231F20"/>
          <w:spacing w:val="-29"/>
        </w:rPr>
        <w:t> </w:t>
      </w:r>
      <w:r>
        <w:rPr>
          <w:color w:val="231F20"/>
        </w:rPr>
        <w:t>However,</w:t>
      </w:r>
      <w:r>
        <w:rPr>
          <w:color w:val="231F20"/>
          <w:spacing w:val="-29"/>
        </w:rPr>
        <w:t> </w:t>
      </w:r>
      <w:r>
        <w:rPr>
          <w:color w:val="231F20"/>
        </w:rPr>
        <w:t>melanoma is</w:t>
      </w:r>
      <w:r>
        <w:rPr>
          <w:color w:val="231F20"/>
          <w:spacing w:val="-10"/>
        </w:rPr>
        <w:t> </w:t>
      </w:r>
      <w:r>
        <w:rPr>
          <w:color w:val="231F20"/>
        </w:rPr>
        <w:t>considered</w:t>
      </w:r>
      <w:r>
        <w:rPr>
          <w:color w:val="231F20"/>
          <w:spacing w:val="-10"/>
        </w:rPr>
        <w:t> </w:t>
      </w:r>
      <w:r>
        <w:rPr>
          <w:color w:val="231F20"/>
        </w:rPr>
        <w:t>one</w:t>
      </w:r>
      <w:r>
        <w:rPr>
          <w:color w:val="231F20"/>
          <w:spacing w:val="-10"/>
        </w:rPr>
        <w:t> </w:t>
      </w:r>
      <w:r>
        <w:rPr>
          <w:color w:val="231F20"/>
        </w:rPr>
        <w:t>of</w:t>
      </w:r>
      <w:r>
        <w:rPr>
          <w:color w:val="231F20"/>
          <w:spacing w:val="-10"/>
        </w:rPr>
        <w:t> </w:t>
      </w:r>
      <w:r>
        <w:rPr>
          <w:color w:val="231F20"/>
        </w:rPr>
        <w:t>the</w:t>
      </w:r>
      <w:r>
        <w:rPr>
          <w:color w:val="231F20"/>
          <w:spacing w:val="-9"/>
        </w:rPr>
        <w:t> </w:t>
      </w:r>
      <w:r>
        <w:rPr>
          <w:color w:val="231F20"/>
        </w:rPr>
        <w:t>most</w:t>
      </w:r>
      <w:r>
        <w:rPr>
          <w:color w:val="231F20"/>
          <w:spacing w:val="-10"/>
        </w:rPr>
        <w:t> </w:t>
      </w:r>
      <w:r>
        <w:rPr>
          <w:color w:val="231F20"/>
        </w:rPr>
        <w:t>difficult</w:t>
      </w:r>
      <w:r>
        <w:rPr>
          <w:color w:val="231F20"/>
          <w:spacing w:val="-10"/>
        </w:rPr>
        <w:t> </w:t>
      </w:r>
      <w:r>
        <w:rPr>
          <w:color w:val="231F20"/>
        </w:rPr>
        <w:t>cancers</w:t>
      </w:r>
      <w:r>
        <w:rPr>
          <w:color w:val="231F20"/>
          <w:spacing w:val="-10"/>
        </w:rPr>
        <w:t> </w:t>
      </w:r>
      <w:r>
        <w:rPr>
          <w:color w:val="231F20"/>
        </w:rPr>
        <w:t>to</w:t>
      </w:r>
      <w:r>
        <w:rPr>
          <w:color w:val="231F20"/>
          <w:spacing w:val="-9"/>
        </w:rPr>
        <w:t> </w:t>
      </w:r>
      <w:r>
        <w:rPr>
          <w:color w:val="231F20"/>
        </w:rPr>
        <w:t>treat, as</w:t>
      </w:r>
      <w:r>
        <w:rPr>
          <w:color w:val="231F20"/>
          <w:spacing w:val="-20"/>
        </w:rPr>
        <w:t> </w:t>
      </w:r>
      <w:r>
        <w:rPr>
          <w:color w:val="231F20"/>
        </w:rPr>
        <w:t>it’s</w:t>
      </w:r>
      <w:r>
        <w:rPr>
          <w:color w:val="231F20"/>
          <w:spacing w:val="-20"/>
        </w:rPr>
        <w:t> </w:t>
      </w:r>
      <w:r>
        <w:rPr>
          <w:color w:val="231F20"/>
        </w:rPr>
        <w:t>relatively</w:t>
      </w:r>
      <w:r>
        <w:rPr>
          <w:color w:val="231F20"/>
          <w:spacing w:val="-20"/>
        </w:rPr>
        <w:t> </w:t>
      </w:r>
      <w:r>
        <w:rPr>
          <w:color w:val="231F20"/>
        </w:rPr>
        <w:t>resistant</w:t>
      </w:r>
      <w:r>
        <w:rPr>
          <w:color w:val="231F20"/>
          <w:spacing w:val="-20"/>
        </w:rPr>
        <w:t> </w:t>
      </w:r>
      <w:r>
        <w:rPr>
          <w:color w:val="231F20"/>
        </w:rPr>
        <w:t>to</w:t>
      </w:r>
      <w:r>
        <w:rPr>
          <w:color w:val="231F20"/>
          <w:spacing w:val="-19"/>
        </w:rPr>
        <w:t> </w:t>
      </w:r>
      <w:r>
        <w:rPr>
          <w:color w:val="231F20"/>
        </w:rPr>
        <w:t>many</w:t>
      </w:r>
      <w:r>
        <w:rPr>
          <w:color w:val="231F20"/>
          <w:spacing w:val="-20"/>
        </w:rPr>
        <w:t> </w:t>
      </w:r>
      <w:r>
        <w:rPr>
          <w:color w:val="231F20"/>
        </w:rPr>
        <w:t>traditional</w:t>
      </w:r>
      <w:r>
        <w:rPr>
          <w:color w:val="231F20"/>
          <w:spacing w:val="-20"/>
        </w:rPr>
        <w:t> </w:t>
      </w:r>
      <w:r>
        <w:rPr>
          <w:color w:val="231F20"/>
        </w:rPr>
        <w:t>treatments.</w:t>
      </w:r>
    </w:p>
    <w:p>
      <w:pPr>
        <w:pStyle w:val="BodyText"/>
        <w:spacing w:line="249" w:lineRule="auto" w:before="3"/>
      </w:pPr>
      <w:r>
        <w:rPr>
          <w:color w:val="231F20"/>
        </w:rPr>
        <w:t>Median</w:t>
      </w:r>
      <w:r>
        <w:rPr>
          <w:color w:val="231F20"/>
          <w:spacing w:val="-18"/>
        </w:rPr>
        <w:t> </w:t>
      </w:r>
      <w:r>
        <w:rPr>
          <w:color w:val="231F20"/>
        </w:rPr>
        <w:t>survival</w:t>
      </w:r>
      <w:r>
        <w:rPr>
          <w:color w:val="231F20"/>
          <w:spacing w:val="-17"/>
        </w:rPr>
        <w:t> </w:t>
      </w:r>
      <w:r>
        <w:rPr>
          <w:color w:val="231F20"/>
        </w:rPr>
        <w:t>rate</w:t>
      </w:r>
      <w:r>
        <w:rPr>
          <w:color w:val="231F20"/>
          <w:spacing w:val="-17"/>
        </w:rPr>
        <w:t> </w:t>
      </w:r>
      <w:r>
        <w:rPr>
          <w:color w:val="231F20"/>
        </w:rPr>
        <w:t>for</w:t>
      </w:r>
      <w:r>
        <w:rPr>
          <w:color w:val="231F20"/>
          <w:spacing w:val="-18"/>
        </w:rPr>
        <w:t> </w:t>
      </w:r>
      <w:r>
        <w:rPr>
          <w:color w:val="231F20"/>
        </w:rPr>
        <w:t>patients</w:t>
      </w:r>
      <w:r>
        <w:rPr>
          <w:color w:val="231F20"/>
          <w:spacing w:val="-17"/>
        </w:rPr>
        <w:t> </w:t>
      </w:r>
      <w:r>
        <w:rPr>
          <w:color w:val="231F20"/>
        </w:rPr>
        <w:t>with</w:t>
      </w:r>
      <w:r>
        <w:rPr>
          <w:color w:val="231F20"/>
          <w:spacing w:val="-17"/>
        </w:rPr>
        <w:t> </w:t>
      </w:r>
      <w:r>
        <w:rPr>
          <w:color w:val="231F20"/>
        </w:rPr>
        <w:t>advanced</w:t>
      </w:r>
      <w:r>
        <w:rPr>
          <w:color w:val="231F20"/>
          <w:spacing w:val="-18"/>
        </w:rPr>
        <w:t> </w:t>
      </w:r>
      <w:r>
        <w:rPr>
          <w:color w:val="231F20"/>
        </w:rPr>
        <w:t>metastatic melanoma is low: 8 – 9</w:t>
      </w:r>
      <w:r>
        <w:rPr>
          <w:color w:val="231F20"/>
          <w:spacing w:val="-8"/>
        </w:rPr>
        <w:t> </w:t>
      </w:r>
      <w:r>
        <w:rPr>
          <w:color w:val="231F20"/>
        </w:rPr>
        <w:t>months.</w:t>
      </w:r>
    </w:p>
    <w:p>
      <w:pPr>
        <w:pStyle w:val="Heading1"/>
        <w:spacing w:before="127"/>
      </w:pPr>
      <w:r>
        <w:rPr>
          <w:color w:val="231F20"/>
        </w:rPr>
        <w:t>Genetics of melanoma</w:t>
      </w:r>
    </w:p>
    <w:p>
      <w:pPr>
        <w:pStyle w:val="BodyText"/>
        <w:spacing w:line="249" w:lineRule="auto" w:before="57"/>
        <w:ind w:right="219"/>
      </w:pPr>
      <w:r>
        <w:rPr>
          <w:color w:val="231F20"/>
        </w:rPr>
        <w:t>Melanoma, like all cancers, is the result of genetic mutations.</w:t>
      </w:r>
      <w:r>
        <w:rPr>
          <w:color w:val="231F20"/>
          <w:spacing w:val="-13"/>
        </w:rPr>
        <w:t> </w:t>
      </w:r>
      <w:r>
        <w:rPr>
          <w:color w:val="231F20"/>
        </w:rPr>
        <w:t>Mutations</w:t>
      </w:r>
      <w:r>
        <w:rPr>
          <w:color w:val="231F20"/>
          <w:spacing w:val="-12"/>
        </w:rPr>
        <w:t> </w:t>
      </w:r>
      <w:r>
        <w:rPr>
          <w:color w:val="231F20"/>
        </w:rPr>
        <w:t>can</w:t>
      </w:r>
      <w:r>
        <w:rPr>
          <w:color w:val="231F20"/>
          <w:spacing w:val="-12"/>
        </w:rPr>
        <w:t> </w:t>
      </w:r>
      <w:r>
        <w:rPr>
          <w:color w:val="231F20"/>
        </w:rPr>
        <w:t>be</w:t>
      </w:r>
      <w:r>
        <w:rPr>
          <w:color w:val="231F20"/>
          <w:spacing w:val="-12"/>
        </w:rPr>
        <w:t> </w:t>
      </w:r>
      <w:r>
        <w:rPr>
          <w:color w:val="231F20"/>
        </w:rPr>
        <w:t>inherited</w:t>
      </w:r>
      <w:r>
        <w:rPr>
          <w:color w:val="231F20"/>
          <w:spacing w:val="-13"/>
        </w:rPr>
        <w:t> </w:t>
      </w:r>
      <w:r>
        <w:rPr>
          <w:color w:val="231F20"/>
        </w:rPr>
        <w:t>or</w:t>
      </w:r>
      <w:r>
        <w:rPr>
          <w:color w:val="231F20"/>
          <w:spacing w:val="-12"/>
        </w:rPr>
        <w:t> </w:t>
      </w:r>
      <w:r>
        <w:rPr>
          <w:color w:val="231F20"/>
        </w:rPr>
        <w:t>acquired</w:t>
      </w:r>
      <w:r>
        <w:rPr>
          <w:color w:val="231F20"/>
          <w:spacing w:val="-12"/>
        </w:rPr>
        <w:t> </w:t>
      </w:r>
      <w:r>
        <w:rPr>
          <w:color w:val="231F20"/>
        </w:rPr>
        <w:t>over</w:t>
      </w:r>
      <w:r>
        <w:rPr>
          <w:color w:val="231F20"/>
          <w:spacing w:val="-12"/>
        </w:rPr>
        <w:t> </w:t>
      </w:r>
      <w:r>
        <w:rPr>
          <w:color w:val="231F20"/>
        </w:rPr>
        <w:t>a person’s lifetime. Approximately 25 </w:t>
      </w:r>
      <w:r>
        <w:rPr>
          <w:color w:val="231F20"/>
          <w:spacing w:val="3"/>
        </w:rPr>
        <w:t>000 </w:t>
      </w:r>
      <w:r>
        <w:rPr>
          <w:color w:val="231F20"/>
        </w:rPr>
        <w:t>genes make up the</w:t>
      </w:r>
      <w:r>
        <w:rPr>
          <w:color w:val="231F20"/>
          <w:spacing w:val="-18"/>
        </w:rPr>
        <w:t> </w:t>
      </w:r>
      <w:r>
        <w:rPr>
          <w:color w:val="231F20"/>
        </w:rPr>
        <w:t>human</w:t>
      </w:r>
      <w:r>
        <w:rPr>
          <w:color w:val="231F20"/>
          <w:spacing w:val="-17"/>
        </w:rPr>
        <w:t> </w:t>
      </w:r>
      <w:r>
        <w:rPr>
          <w:color w:val="231F20"/>
        </w:rPr>
        <w:t>genome.</w:t>
      </w:r>
      <w:r>
        <w:rPr>
          <w:color w:val="231F20"/>
          <w:spacing w:val="-17"/>
        </w:rPr>
        <w:t> </w:t>
      </w:r>
      <w:r>
        <w:rPr>
          <w:color w:val="231F20"/>
        </w:rPr>
        <w:t>Of</w:t>
      </w:r>
      <w:r>
        <w:rPr>
          <w:color w:val="231F20"/>
          <w:spacing w:val="-17"/>
        </w:rPr>
        <w:t> </w:t>
      </w:r>
      <w:r>
        <w:rPr>
          <w:color w:val="231F20"/>
        </w:rPr>
        <w:t>these,</w:t>
      </w:r>
      <w:r>
        <w:rPr>
          <w:color w:val="231F20"/>
          <w:spacing w:val="-18"/>
        </w:rPr>
        <w:t> </w:t>
      </w:r>
      <w:r>
        <w:rPr>
          <w:color w:val="231F20"/>
        </w:rPr>
        <w:t>scientists</w:t>
      </w:r>
      <w:r>
        <w:rPr>
          <w:color w:val="231F20"/>
          <w:spacing w:val="-17"/>
        </w:rPr>
        <w:t> </w:t>
      </w:r>
      <w:r>
        <w:rPr>
          <w:color w:val="231F20"/>
        </w:rPr>
        <w:t>have</w:t>
      </w:r>
      <w:r>
        <w:rPr>
          <w:color w:val="231F20"/>
          <w:spacing w:val="-17"/>
        </w:rPr>
        <w:t> </w:t>
      </w:r>
      <w:r>
        <w:rPr>
          <w:color w:val="231F20"/>
        </w:rPr>
        <w:t>identified</w:t>
      </w:r>
      <w:r>
        <w:rPr>
          <w:color w:val="231F20"/>
          <w:spacing w:val="-17"/>
        </w:rPr>
        <w:t> </w:t>
      </w:r>
      <w:r>
        <w:rPr>
          <w:color w:val="231F20"/>
        </w:rPr>
        <w:t>a number</w:t>
      </w:r>
      <w:r>
        <w:rPr>
          <w:color w:val="231F20"/>
          <w:spacing w:val="-27"/>
        </w:rPr>
        <w:t> </w:t>
      </w:r>
      <w:r>
        <w:rPr>
          <w:color w:val="231F20"/>
        </w:rPr>
        <w:t>commonly</w:t>
      </w:r>
      <w:r>
        <w:rPr>
          <w:color w:val="231F20"/>
          <w:spacing w:val="-26"/>
        </w:rPr>
        <w:t> </w:t>
      </w:r>
      <w:r>
        <w:rPr>
          <w:color w:val="231F20"/>
        </w:rPr>
        <w:t>associated</w:t>
      </w:r>
      <w:r>
        <w:rPr>
          <w:color w:val="231F20"/>
          <w:spacing w:val="-27"/>
        </w:rPr>
        <w:t> </w:t>
      </w:r>
      <w:r>
        <w:rPr>
          <w:color w:val="231F20"/>
        </w:rPr>
        <w:t>with</w:t>
      </w:r>
      <w:r>
        <w:rPr>
          <w:color w:val="231F20"/>
          <w:spacing w:val="-26"/>
        </w:rPr>
        <w:t> </w:t>
      </w:r>
      <w:r>
        <w:rPr>
          <w:color w:val="231F20"/>
        </w:rPr>
        <w:t>melanoma.</w:t>
      </w:r>
      <w:r>
        <w:rPr>
          <w:color w:val="231F20"/>
          <w:spacing w:val="-27"/>
        </w:rPr>
        <w:t> </w:t>
      </w:r>
      <w:r>
        <w:rPr>
          <w:color w:val="231F20"/>
        </w:rPr>
        <w:t>Advances in biotechnology have made it possible for scientists to sequence</w:t>
      </w:r>
      <w:r>
        <w:rPr>
          <w:color w:val="231F20"/>
          <w:spacing w:val="-27"/>
        </w:rPr>
        <w:t> </w:t>
      </w:r>
      <w:r>
        <w:rPr>
          <w:color w:val="231F20"/>
        </w:rPr>
        <w:t>melanoma</w:t>
      </w:r>
      <w:r>
        <w:rPr>
          <w:color w:val="231F20"/>
          <w:spacing w:val="-27"/>
        </w:rPr>
        <w:t> </w:t>
      </w:r>
      <w:r>
        <w:rPr>
          <w:color w:val="231F20"/>
        </w:rPr>
        <w:t>genomes</w:t>
      </w:r>
      <w:r>
        <w:rPr>
          <w:color w:val="231F20"/>
          <w:spacing w:val="-27"/>
        </w:rPr>
        <w:t> </w:t>
      </w:r>
      <w:r>
        <w:rPr>
          <w:color w:val="231F20"/>
        </w:rPr>
        <w:t>and</w:t>
      </w:r>
      <w:r>
        <w:rPr>
          <w:color w:val="231F20"/>
          <w:spacing w:val="-27"/>
        </w:rPr>
        <w:t> </w:t>
      </w:r>
      <w:r>
        <w:rPr>
          <w:color w:val="231F20"/>
        </w:rPr>
        <w:t>to</w:t>
      </w:r>
      <w:r>
        <w:rPr>
          <w:color w:val="231F20"/>
          <w:spacing w:val="-27"/>
        </w:rPr>
        <w:t> </w:t>
      </w:r>
      <w:r>
        <w:rPr>
          <w:color w:val="231F20"/>
        </w:rPr>
        <w:t>develop</w:t>
      </w:r>
      <w:r>
        <w:rPr>
          <w:color w:val="231F20"/>
          <w:spacing w:val="-27"/>
        </w:rPr>
        <w:t> </w:t>
      </w:r>
      <w:r>
        <w:rPr>
          <w:color w:val="231F20"/>
        </w:rPr>
        <w:t>treatments that target a number of key mutations common to the disease.</w:t>
      </w:r>
    </w:p>
    <w:p>
      <w:pPr>
        <w:pStyle w:val="Heading2"/>
        <w:spacing w:before="117"/>
        <w:ind w:left="394" w:right="551"/>
        <w:jc w:val="center"/>
      </w:pPr>
      <w:r>
        <w:rPr/>
        <w:drawing>
          <wp:anchor distT="0" distB="0" distL="0" distR="0" allowOverlap="1" layoutInCell="1" locked="0" behindDoc="1" simplePos="0" relativeHeight="268424255">
            <wp:simplePos x="0" y="0"/>
            <wp:positionH relativeFrom="page">
              <wp:posOffset>4541601</wp:posOffset>
            </wp:positionH>
            <wp:positionV relativeFrom="paragraph">
              <wp:posOffset>351507</wp:posOffset>
            </wp:positionV>
            <wp:extent cx="1557742" cy="1219355"/>
            <wp:effectExtent l="0" t="0" r="0" b="0"/>
            <wp:wrapNone/>
            <wp:docPr id="5" name="image7.png" descr=""/>
            <wp:cNvGraphicFramePr>
              <a:graphicFrameLocks noChangeAspect="1"/>
            </wp:cNvGraphicFramePr>
            <a:graphic>
              <a:graphicData uri="http://schemas.openxmlformats.org/drawingml/2006/picture">
                <pic:pic>
                  <pic:nvPicPr>
                    <pic:cNvPr id="6" name="image7.png"/>
                    <pic:cNvPicPr/>
                  </pic:nvPicPr>
                  <pic:blipFill>
                    <a:blip r:embed="rId10" cstate="print"/>
                    <a:stretch>
                      <a:fillRect/>
                    </a:stretch>
                  </pic:blipFill>
                  <pic:spPr>
                    <a:xfrm>
                      <a:off x="0" y="0"/>
                      <a:ext cx="1557742" cy="1219355"/>
                    </a:xfrm>
                    <a:prstGeom prst="rect">
                      <a:avLst/>
                    </a:prstGeom>
                  </pic:spPr>
                </pic:pic>
              </a:graphicData>
            </a:graphic>
          </wp:anchor>
        </w:drawing>
      </w:r>
      <w:r>
        <w:rPr>
          <w:color w:val="231F20"/>
        </w:rPr>
        <w:t>Prevalence of common melanoma mutations</w:t>
      </w:r>
    </w:p>
    <w:p>
      <w:pPr>
        <w:spacing w:after="0"/>
        <w:jc w:val="center"/>
        <w:sectPr>
          <w:type w:val="continuous"/>
          <w:pgSz w:w="11910" w:h="16840"/>
          <w:pgMar w:top="800" w:bottom="1280" w:left="1000" w:right="1020"/>
          <w:cols w:num="2" w:equalWidth="0">
            <w:col w:w="4743" w:space="340"/>
            <w:col w:w="4807"/>
          </w:cols>
        </w:sectPr>
      </w:pPr>
    </w:p>
    <w:p>
      <w:pPr>
        <w:pStyle w:val="BodyText"/>
        <w:ind w:left="0"/>
        <w:rPr>
          <w:b/>
          <w:sz w:val="20"/>
        </w:rPr>
      </w:pPr>
    </w:p>
    <w:p>
      <w:pPr>
        <w:pStyle w:val="BodyText"/>
        <w:ind w:left="0"/>
        <w:rPr>
          <w:b/>
          <w:sz w:val="29"/>
        </w:rPr>
      </w:pPr>
    </w:p>
    <w:p>
      <w:pPr>
        <w:spacing w:after="0"/>
        <w:rPr>
          <w:sz w:val="29"/>
        </w:rPr>
        <w:sectPr>
          <w:type w:val="continuous"/>
          <w:pgSz w:w="11910" w:h="16840"/>
          <w:pgMar w:top="800" w:bottom="1280" w:left="1000" w:right="1020"/>
        </w:sectPr>
      </w:pPr>
    </w:p>
    <w:p>
      <w:pPr>
        <w:pStyle w:val="BodyText"/>
        <w:ind w:left="0"/>
        <w:rPr>
          <w:b/>
          <w:sz w:val="12"/>
        </w:rPr>
      </w:pPr>
    </w:p>
    <w:p>
      <w:pPr>
        <w:spacing w:line="230" w:lineRule="auto" w:before="107"/>
        <w:ind w:left="6416" w:right="0" w:hanging="25"/>
        <w:jc w:val="right"/>
        <w:rPr>
          <w:sz w:val="11"/>
        </w:rPr>
      </w:pPr>
      <w:r>
        <w:rPr/>
        <w:pict>
          <v:group style="position:absolute;margin-left:56.693001pt;margin-top:-177.900925pt;width:241.9pt;height:224.9pt;mso-position-horizontal-relative:page;mso-position-vertical-relative:paragraph;z-index:1480" coordorigin="1134,-3558" coordsize="4838,4498">
            <v:rect style="position:absolute;left:1133;top:-3559;width:4838;height:4498" filled="true" fillcolor="#fff4e3" stroked="false">
              <v:fill type="solid"/>
            </v:rect>
            <v:line style="position:absolute" from="5578,21" to="5578,88" stroked="true" strokeweight="1.07pt" strokecolor="#000000">
              <v:stroke dashstyle="solid"/>
            </v:line>
            <v:shape style="position:absolute;left:2509;top:-2142;width:2858;height:2112" coordorigin="2510,-2141" coordsize="2858,2112" path="m4287,-61l2510,-61,2510,-30,4287,-30,4287,-61m4432,-581l2510,-581,2510,-550,4432,-550,4432,-581m4772,-1101l2510,-1101,2510,-1071,4772,-1071,4772,-1101m4936,-1621l2510,-1621,2510,-1591,4936,-1591,4936,-1621m5367,-2141l2510,-2141,2510,-2111,5367,-2111,5367,-2141e" filled="true" fillcolor="#231f20" stroked="false">
              <v:path arrowok="t"/>
              <v:fill type="solid"/>
            </v:shape>
            <v:line style="position:absolute" from="2499,-2627" to="2499,88" stroked="true" strokeweight="1.07pt" strokecolor="#000000">
              <v:stroke dashstyle="solid"/>
            </v:line>
            <v:line style="position:absolute" from="2491,27" to="5615,27" stroked="true" strokeweight="1.07pt" strokecolor="#000000">
              <v:stroke dashstyle="solid"/>
            </v:line>
            <v:shape style="position:absolute;left:2509;top:-2521;width:2858;height:2460" coordorigin="2510,-2520" coordsize="2858,2460" path="m4287,-440l2510,-440,2510,-61,4287,-61,4287,-440m4432,-960l2510,-960,2510,-581,4432,-581,4432,-960m4772,-1480l2510,-1480,2510,-1101,4772,-1101,4772,-1480m4936,-2000l2510,-2000,2510,-1621,4936,-1621,4936,-2000m5367,-2520l2510,-2520,2510,-2141,5367,-2141,5367,-2520e" filled="true" fillcolor="#fcaf17" stroked="false">
              <v:path arrowok="t"/>
              <v:fill type="solid"/>
            </v:shape>
            <v:line style="position:absolute" from="2499,21" to="2499,88" stroked="true" strokeweight="1.07pt" strokecolor="#000000">
              <v:stroke dashstyle="solid"/>
            </v:line>
            <v:line style="position:absolute" from="3287,21" to="3287,88" stroked="true" strokeweight="1.07pt" strokecolor="#000000">
              <v:stroke dashstyle="solid"/>
            </v:line>
            <v:line style="position:absolute" from="4046,21" to="4046,88" stroked="true" strokeweight="1.07pt" strokecolor="#000000">
              <v:stroke dashstyle="solid"/>
            </v:line>
            <v:line style="position:absolute" from="4819,21" to="4819,88" stroked="true" strokeweight="1.07pt" strokecolor="#000000">
              <v:stroke dashstyle="solid"/>
            </v:line>
            <v:shape style="position:absolute;left:2479;top:405;width:2467;height:209" type="#_x0000_t202" filled="false" stroked="false">
              <v:textbox inset="0,0,0,0">
                <w:txbxContent>
                  <w:p>
                    <w:pPr>
                      <w:spacing w:line="206" w:lineRule="exact" w:before="0"/>
                      <w:ind w:left="0" w:right="0" w:firstLine="0"/>
                      <w:jc w:val="left"/>
                      <w:rPr>
                        <w:b/>
                        <w:sz w:val="18"/>
                      </w:rPr>
                    </w:pPr>
                    <w:r>
                      <w:rPr>
                        <w:b/>
                        <w:color w:val="231F20"/>
                        <w:sz w:val="18"/>
                      </w:rPr>
                      <w:t>number</w:t>
                    </w:r>
                    <w:r>
                      <w:rPr>
                        <w:b/>
                        <w:color w:val="231F20"/>
                        <w:spacing w:val="-17"/>
                        <w:sz w:val="18"/>
                      </w:rPr>
                      <w:t> </w:t>
                    </w:r>
                    <w:r>
                      <w:rPr>
                        <w:b/>
                        <w:color w:val="231F20"/>
                        <w:sz w:val="18"/>
                      </w:rPr>
                      <w:t>of</w:t>
                    </w:r>
                    <w:r>
                      <w:rPr>
                        <w:b/>
                        <w:color w:val="231F20"/>
                        <w:spacing w:val="-17"/>
                        <w:sz w:val="18"/>
                      </w:rPr>
                      <w:t> </w:t>
                    </w:r>
                    <w:r>
                      <w:rPr>
                        <w:b/>
                        <w:color w:val="231F20"/>
                        <w:sz w:val="18"/>
                      </w:rPr>
                      <w:t>cancer</w:t>
                    </w:r>
                    <w:r>
                      <w:rPr>
                        <w:b/>
                        <w:color w:val="231F20"/>
                        <w:spacing w:val="-16"/>
                        <w:sz w:val="18"/>
                      </w:rPr>
                      <w:t> </w:t>
                    </w:r>
                    <w:r>
                      <w:rPr>
                        <w:b/>
                        <w:color w:val="231F20"/>
                        <w:sz w:val="18"/>
                      </w:rPr>
                      <w:t>cases</w:t>
                    </w:r>
                    <w:r>
                      <w:rPr>
                        <w:b/>
                        <w:color w:val="231F20"/>
                        <w:spacing w:val="-17"/>
                        <w:sz w:val="18"/>
                      </w:rPr>
                      <w:t> </w:t>
                    </w:r>
                    <w:r>
                      <w:rPr>
                        <w:b/>
                        <w:color w:val="231F20"/>
                        <w:sz w:val="18"/>
                      </w:rPr>
                      <w:t>2012</w:t>
                    </w:r>
                  </w:p>
                </w:txbxContent>
              </v:textbox>
              <w10:wrap type="none"/>
            </v:shape>
            <v:shape style="position:absolute;left:3077;top:79;width:2799;height:199" type="#_x0000_t202" filled="false" stroked="false">
              <v:textbox inset="0,0,0,0">
                <w:txbxContent>
                  <w:p>
                    <w:pPr>
                      <w:tabs>
                        <w:tab w:pos="724" w:val="left" w:leader="none"/>
                        <w:tab w:pos="1474" w:val="left" w:leader="none"/>
                        <w:tab w:pos="2234" w:val="left" w:leader="none"/>
                      </w:tabs>
                      <w:spacing w:before="0"/>
                      <w:ind w:left="0" w:right="0" w:firstLine="0"/>
                      <w:jc w:val="left"/>
                      <w:rPr>
                        <w:sz w:val="17"/>
                      </w:rPr>
                    </w:pPr>
                    <w:r>
                      <w:rPr>
                        <w:color w:val="231F20"/>
                        <w:sz w:val="17"/>
                      </w:rPr>
                      <w:t>5 </w:t>
                    </w:r>
                    <w:r>
                      <w:rPr>
                        <w:color w:val="231F20"/>
                        <w:spacing w:val="4"/>
                        <w:sz w:val="17"/>
                      </w:rPr>
                      <w:t>000</w:t>
                      <w:tab/>
                    </w:r>
                    <w:r>
                      <w:rPr>
                        <w:color w:val="231F20"/>
                        <w:sz w:val="17"/>
                      </w:rPr>
                      <w:t>10 </w:t>
                    </w:r>
                    <w:r>
                      <w:rPr>
                        <w:color w:val="231F20"/>
                        <w:spacing w:val="4"/>
                        <w:sz w:val="17"/>
                      </w:rPr>
                      <w:t>000</w:t>
                      <w:tab/>
                    </w:r>
                    <w:r>
                      <w:rPr>
                        <w:color w:val="231F20"/>
                        <w:spacing w:val="-4"/>
                        <w:sz w:val="17"/>
                      </w:rPr>
                      <w:t>15</w:t>
                    </w:r>
                    <w:r>
                      <w:rPr>
                        <w:color w:val="231F20"/>
                        <w:spacing w:val="1"/>
                        <w:sz w:val="17"/>
                      </w:rPr>
                      <w:t> </w:t>
                    </w:r>
                    <w:r>
                      <w:rPr>
                        <w:color w:val="231F20"/>
                        <w:spacing w:val="4"/>
                        <w:sz w:val="17"/>
                      </w:rPr>
                      <w:t>000</w:t>
                      <w:tab/>
                    </w:r>
                    <w:r>
                      <w:rPr>
                        <w:color w:val="231F20"/>
                        <w:sz w:val="17"/>
                      </w:rPr>
                      <w:t>20</w:t>
                    </w:r>
                    <w:r>
                      <w:rPr>
                        <w:color w:val="231F20"/>
                        <w:spacing w:val="3"/>
                        <w:sz w:val="17"/>
                      </w:rPr>
                      <w:t> </w:t>
                    </w:r>
                    <w:r>
                      <w:rPr>
                        <w:color w:val="231F20"/>
                        <w:spacing w:val="6"/>
                        <w:sz w:val="17"/>
                      </w:rPr>
                      <w:t>000</w:t>
                    </w:r>
                  </w:p>
                </w:txbxContent>
              </v:textbox>
              <w10:wrap type="none"/>
            </v:shape>
            <v:shape style="position:absolute;left:2486;top:79;width:116;height:199" type="#_x0000_t202" filled="false" stroked="false">
              <v:textbox inset="0,0,0,0">
                <w:txbxContent>
                  <w:p>
                    <w:pPr>
                      <w:spacing w:before="0"/>
                      <w:ind w:left="0" w:right="0" w:firstLine="0"/>
                      <w:jc w:val="left"/>
                      <w:rPr>
                        <w:sz w:val="17"/>
                      </w:rPr>
                    </w:pPr>
                    <w:r>
                      <w:rPr>
                        <w:color w:val="231F20"/>
                        <w:w w:val="100"/>
                        <w:sz w:val="17"/>
                      </w:rPr>
                      <w:t>0</w:t>
                    </w:r>
                  </w:p>
                </w:txbxContent>
              </v:textbox>
              <w10:wrap type="none"/>
            </v:shape>
            <v:shape style="position:absolute;left:3102;top:-349;width:606;height:223" type="#_x0000_t202" filled="false" stroked="false">
              <v:textbox inset="0,0,0,0">
                <w:txbxContent>
                  <w:p>
                    <w:pPr>
                      <w:spacing w:before="2"/>
                      <w:ind w:left="0" w:right="0" w:firstLine="0"/>
                      <w:jc w:val="left"/>
                      <w:rPr>
                        <w:b/>
                        <w:sz w:val="19"/>
                      </w:rPr>
                    </w:pPr>
                    <w:r>
                      <w:rPr>
                        <w:b/>
                        <w:color w:val="231F20"/>
                        <w:sz w:val="19"/>
                      </w:rPr>
                      <w:t>11 280</w:t>
                    </w:r>
                  </w:p>
                </w:txbxContent>
              </v:textbox>
              <w10:wrap type="none"/>
            </v:shape>
            <v:shape style="position:absolute;left:2004;top:-346;width:386;height:199" type="#_x0000_t202" filled="false" stroked="false">
              <v:textbox inset="0,0,0,0">
                <w:txbxContent>
                  <w:p>
                    <w:pPr>
                      <w:spacing w:before="0"/>
                      <w:ind w:left="0" w:right="0" w:firstLine="0"/>
                      <w:jc w:val="left"/>
                      <w:rPr>
                        <w:sz w:val="17"/>
                      </w:rPr>
                    </w:pPr>
                    <w:r>
                      <w:rPr>
                        <w:color w:val="231F20"/>
                        <w:w w:val="115"/>
                        <w:sz w:val="17"/>
                      </w:rPr>
                      <w:t>lung</w:t>
                    </w:r>
                  </w:p>
                </w:txbxContent>
              </v:textbox>
              <w10:wrap type="none"/>
            </v:shape>
            <v:shape style="position:absolute;left:3180;top:-865;width:595;height:223" type="#_x0000_t202" filled="false" stroked="false">
              <v:textbox inset="0,0,0,0">
                <w:txbxContent>
                  <w:p>
                    <w:pPr>
                      <w:spacing w:before="2"/>
                      <w:ind w:left="0" w:right="0" w:firstLine="0"/>
                      <w:jc w:val="left"/>
                      <w:rPr>
                        <w:b/>
                        <w:sz w:val="19"/>
                      </w:rPr>
                    </w:pPr>
                    <w:r>
                      <w:rPr>
                        <w:b/>
                        <w:color w:val="231F20"/>
                        <w:sz w:val="19"/>
                      </w:rPr>
                      <w:t>12 510</w:t>
                    </w:r>
                  </w:p>
                </w:txbxContent>
              </v:textbox>
              <w10:wrap type="none"/>
            </v:shape>
            <v:shape style="position:absolute;left:1511;top:-965;width:880;height:404" type="#_x0000_t202" filled="false" stroked="false">
              <v:textbox inset="0,0,0,0">
                <w:txbxContent>
                  <w:p>
                    <w:pPr>
                      <w:spacing w:line="252" w:lineRule="auto" w:before="0"/>
                      <w:ind w:left="4" w:right="-16" w:hanging="5"/>
                      <w:jc w:val="left"/>
                      <w:rPr>
                        <w:sz w:val="17"/>
                      </w:rPr>
                    </w:pPr>
                    <w:r>
                      <w:rPr>
                        <w:color w:val="231F20"/>
                        <w:w w:val="105"/>
                        <w:sz w:val="17"/>
                      </w:rPr>
                      <w:t>melanoma </w:t>
                    </w:r>
                    <w:r>
                      <w:rPr>
                        <w:color w:val="231F20"/>
                        <w:w w:val="115"/>
                        <w:sz w:val="17"/>
                      </w:rPr>
                      <w:t>of the </w:t>
                    </w:r>
                    <w:r>
                      <w:rPr>
                        <w:color w:val="231F20"/>
                        <w:spacing w:val="-5"/>
                        <w:w w:val="115"/>
                        <w:sz w:val="17"/>
                      </w:rPr>
                      <w:t>skin</w:t>
                    </w:r>
                  </w:p>
                </w:txbxContent>
              </v:textbox>
              <w10:wrap type="none"/>
            </v:shape>
            <v:shape style="position:absolute;left:3347;top:-1380;width:613;height:223" type="#_x0000_t202" filled="false" stroked="false">
              <v:textbox inset="0,0,0,0">
                <w:txbxContent>
                  <w:p>
                    <w:pPr>
                      <w:spacing w:before="2"/>
                      <w:ind w:left="0" w:right="0" w:firstLine="0"/>
                      <w:jc w:val="left"/>
                      <w:rPr>
                        <w:b/>
                        <w:sz w:val="19"/>
                      </w:rPr>
                    </w:pPr>
                    <w:r>
                      <w:rPr>
                        <w:b/>
                        <w:color w:val="231F20"/>
                        <w:sz w:val="19"/>
                      </w:rPr>
                      <w:t>14 680</w:t>
                    </w:r>
                  </w:p>
                </w:txbxContent>
              </v:textbox>
              <w10:wrap type="none"/>
            </v:shape>
            <v:shape style="position:absolute;left:1863;top:-1392;width:527;height:199" type="#_x0000_t202" filled="false" stroked="false">
              <v:textbox inset="0,0,0,0">
                <w:txbxContent>
                  <w:p>
                    <w:pPr>
                      <w:spacing w:before="0"/>
                      <w:ind w:left="0" w:right="0" w:firstLine="0"/>
                      <w:jc w:val="left"/>
                      <w:rPr>
                        <w:sz w:val="17"/>
                      </w:rPr>
                    </w:pPr>
                    <w:r>
                      <w:rPr>
                        <w:color w:val="231F20"/>
                        <w:w w:val="105"/>
                        <w:sz w:val="17"/>
                      </w:rPr>
                      <w:t>breast</w:t>
                    </w:r>
                  </w:p>
                </w:txbxContent>
              </v:textbox>
              <w10:wrap type="none"/>
            </v:shape>
            <v:shape style="position:absolute;left:3425;top:-1902;width:616;height:223" type="#_x0000_t202" filled="false" stroked="false">
              <v:textbox inset="0,0,0,0">
                <w:txbxContent>
                  <w:p>
                    <w:pPr>
                      <w:spacing w:before="2"/>
                      <w:ind w:left="0" w:right="0" w:firstLine="0"/>
                      <w:jc w:val="left"/>
                      <w:rPr>
                        <w:b/>
                        <w:sz w:val="19"/>
                      </w:rPr>
                    </w:pPr>
                    <w:r>
                      <w:rPr>
                        <w:b/>
                        <w:color w:val="231F20"/>
                        <w:sz w:val="19"/>
                      </w:rPr>
                      <w:t>15 840</w:t>
                    </w:r>
                  </w:p>
                </w:txbxContent>
              </v:textbox>
              <w10:wrap type="none"/>
            </v:shape>
            <v:shape style="position:absolute;left:1868;top:-1915;width:521;height:199" type="#_x0000_t202" filled="false" stroked="false">
              <v:textbox inset="0,0,0,0">
                <w:txbxContent>
                  <w:p>
                    <w:pPr>
                      <w:spacing w:before="0"/>
                      <w:ind w:left="0" w:right="0" w:firstLine="0"/>
                      <w:jc w:val="left"/>
                      <w:rPr>
                        <w:sz w:val="17"/>
                      </w:rPr>
                    </w:pPr>
                    <w:r>
                      <w:rPr>
                        <w:color w:val="231F20"/>
                        <w:w w:val="115"/>
                        <w:sz w:val="17"/>
                      </w:rPr>
                      <w:t>bowel</w:t>
                    </w:r>
                  </w:p>
                </w:txbxContent>
              </v:textbox>
              <w10:wrap type="none"/>
            </v:shape>
            <v:shape style="position:absolute;left:3633;top:-2424;width:612;height:223" type="#_x0000_t202" filled="false" stroked="false">
              <v:textbox inset="0,0,0,0">
                <w:txbxContent>
                  <w:p>
                    <w:pPr>
                      <w:spacing w:before="2"/>
                      <w:ind w:left="0" w:right="0" w:firstLine="0"/>
                      <w:jc w:val="left"/>
                      <w:rPr>
                        <w:b/>
                        <w:sz w:val="19"/>
                      </w:rPr>
                    </w:pPr>
                    <w:r>
                      <w:rPr>
                        <w:b/>
                        <w:color w:val="231F20"/>
                        <w:sz w:val="19"/>
                      </w:rPr>
                      <w:t>18 560</w:t>
                    </w:r>
                  </w:p>
                </w:txbxContent>
              </v:textbox>
              <w10:wrap type="none"/>
            </v:shape>
            <v:shape style="position:absolute;left:1688;top:-2439;width:702;height:199" type="#_x0000_t202" filled="false" stroked="false">
              <v:textbox inset="0,0,0,0">
                <w:txbxContent>
                  <w:p>
                    <w:pPr>
                      <w:spacing w:before="0"/>
                      <w:ind w:left="0" w:right="0" w:firstLine="0"/>
                      <w:jc w:val="left"/>
                      <w:rPr>
                        <w:sz w:val="17"/>
                      </w:rPr>
                    </w:pPr>
                    <w:r>
                      <w:rPr>
                        <w:color w:val="231F20"/>
                        <w:w w:val="110"/>
                        <w:sz w:val="17"/>
                      </w:rPr>
                      <w:t>prostate</w:t>
                    </w:r>
                  </w:p>
                </w:txbxContent>
              </v:textbox>
              <w10:wrap type="none"/>
            </v:shape>
            <v:shape style="position:absolute;left:1880;top:-3312;width:3128;height:425" type="#_x0000_t202" filled="false" stroked="false">
              <v:textbox inset="0,0,0,0">
                <w:txbxContent>
                  <w:p>
                    <w:pPr>
                      <w:spacing w:line="249" w:lineRule="auto" w:before="0"/>
                      <w:ind w:left="0" w:right="10" w:firstLine="233"/>
                      <w:jc w:val="left"/>
                      <w:rPr>
                        <w:b/>
                        <w:sz w:val="18"/>
                      </w:rPr>
                    </w:pPr>
                    <w:r>
                      <w:rPr>
                        <w:b/>
                        <w:color w:val="231F20"/>
                        <w:sz w:val="18"/>
                      </w:rPr>
                      <w:t>Estimated five most commonly diagnosed</w:t>
                    </w:r>
                    <w:r>
                      <w:rPr>
                        <w:b/>
                        <w:color w:val="231F20"/>
                        <w:spacing w:val="-16"/>
                        <w:sz w:val="18"/>
                      </w:rPr>
                      <w:t> </w:t>
                    </w:r>
                    <w:r>
                      <w:rPr>
                        <w:b/>
                        <w:color w:val="231F20"/>
                        <w:sz w:val="18"/>
                      </w:rPr>
                      <w:t>cancers</w:t>
                    </w:r>
                    <w:r>
                      <w:rPr>
                        <w:b/>
                        <w:color w:val="231F20"/>
                        <w:spacing w:val="-16"/>
                        <w:sz w:val="18"/>
                      </w:rPr>
                      <w:t> </w:t>
                    </w:r>
                    <w:r>
                      <w:rPr>
                        <w:b/>
                        <w:color w:val="231F20"/>
                        <w:sz w:val="18"/>
                      </w:rPr>
                      <w:t>in</w:t>
                    </w:r>
                    <w:r>
                      <w:rPr>
                        <w:b/>
                        <w:color w:val="231F20"/>
                        <w:spacing w:val="-16"/>
                        <w:sz w:val="18"/>
                      </w:rPr>
                      <w:t> </w:t>
                    </w:r>
                    <w:r>
                      <w:rPr>
                        <w:b/>
                        <w:color w:val="231F20"/>
                        <w:sz w:val="18"/>
                      </w:rPr>
                      <w:t>Australia,</w:t>
                    </w:r>
                    <w:r>
                      <w:rPr>
                        <w:b/>
                        <w:color w:val="231F20"/>
                        <w:spacing w:val="-16"/>
                        <w:sz w:val="18"/>
                      </w:rPr>
                      <w:t> </w:t>
                    </w:r>
                    <w:r>
                      <w:rPr>
                        <w:b/>
                        <w:color w:val="231F20"/>
                        <w:sz w:val="18"/>
                      </w:rPr>
                      <w:t>2012</w:t>
                    </w:r>
                  </w:p>
                </w:txbxContent>
              </v:textbox>
              <w10:wrap type="none"/>
            </v:shape>
            <w10:wrap type="none"/>
          </v:group>
        </w:pict>
      </w:r>
      <w:r>
        <w:rPr/>
        <w:pict>
          <v:shape style="position:absolute;margin-left:58.559299pt;margin-top:-95.23053pt;width:12.45pt;height:51.5pt;mso-position-horizontal-relative:page;mso-position-vertical-relative:paragraph;z-index:1528" type="#_x0000_t202" filled="false" stroked="false">
            <v:textbox inset="0,0,0,0" style="layout-flow:vertical;mso-layout-flow-alt:bottom-to-top">
              <w:txbxContent>
                <w:p>
                  <w:pPr>
                    <w:spacing w:before="19"/>
                    <w:ind w:left="20" w:right="0" w:firstLine="0"/>
                    <w:jc w:val="left"/>
                    <w:rPr>
                      <w:b/>
                      <w:sz w:val="18"/>
                    </w:rPr>
                  </w:pPr>
                  <w:r>
                    <w:rPr>
                      <w:b/>
                      <w:color w:val="231F20"/>
                      <w:sz w:val="18"/>
                    </w:rPr>
                    <w:t>cancer type</w:t>
                  </w:r>
                </w:p>
              </w:txbxContent>
            </v:textbox>
            <w10:wrap type="none"/>
          </v:shape>
        </w:pict>
      </w:r>
      <w:r>
        <w:rPr>
          <w:w w:val="110"/>
          <w:sz w:val="11"/>
        </w:rPr>
        <w:t>other </w:t>
      </w:r>
      <w:r>
        <w:rPr>
          <w:w w:val="105"/>
          <w:sz w:val="11"/>
        </w:rPr>
        <w:t>28%</w:t>
      </w:r>
    </w:p>
    <w:p>
      <w:pPr>
        <w:spacing w:line="230" w:lineRule="auto" w:before="106"/>
        <w:ind w:left="1014" w:right="1877" w:hanging="19"/>
        <w:jc w:val="left"/>
        <w:rPr>
          <w:sz w:val="11"/>
        </w:rPr>
      </w:pPr>
      <w:r>
        <w:rPr/>
        <w:br w:type="column"/>
      </w:r>
      <w:r>
        <w:rPr>
          <w:w w:val="95"/>
          <w:sz w:val="11"/>
        </w:rPr>
        <w:t>BRAF </w:t>
      </w:r>
      <w:r>
        <w:rPr>
          <w:sz w:val="11"/>
        </w:rPr>
        <w:t>50%</w:t>
      </w:r>
    </w:p>
    <w:p>
      <w:pPr>
        <w:spacing w:after="0" w:line="230" w:lineRule="auto"/>
        <w:jc w:val="left"/>
        <w:rPr>
          <w:sz w:val="11"/>
        </w:rPr>
        <w:sectPr>
          <w:type w:val="continuous"/>
          <w:pgSz w:w="11910" w:h="16840"/>
          <w:pgMar w:top="800" w:bottom="1280" w:left="1000" w:right="1020"/>
          <w:cols w:num="2" w:equalWidth="0">
            <w:col w:w="6679" w:space="40"/>
            <w:col w:w="3171"/>
          </w:cols>
        </w:sectPr>
      </w:pPr>
    </w:p>
    <w:p>
      <w:pPr>
        <w:pStyle w:val="BodyText"/>
        <w:spacing w:before="4"/>
        <w:ind w:left="0"/>
        <w:rPr>
          <w:sz w:val="22"/>
        </w:rPr>
      </w:pPr>
    </w:p>
    <w:p>
      <w:pPr>
        <w:spacing w:line="230" w:lineRule="auto" w:before="106"/>
        <w:ind w:left="7242" w:right="2379" w:hanging="25"/>
        <w:jc w:val="right"/>
        <w:rPr>
          <w:sz w:val="11"/>
        </w:rPr>
      </w:pPr>
      <w:r>
        <w:rPr>
          <w:w w:val="90"/>
          <w:sz w:val="11"/>
        </w:rPr>
        <w:t>NRAS </w:t>
      </w:r>
      <w:r>
        <w:rPr>
          <w:sz w:val="11"/>
        </w:rPr>
        <w:t>15%</w:t>
      </w:r>
    </w:p>
    <w:p>
      <w:pPr>
        <w:spacing w:after="0" w:line="230" w:lineRule="auto"/>
        <w:jc w:val="right"/>
        <w:rPr>
          <w:sz w:val="11"/>
        </w:rPr>
        <w:sectPr>
          <w:type w:val="continuous"/>
          <w:pgSz w:w="11910" w:h="16840"/>
          <w:pgMar w:top="800" w:bottom="1280" w:left="1000" w:right="1020"/>
        </w:sectPr>
      </w:pPr>
    </w:p>
    <w:p>
      <w:pPr>
        <w:pStyle w:val="BodyText"/>
        <w:spacing w:before="11"/>
        <w:ind w:left="0"/>
        <w:rPr>
          <w:sz w:val="16"/>
        </w:rPr>
      </w:pPr>
    </w:p>
    <w:p>
      <w:pPr>
        <w:spacing w:line="230" w:lineRule="auto" w:before="0"/>
        <w:ind w:left="5902" w:right="-16" w:hanging="138"/>
        <w:jc w:val="left"/>
        <w:rPr>
          <w:sz w:val="11"/>
        </w:rPr>
      </w:pPr>
      <w:r>
        <w:rPr>
          <w:sz w:val="11"/>
        </w:rPr>
        <w:t>CDKN2A </w:t>
      </w:r>
      <w:r>
        <w:rPr>
          <w:w w:val="105"/>
          <w:sz w:val="11"/>
        </w:rPr>
        <w:t>2%</w:t>
      </w:r>
    </w:p>
    <w:p>
      <w:pPr>
        <w:pStyle w:val="BodyText"/>
        <w:ind w:left="0"/>
        <w:rPr>
          <w:sz w:val="12"/>
        </w:rPr>
      </w:pPr>
      <w:r>
        <w:rPr/>
        <w:br w:type="column"/>
      </w:r>
      <w:r>
        <w:rPr>
          <w:sz w:val="12"/>
        </w:rPr>
      </w:r>
    </w:p>
    <w:p>
      <w:pPr>
        <w:pStyle w:val="BodyText"/>
        <w:spacing w:before="3"/>
        <w:ind w:left="0"/>
        <w:rPr>
          <w:sz w:val="16"/>
        </w:rPr>
      </w:pPr>
    </w:p>
    <w:p>
      <w:pPr>
        <w:spacing w:line="230" w:lineRule="auto" w:before="1"/>
        <w:ind w:left="51" w:right="3389" w:firstLine="3"/>
        <w:jc w:val="left"/>
        <w:rPr>
          <w:sz w:val="11"/>
        </w:rPr>
      </w:pPr>
      <w:r>
        <w:rPr>
          <w:sz w:val="11"/>
        </w:rPr>
        <w:t>KIT </w:t>
      </w:r>
      <w:r>
        <w:rPr>
          <w:w w:val="105"/>
          <w:sz w:val="11"/>
        </w:rPr>
        <w:t>5%</w:t>
      </w:r>
    </w:p>
    <w:p>
      <w:pPr>
        <w:spacing w:after="0" w:line="230" w:lineRule="auto"/>
        <w:jc w:val="left"/>
        <w:rPr>
          <w:sz w:val="11"/>
        </w:rPr>
        <w:sectPr>
          <w:type w:val="continuous"/>
          <w:pgSz w:w="11910" w:h="16840"/>
          <w:pgMar w:top="800" w:bottom="1280" w:left="1000" w:right="1020"/>
          <w:cols w:num="2" w:equalWidth="0">
            <w:col w:w="6215" w:space="40"/>
            <w:col w:w="3635"/>
          </w:cols>
        </w:sectPr>
      </w:pPr>
    </w:p>
    <w:p>
      <w:pPr>
        <w:pStyle w:val="Heading1"/>
      </w:pPr>
      <w:r>
        <w:rPr>
          <w:color w:val="231F20"/>
        </w:rPr>
        <w:t>Acquired gene mutations</w:t>
      </w:r>
    </w:p>
    <w:p>
      <w:pPr>
        <w:pStyle w:val="BodyText"/>
        <w:spacing w:line="249" w:lineRule="auto" w:before="114"/>
        <w:ind w:right="188"/>
      </w:pPr>
      <w:r>
        <w:rPr>
          <w:color w:val="231F20"/>
          <w:w w:val="110"/>
        </w:rPr>
        <w:t>Somatic</w:t>
      </w:r>
      <w:r>
        <w:rPr>
          <w:color w:val="231F20"/>
          <w:spacing w:val="-25"/>
          <w:w w:val="110"/>
        </w:rPr>
        <w:t> </w:t>
      </w:r>
      <w:r>
        <w:rPr>
          <w:color w:val="231F20"/>
          <w:w w:val="110"/>
        </w:rPr>
        <w:t>mutations,</w:t>
      </w:r>
      <w:r>
        <w:rPr>
          <w:color w:val="231F20"/>
          <w:spacing w:val="-25"/>
          <w:w w:val="110"/>
        </w:rPr>
        <w:t> </w:t>
      </w:r>
      <w:r>
        <w:rPr>
          <w:color w:val="231F20"/>
          <w:w w:val="110"/>
        </w:rPr>
        <w:t>acquired</w:t>
      </w:r>
      <w:r>
        <w:rPr>
          <w:color w:val="231F20"/>
          <w:spacing w:val="-25"/>
          <w:w w:val="110"/>
        </w:rPr>
        <w:t> </w:t>
      </w:r>
      <w:r>
        <w:rPr>
          <w:color w:val="231F20"/>
          <w:w w:val="110"/>
        </w:rPr>
        <w:t>over</w:t>
      </w:r>
      <w:r>
        <w:rPr>
          <w:color w:val="231F20"/>
          <w:spacing w:val="-24"/>
          <w:w w:val="110"/>
        </w:rPr>
        <w:t> </w:t>
      </w:r>
      <w:r>
        <w:rPr>
          <w:color w:val="231F20"/>
          <w:w w:val="110"/>
        </w:rPr>
        <w:t>a</w:t>
      </w:r>
      <w:r>
        <w:rPr>
          <w:color w:val="231F20"/>
          <w:spacing w:val="-25"/>
          <w:w w:val="110"/>
        </w:rPr>
        <w:t> </w:t>
      </w:r>
      <w:r>
        <w:rPr>
          <w:color w:val="231F20"/>
          <w:w w:val="110"/>
        </w:rPr>
        <w:t>person’s</w:t>
      </w:r>
      <w:r>
        <w:rPr>
          <w:color w:val="231F20"/>
          <w:spacing w:val="-25"/>
          <w:w w:val="110"/>
        </w:rPr>
        <w:t> </w:t>
      </w:r>
      <w:r>
        <w:rPr>
          <w:color w:val="231F20"/>
          <w:w w:val="110"/>
        </w:rPr>
        <w:t>lifetime, </w:t>
      </w:r>
      <w:r>
        <w:rPr>
          <w:color w:val="231F20"/>
          <w:w w:val="105"/>
        </w:rPr>
        <w:t>are associated with most melanomas. These</w:t>
      </w:r>
      <w:r>
        <w:rPr>
          <w:color w:val="231F20"/>
          <w:spacing w:val="-29"/>
          <w:w w:val="105"/>
        </w:rPr>
        <w:t> </w:t>
      </w:r>
      <w:r>
        <w:rPr>
          <w:color w:val="231F20"/>
          <w:w w:val="105"/>
        </w:rPr>
        <w:t>acquired </w:t>
      </w:r>
      <w:r>
        <w:rPr>
          <w:color w:val="231F20"/>
          <w:w w:val="110"/>
        </w:rPr>
        <w:t>mutations aren’t the result of a single factor, but certain risk factors (such as sun exposure) are associated with an increased risk of melanoma developing.</w:t>
      </w:r>
    </w:p>
    <w:p>
      <w:pPr>
        <w:pStyle w:val="BodyText"/>
        <w:spacing w:line="249" w:lineRule="auto" w:before="118"/>
      </w:pPr>
      <w:r>
        <w:rPr>
          <w:color w:val="231F20"/>
          <w:w w:val="105"/>
        </w:rPr>
        <w:t>Genetic sequencing reveals several common acquired mutations in melanoma tumours.</w:t>
      </w:r>
    </w:p>
    <w:p>
      <w:pPr>
        <w:pStyle w:val="BodyText"/>
        <w:spacing w:before="1"/>
      </w:pPr>
      <w:r>
        <w:rPr>
          <w:color w:val="231F20"/>
          <w:w w:val="110"/>
        </w:rPr>
        <w:t>New treatments focus on these mutations.</w:t>
      </w:r>
    </w:p>
    <w:p>
      <w:pPr>
        <w:pStyle w:val="BodyText"/>
        <w:spacing w:line="256" w:lineRule="auto" w:before="123"/>
        <w:ind w:right="90"/>
      </w:pPr>
      <w:r>
        <w:rPr>
          <w:color w:val="231F20"/>
          <w:w w:val="110"/>
        </w:rPr>
        <w:t>The protein </w:t>
      </w:r>
      <w:r>
        <w:rPr>
          <w:color w:val="231F20"/>
          <w:spacing w:val="2"/>
          <w:w w:val="110"/>
        </w:rPr>
        <w:t>products </w:t>
      </w:r>
      <w:r>
        <w:rPr>
          <w:color w:val="231F20"/>
          <w:w w:val="110"/>
        </w:rPr>
        <w:t>of the three genes discussed below:</w:t>
      </w:r>
      <w:r>
        <w:rPr>
          <w:color w:val="231F20"/>
          <w:spacing w:val="-33"/>
          <w:w w:val="110"/>
        </w:rPr>
        <w:t> </w:t>
      </w:r>
      <w:r>
        <w:rPr>
          <w:color w:val="231F20"/>
          <w:w w:val="110"/>
        </w:rPr>
        <w:t>BRAF,</w:t>
      </w:r>
      <w:r>
        <w:rPr>
          <w:color w:val="231F20"/>
          <w:spacing w:val="-33"/>
          <w:w w:val="110"/>
        </w:rPr>
        <w:t> </w:t>
      </w:r>
      <w:r>
        <w:rPr>
          <w:color w:val="231F20"/>
          <w:spacing w:val="3"/>
          <w:w w:val="110"/>
        </w:rPr>
        <w:t>NRAS</w:t>
      </w:r>
      <w:r>
        <w:rPr>
          <w:color w:val="231F20"/>
          <w:spacing w:val="-33"/>
          <w:w w:val="110"/>
        </w:rPr>
        <w:t> </w:t>
      </w:r>
      <w:r>
        <w:rPr>
          <w:color w:val="231F20"/>
          <w:w w:val="110"/>
        </w:rPr>
        <w:t>and</w:t>
      </w:r>
      <w:r>
        <w:rPr>
          <w:color w:val="231F20"/>
          <w:spacing w:val="-32"/>
          <w:w w:val="110"/>
        </w:rPr>
        <w:t> </w:t>
      </w:r>
      <w:r>
        <w:rPr>
          <w:color w:val="231F20"/>
          <w:w w:val="110"/>
        </w:rPr>
        <w:t>KIT,</w:t>
      </w:r>
      <w:r>
        <w:rPr>
          <w:color w:val="231F20"/>
          <w:spacing w:val="-33"/>
          <w:w w:val="110"/>
        </w:rPr>
        <w:t> </w:t>
      </w:r>
      <w:r>
        <w:rPr>
          <w:color w:val="231F20"/>
          <w:w w:val="110"/>
        </w:rPr>
        <w:t>are</w:t>
      </w:r>
      <w:r>
        <w:rPr>
          <w:color w:val="231F20"/>
          <w:spacing w:val="-33"/>
          <w:w w:val="110"/>
        </w:rPr>
        <w:t> </w:t>
      </w:r>
      <w:r>
        <w:rPr>
          <w:color w:val="231F20"/>
          <w:spacing w:val="2"/>
          <w:w w:val="110"/>
        </w:rPr>
        <w:t>part</w:t>
      </w:r>
      <w:r>
        <w:rPr>
          <w:color w:val="231F20"/>
          <w:spacing w:val="-32"/>
          <w:w w:val="110"/>
        </w:rPr>
        <w:t> </w:t>
      </w:r>
      <w:r>
        <w:rPr>
          <w:color w:val="231F20"/>
          <w:w w:val="110"/>
        </w:rPr>
        <w:t>of</w:t>
      </w:r>
      <w:r>
        <w:rPr>
          <w:color w:val="231F20"/>
          <w:spacing w:val="-33"/>
          <w:w w:val="110"/>
        </w:rPr>
        <w:t> </w:t>
      </w:r>
      <w:r>
        <w:rPr>
          <w:color w:val="231F20"/>
          <w:w w:val="110"/>
        </w:rPr>
        <w:t>cell-signalling pathways that control the cell cycle. Mutations acquired</w:t>
      </w:r>
      <w:r>
        <w:rPr>
          <w:color w:val="231F20"/>
          <w:spacing w:val="-38"/>
          <w:w w:val="110"/>
        </w:rPr>
        <w:t> </w:t>
      </w:r>
      <w:r>
        <w:rPr>
          <w:color w:val="231F20"/>
          <w:w w:val="110"/>
        </w:rPr>
        <w:t>in</w:t>
      </w:r>
      <w:r>
        <w:rPr>
          <w:color w:val="231F20"/>
          <w:spacing w:val="-37"/>
          <w:w w:val="110"/>
        </w:rPr>
        <w:t> </w:t>
      </w:r>
      <w:r>
        <w:rPr>
          <w:color w:val="231F20"/>
          <w:w w:val="110"/>
        </w:rPr>
        <w:t>these</w:t>
      </w:r>
      <w:r>
        <w:rPr>
          <w:color w:val="231F20"/>
          <w:spacing w:val="-37"/>
          <w:w w:val="110"/>
        </w:rPr>
        <w:t> </w:t>
      </w:r>
      <w:r>
        <w:rPr>
          <w:color w:val="231F20"/>
          <w:w w:val="110"/>
        </w:rPr>
        <w:t>genes</w:t>
      </w:r>
      <w:r>
        <w:rPr>
          <w:color w:val="231F20"/>
          <w:spacing w:val="-37"/>
          <w:w w:val="110"/>
        </w:rPr>
        <w:t> </w:t>
      </w:r>
      <w:r>
        <w:rPr>
          <w:color w:val="231F20"/>
          <w:w w:val="110"/>
        </w:rPr>
        <w:t>may</w:t>
      </w:r>
      <w:r>
        <w:rPr>
          <w:color w:val="231F20"/>
          <w:spacing w:val="-37"/>
          <w:w w:val="110"/>
        </w:rPr>
        <w:t> </w:t>
      </w:r>
      <w:r>
        <w:rPr>
          <w:color w:val="231F20"/>
          <w:w w:val="110"/>
        </w:rPr>
        <w:t>cause</w:t>
      </w:r>
      <w:r>
        <w:rPr>
          <w:color w:val="231F20"/>
          <w:spacing w:val="-37"/>
          <w:w w:val="110"/>
        </w:rPr>
        <w:t> </w:t>
      </w:r>
      <w:r>
        <w:rPr>
          <w:color w:val="231F20"/>
          <w:w w:val="110"/>
        </w:rPr>
        <w:t>significant</w:t>
      </w:r>
      <w:r>
        <w:rPr>
          <w:color w:val="231F20"/>
          <w:spacing w:val="-37"/>
          <w:w w:val="110"/>
        </w:rPr>
        <w:t> </w:t>
      </w:r>
      <w:r>
        <w:rPr>
          <w:color w:val="231F20"/>
          <w:w w:val="110"/>
        </w:rPr>
        <w:t>changes to gene expression within the</w:t>
      </w:r>
      <w:r>
        <w:rPr>
          <w:color w:val="231F20"/>
          <w:spacing w:val="-32"/>
          <w:w w:val="110"/>
        </w:rPr>
        <w:t> </w:t>
      </w:r>
      <w:r>
        <w:rPr>
          <w:color w:val="231F20"/>
          <w:w w:val="110"/>
        </w:rPr>
        <w:t>cell.</w:t>
      </w:r>
    </w:p>
    <w:p>
      <w:pPr>
        <w:pStyle w:val="BodyText"/>
        <w:spacing w:before="10"/>
        <w:ind w:left="0"/>
        <w:rPr>
          <w:sz w:val="29"/>
        </w:rPr>
      </w:pPr>
    </w:p>
    <w:p>
      <w:pPr>
        <w:pStyle w:val="Heading2"/>
        <w:spacing w:before="0"/>
      </w:pPr>
      <w:r>
        <w:rPr>
          <w:color w:val="231F20"/>
        </w:rPr>
        <w:t>BRAF mutation</w:t>
      </w:r>
    </w:p>
    <w:p>
      <w:pPr>
        <w:pStyle w:val="BodyText"/>
        <w:spacing w:line="249" w:lineRule="auto" w:before="122"/>
        <w:ind w:right="222"/>
      </w:pPr>
      <w:r>
        <w:rPr>
          <w:color w:val="231F20"/>
        </w:rPr>
        <w:t>Acquired BRAF mutations are found in approximately 50% of melanoma tumours and around 8% of all cancer tumours. There are a number of mutation variants but the most common in melanoma is V600E. This mutation</w:t>
      </w:r>
    </w:p>
    <w:p>
      <w:pPr>
        <w:pStyle w:val="BodyText"/>
        <w:spacing w:line="249" w:lineRule="auto" w:before="3"/>
      </w:pPr>
      <w:r>
        <w:rPr>
          <w:color w:val="231F20"/>
        </w:rPr>
        <w:t>involves</w:t>
      </w:r>
      <w:r>
        <w:rPr>
          <w:color w:val="231F20"/>
          <w:spacing w:val="-21"/>
        </w:rPr>
        <w:t> </w:t>
      </w:r>
      <w:r>
        <w:rPr>
          <w:color w:val="231F20"/>
        </w:rPr>
        <w:t>a</w:t>
      </w:r>
      <w:r>
        <w:rPr>
          <w:color w:val="231F20"/>
          <w:spacing w:val="-20"/>
        </w:rPr>
        <w:t> </w:t>
      </w:r>
      <w:r>
        <w:rPr>
          <w:color w:val="231F20"/>
        </w:rPr>
        <w:t>single</w:t>
      </w:r>
      <w:r>
        <w:rPr>
          <w:color w:val="231F20"/>
          <w:spacing w:val="-21"/>
        </w:rPr>
        <w:t> </w:t>
      </w:r>
      <w:r>
        <w:rPr>
          <w:color w:val="231F20"/>
        </w:rPr>
        <w:t>nucleotide</w:t>
      </w:r>
      <w:r>
        <w:rPr>
          <w:color w:val="231F20"/>
          <w:spacing w:val="-20"/>
        </w:rPr>
        <w:t> </w:t>
      </w:r>
      <w:r>
        <w:rPr>
          <w:color w:val="231F20"/>
        </w:rPr>
        <w:t>change:</w:t>
      </w:r>
      <w:r>
        <w:rPr>
          <w:color w:val="231F20"/>
          <w:spacing w:val="-20"/>
        </w:rPr>
        <w:t> </w:t>
      </w:r>
      <w:r>
        <w:rPr>
          <w:color w:val="231F20"/>
        </w:rPr>
        <w:t>thymine</w:t>
      </w:r>
      <w:r>
        <w:rPr>
          <w:color w:val="231F20"/>
          <w:spacing w:val="-21"/>
        </w:rPr>
        <w:t> </w:t>
      </w:r>
      <w:r>
        <w:rPr>
          <w:color w:val="231F20"/>
          <w:spacing w:val="4"/>
        </w:rPr>
        <w:t>(T)</w:t>
      </w:r>
      <w:r>
        <w:rPr>
          <w:color w:val="231F20"/>
          <w:spacing w:val="-20"/>
        </w:rPr>
        <w:t> </w:t>
      </w:r>
      <w:r>
        <w:rPr>
          <w:color w:val="231F20"/>
        </w:rPr>
        <w:t>to</w:t>
      </w:r>
      <w:r>
        <w:rPr>
          <w:color w:val="231F20"/>
          <w:spacing w:val="-21"/>
        </w:rPr>
        <w:t> </w:t>
      </w:r>
      <w:r>
        <w:rPr>
          <w:color w:val="231F20"/>
        </w:rPr>
        <w:t>adenine (A),</w:t>
      </w:r>
      <w:r>
        <w:rPr>
          <w:color w:val="231F20"/>
          <w:spacing w:val="-21"/>
        </w:rPr>
        <w:t> </w:t>
      </w:r>
      <w:r>
        <w:rPr>
          <w:color w:val="231F20"/>
        </w:rPr>
        <w:t>resulting</w:t>
      </w:r>
      <w:r>
        <w:rPr>
          <w:color w:val="231F20"/>
          <w:spacing w:val="-20"/>
        </w:rPr>
        <w:t> </w:t>
      </w:r>
      <w:r>
        <w:rPr>
          <w:color w:val="231F20"/>
        </w:rPr>
        <w:t>in</w:t>
      </w:r>
      <w:r>
        <w:rPr>
          <w:color w:val="231F20"/>
          <w:spacing w:val="-20"/>
        </w:rPr>
        <w:t> </w:t>
      </w:r>
      <w:r>
        <w:rPr>
          <w:color w:val="231F20"/>
        </w:rPr>
        <w:t>a</w:t>
      </w:r>
      <w:r>
        <w:rPr>
          <w:color w:val="231F20"/>
          <w:spacing w:val="-21"/>
        </w:rPr>
        <w:t> </w:t>
      </w:r>
      <w:r>
        <w:rPr>
          <w:color w:val="231F20"/>
        </w:rPr>
        <w:t>single</w:t>
      </w:r>
      <w:r>
        <w:rPr>
          <w:color w:val="231F20"/>
          <w:spacing w:val="-20"/>
        </w:rPr>
        <w:t> </w:t>
      </w:r>
      <w:r>
        <w:rPr>
          <w:color w:val="231F20"/>
        </w:rPr>
        <w:t>amino</w:t>
      </w:r>
      <w:r>
        <w:rPr>
          <w:color w:val="231F20"/>
          <w:spacing w:val="-20"/>
        </w:rPr>
        <w:t> </w:t>
      </w:r>
      <w:r>
        <w:rPr>
          <w:color w:val="231F20"/>
        </w:rPr>
        <w:t>acid</w:t>
      </w:r>
      <w:r>
        <w:rPr>
          <w:color w:val="231F20"/>
          <w:spacing w:val="-21"/>
        </w:rPr>
        <w:t> </w:t>
      </w:r>
      <w:r>
        <w:rPr>
          <w:color w:val="231F20"/>
        </w:rPr>
        <w:t>change</w:t>
      </w:r>
      <w:r>
        <w:rPr>
          <w:color w:val="231F20"/>
          <w:spacing w:val="-20"/>
        </w:rPr>
        <w:t> </w:t>
      </w:r>
      <w:r>
        <w:rPr>
          <w:color w:val="231F20"/>
        </w:rPr>
        <w:t>in</w:t>
      </w:r>
      <w:r>
        <w:rPr>
          <w:color w:val="231F20"/>
          <w:spacing w:val="-20"/>
        </w:rPr>
        <w:t> </w:t>
      </w:r>
      <w:r>
        <w:rPr>
          <w:color w:val="231F20"/>
          <w:spacing w:val="2"/>
        </w:rPr>
        <w:t>BRAF</w:t>
      </w:r>
      <w:r>
        <w:rPr>
          <w:color w:val="231F20"/>
          <w:spacing w:val="-21"/>
        </w:rPr>
        <w:t> </w:t>
      </w:r>
      <w:r>
        <w:rPr>
          <w:color w:val="231F20"/>
        </w:rPr>
        <w:t>protein: valine</w:t>
      </w:r>
      <w:r>
        <w:rPr>
          <w:color w:val="231F20"/>
          <w:spacing w:val="-16"/>
        </w:rPr>
        <w:t> </w:t>
      </w:r>
      <w:r>
        <w:rPr>
          <w:color w:val="231F20"/>
        </w:rPr>
        <w:t>to</w:t>
      </w:r>
      <w:r>
        <w:rPr>
          <w:color w:val="231F20"/>
          <w:spacing w:val="-15"/>
        </w:rPr>
        <w:t> </w:t>
      </w:r>
      <w:r>
        <w:rPr>
          <w:color w:val="231F20"/>
        </w:rPr>
        <w:t>glutamic</w:t>
      </w:r>
      <w:r>
        <w:rPr>
          <w:color w:val="231F20"/>
          <w:spacing w:val="-16"/>
        </w:rPr>
        <w:t> </w:t>
      </w:r>
      <w:r>
        <w:rPr>
          <w:color w:val="231F20"/>
        </w:rPr>
        <w:t>acid.</w:t>
      </w:r>
      <w:r>
        <w:rPr>
          <w:color w:val="231F20"/>
          <w:spacing w:val="-15"/>
        </w:rPr>
        <w:t> </w:t>
      </w:r>
      <w:r>
        <w:rPr>
          <w:color w:val="231F20"/>
          <w:spacing w:val="3"/>
        </w:rPr>
        <w:t>(V</w:t>
      </w:r>
      <w:r>
        <w:rPr>
          <w:color w:val="231F20"/>
          <w:spacing w:val="-15"/>
        </w:rPr>
        <w:t> </w:t>
      </w:r>
      <w:r>
        <w:rPr>
          <w:color w:val="231F20"/>
        </w:rPr>
        <w:t>is</w:t>
      </w:r>
      <w:r>
        <w:rPr>
          <w:color w:val="231F20"/>
          <w:spacing w:val="-16"/>
        </w:rPr>
        <w:t> </w:t>
      </w:r>
      <w:r>
        <w:rPr>
          <w:color w:val="231F20"/>
        </w:rPr>
        <w:t>the</w:t>
      </w:r>
      <w:r>
        <w:rPr>
          <w:color w:val="231F20"/>
          <w:spacing w:val="-15"/>
        </w:rPr>
        <w:t> </w:t>
      </w:r>
      <w:r>
        <w:rPr>
          <w:color w:val="231F20"/>
        </w:rPr>
        <w:t>abbreviation</w:t>
      </w:r>
      <w:r>
        <w:rPr>
          <w:color w:val="231F20"/>
          <w:spacing w:val="-15"/>
        </w:rPr>
        <w:t> </w:t>
      </w:r>
      <w:r>
        <w:rPr>
          <w:color w:val="231F20"/>
        </w:rPr>
        <w:t>for</w:t>
      </w:r>
      <w:r>
        <w:rPr>
          <w:color w:val="231F20"/>
          <w:spacing w:val="-16"/>
        </w:rPr>
        <w:t> </w:t>
      </w:r>
      <w:r>
        <w:rPr>
          <w:color w:val="231F20"/>
        </w:rPr>
        <w:t>valine;</w:t>
      </w:r>
      <w:r>
        <w:rPr>
          <w:color w:val="231F20"/>
          <w:spacing w:val="-15"/>
        </w:rPr>
        <w:t> </w:t>
      </w:r>
      <w:r>
        <w:rPr>
          <w:color w:val="231F20"/>
        </w:rPr>
        <w:t>E</w:t>
      </w:r>
      <w:r>
        <w:rPr>
          <w:color w:val="231F20"/>
          <w:spacing w:val="-15"/>
        </w:rPr>
        <w:t> </w:t>
      </w:r>
      <w:r>
        <w:rPr>
          <w:color w:val="231F20"/>
        </w:rPr>
        <w:t>is the</w:t>
      </w:r>
      <w:r>
        <w:rPr>
          <w:color w:val="231F20"/>
          <w:spacing w:val="-10"/>
        </w:rPr>
        <w:t> </w:t>
      </w:r>
      <w:r>
        <w:rPr>
          <w:color w:val="231F20"/>
        </w:rPr>
        <w:t>abbreviation</w:t>
      </w:r>
      <w:r>
        <w:rPr>
          <w:color w:val="231F20"/>
          <w:spacing w:val="-9"/>
        </w:rPr>
        <w:t> </w:t>
      </w:r>
      <w:r>
        <w:rPr>
          <w:color w:val="231F20"/>
        </w:rPr>
        <w:t>for</w:t>
      </w:r>
      <w:r>
        <w:rPr>
          <w:color w:val="231F20"/>
          <w:spacing w:val="-9"/>
        </w:rPr>
        <w:t> </w:t>
      </w:r>
      <w:r>
        <w:rPr>
          <w:color w:val="231F20"/>
        </w:rPr>
        <w:t>glutamic</w:t>
      </w:r>
      <w:r>
        <w:rPr>
          <w:color w:val="231F20"/>
          <w:spacing w:val="-9"/>
        </w:rPr>
        <w:t> </w:t>
      </w:r>
      <w:r>
        <w:rPr>
          <w:color w:val="231F20"/>
        </w:rPr>
        <w:t>acid;</w:t>
      </w:r>
      <w:r>
        <w:rPr>
          <w:color w:val="231F20"/>
          <w:spacing w:val="-9"/>
        </w:rPr>
        <w:t> </w:t>
      </w:r>
      <w:r>
        <w:rPr>
          <w:color w:val="231F20"/>
          <w:spacing w:val="2"/>
        </w:rPr>
        <w:t>600</w:t>
      </w:r>
      <w:r>
        <w:rPr>
          <w:color w:val="231F20"/>
          <w:spacing w:val="-9"/>
        </w:rPr>
        <w:t> </w:t>
      </w:r>
      <w:r>
        <w:rPr>
          <w:color w:val="231F20"/>
        </w:rPr>
        <w:t>refers</w:t>
      </w:r>
      <w:r>
        <w:rPr>
          <w:color w:val="231F20"/>
          <w:spacing w:val="-9"/>
        </w:rPr>
        <w:t> </w:t>
      </w:r>
      <w:r>
        <w:rPr>
          <w:color w:val="231F20"/>
        </w:rPr>
        <w:t>to</w:t>
      </w:r>
      <w:r>
        <w:rPr>
          <w:color w:val="231F20"/>
          <w:spacing w:val="-9"/>
        </w:rPr>
        <w:t> </w:t>
      </w:r>
      <w:r>
        <w:rPr>
          <w:color w:val="231F20"/>
        </w:rPr>
        <w:t>the</w:t>
      </w:r>
      <w:r>
        <w:rPr>
          <w:color w:val="231F20"/>
          <w:spacing w:val="-10"/>
        </w:rPr>
        <w:t> </w:t>
      </w:r>
      <w:r>
        <w:rPr>
          <w:color w:val="231F20"/>
        </w:rPr>
        <w:t>position of the amino acid</w:t>
      </w:r>
      <w:r>
        <w:rPr>
          <w:color w:val="231F20"/>
          <w:spacing w:val="-3"/>
        </w:rPr>
        <w:t> </w:t>
      </w:r>
      <w:r>
        <w:rPr>
          <w:color w:val="231F20"/>
        </w:rPr>
        <w:t>mutation).</w:t>
      </w:r>
    </w:p>
    <w:p>
      <w:pPr>
        <w:pStyle w:val="BodyText"/>
        <w:spacing w:line="249" w:lineRule="auto" w:before="117"/>
        <w:ind w:right="90"/>
      </w:pPr>
      <w:r>
        <w:rPr/>
        <w:pict>
          <v:group style="position:absolute;margin-left:55.984001pt;margin-top:71.383682pt;width:481.9pt;height:332.4pt;mso-position-horizontal-relative:page;mso-position-vertical-relative:paragraph;z-index:1792" coordorigin="1120,1428" coordsize="9638,6648">
            <v:rect style="position:absolute;left:1119;top:1427;width:9638;height:6648" filled="true" fillcolor="#d4effc" stroked="false">
              <v:fill type="solid"/>
            </v:rect>
            <v:shape style="position:absolute;left:4883;top:4330;width:1280;height:824" coordorigin="4883,4331" coordsize="1280,824" path="m5523,4331l5436,4335,5353,4346,5274,4363,5200,4387,5132,4417,5071,4451,5017,4491,4971,4535,4934,4582,4889,4687,4883,4743,4889,4799,4934,4903,4971,4951,5017,4994,5071,5034,5132,5069,5200,5098,5274,5122,5353,5140,5436,5151,5523,5154,5610,5151,5693,5140,5772,5122,5846,5098,5914,5069,5975,5034,6029,4994,6075,4951,6112,4903,6157,4799,6163,4743,6157,4687,6112,4582,6075,4535,6029,4491,5975,4451,5914,4417,5846,4387,5772,4363,5693,4346,5610,4335,5523,4331xe" filled="true" fillcolor="#0071bc" stroked="false">
              <v:path arrowok="t"/>
              <v:fill type="solid"/>
            </v:shape>
            <v:line style="position:absolute" from="5576,3785" to="5576,4144" stroked="true" strokeweight="2.191pt" strokecolor="#0071bc">
              <v:stroke dashstyle="solid"/>
            </v:line>
            <v:shape style="position:absolute;left:5488;top:4118;width:175;height:152" coordorigin="5488,4118" coordsize="175,152" path="m5663,4118l5488,4118,5576,4269,5663,4118xe" filled="true" fillcolor="#0071bc" stroked="false">
              <v:path arrowok="t"/>
              <v:fill type="solid"/>
            </v:shape>
            <v:line style="position:absolute" from="5014,4777" to="4684,4975" stroked="true" strokeweight="2.191pt" strokecolor="#0071bc">
              <v:stroke dashstyle="solid"/>
            </v:line>
            <v:shape style="position:absolute;left:4575;top:4886;width:175;height:153" coordorigin="4576,4887" coordsize="175,153" path="m4661,4887l4576,5040,4751,5037,4661,4887xe" filled="true" fillcolor="#0071bc" stroked="false">
              <v:path arrowok="t"/>
              <v:fill type="solid"/>
            </v:shape>
            <v:line style="position:absolute" from="3795,5560" to="3783,5838" stroked="true" strokeweight="2.191pt" strokecolor="#0071bc">
              <v:stroke dashstyle="solid"/>
            </v:line>
            <v:shape style="position:absolute;left:3696;top:5808;width:175;height:155" coordorigin="3697,5809" coordsize="175,155" path="m3697,5809l3777,5964,3871,5816,3697,5809xe" filled="true" fillcolor="#0071bc" stroked="false">
              <v:path arrowok="t"/>
              <v:fill type="solid"/>
            </v:shape>
            <v:line style="position:absolute" from="4128,6492" to="4644,6722" stroked="true" strokeweight="2.191pt" strokecolor="#0071bc">
              <v:stroke dashstyle="solid"/>
            </v:line>
            <v:shape style="position:absolute;left:4584;top:6631;width:174;height:160" coordorigin="4585,6631" coordsize="174,160" path="m4656,6631l4585,6791,4759,6773,4656,6631xe" filled="true" fillcolor="#0071bc" stroked="false">
              <v:path arrowok="t"/>
              <v:fill type="solid"/>
            </v:shape>
            <v:line style="position:absolute" from="5750,4643" to="6331,5061" stroked="true" strokeweight="2.191pt" strokecolor="#0071bc">
              <v:stroke dashstyle="solid"/>
            </v:line>
            <v:shape style="position:absolute;left:6259;top:4974;width:174;height:160" coordorigin="6259,4975" coordsize="174,160" path="m6361,4975l6259,5117,6433,5134,6361,4975xe" filled="true" fillcolor="#0071bc" stroked="false">
              <v:path arrowok="t"/>
              <v:fill type="solid"/>
            </v:shape>
            <v:line style="position:absolute" from="7067,5610" to="7431,6105" stroked="true" strokeweight="2.191pt" strokecolor="#0071bc">
              <v:stroke dashstyle="solid"/>
            </v:line>
            <v:shape style="position:absolute;left:7345;top:6032;width:161;height:174" coordorigin="7345,6032" coordsize="161,174" path="m7486,6032l7345,6136,7505,6206,7486,6032xe" filled="true" fillcolor="#0071bc" stroked="false">
              <v:path arrowok="t"/>
              <v:fill type="solid"/>
            </v:shape>
            <v:line style="position:absolute" from="5834,6873" to="6392,6873" stroked="true" strokeweight="2.191pt" strokecolor="#0071bc">
              <v:stroke dashstyle="solid"/>
            </v:line>
            <v:shape style="position:absolute;left:3153;top:4808;width:5736;height:2453" coordorigin="3153,4808" coordsize="5736,2453" path="m4432,6412l4427,6357,4410,6303,4382,6252,4345,6205,4299,6161,4245,6121,4184,6086,4116,6057,4042,6033,3963,6015,3880,6004,3793,6001,3706,6004,3623,6015,3544,6033,3470,6057,3402,6086,3340,6121,3286,6161,3240,6205,3203,6252,3176,6303,3159,6357,3153,6412,3159,6468,3176,6522,3203,6573,3240,6620,3286,6664,3340,6704,3402,6738,3470,6768,3544,6792,3623,6809,3706,6820,3793,6824,3880,6820,3963,6809,4042,6792,4116,6768,4184,6738,4245,6704,4299,6664,4345,6620,4382,6573,4410,6522,4427,6468,4432,6412m4603,5220l4597,5164,4580,5110,4553,5060,4516,5012,4470,4968,4416,4929,4354,4894,4286,4864,4212,4840,4133,4823,4050,4812,3963,4808,3877,4812,3793,4823,3714,4840,3641,4864,3573,4894,3511,4929,3457,4968,3411,5012,3374,5060,3347,5110,3330,5164,3324,5220,3330,5276,3347,5329,3374,5380,3411,5428,3457,5472,3511,5511,3573,5546,3641,5576,3714,5599,3793,5617,3877,5628,3963,5632,4050,5628,4133,5617,4212,5599,4286,5576,4354,5546,4416,5511,4470,5472,4516,5428,4553,5380,4580,5329,4597,5276,4603,5220m6100,6848l6094,6792,6077,6739,6049,6688,6012,6641,5966,6597,5912,6557,5851,6522,5783,6493,5709,6469,5630,6451,5547,6440,5460,6437,5373,6440,5290,6451,5211,6469,5137,6493,5069,6522,5008,6557,4954,6597,4908,6641,4871,6688,4843,6739,4826,6792,4820,6848,4826,6904,4843,6958,4871,7009,4908,7056,4954,7100,5008,7140,5069,7174,5137,7204,5211,7228,5290,7245,5373,7256,5460,7260,5547,7256,5630,7245,5709,7228,5783,7204,5851,7174,5912,7140,5966,7100,6012,7056,6049,7009,6077,6958,6094,6904,6100,6848m6517,6873l6366,6785,6366,6960,6517,6873m7509,5583l7503,5527,7486,5473,7458,5423,7421,5375,7375,5331,7321,5292,7260,5257,7192,5227,7118,5203,7039,5186,6956,5175,6869,5171,6782,5175,6699,5186,6620,5203,6546,5227,6478,5257,6417,5292,6363,5331,6317,5375,6280,5423,6252,5473,6235,5527,6229,5583,6235,5639,6252,5692,6280,5743,6317,5791,6363,5835,6417,5874,6478,5909,6546,5939,6620,5962,6699,5980,6782,5991,6869,5995,6956,5991,7039,5980,7118,5962,7192,5939,7260,5909,7321,5874,7375,5835,7421,5791,7458,5743,7486,5692,7503,5639,7509,5583m8888,6655l8875,6587,8837,6531,8781,6493,8713,6480,6856,6480,6787,6493,6732,6531,6694,6587,6680,6655,6680,6979,6694,7047,6732,7103,6787,7141,6856,7154,8713,7154,8781,7141,8837,7103,8875,7047,8888,6979,8888,6655e" filled="true" fillcolor="#0071bc" stroked="false">
              <v:path arrowok="t"/>
              <v:fill type="solid"/>
            </v:shape>
            <v:shape style="position:absolute;left:1747;top:2211;width:199;height:5089" coordorigin="1747,2212" coordsize="199,5089" path="m1946,2212l1747,2212,1747,7300,1946,7300e" filled="false" stroked="true" strokeweight="2.191pt" strokecolor="#0071bc">
              <v:path arrowok="t"/>
              <v:stroke dashstyle="solid"/>
            </v:shape>
            <v:shape style="position:absolute;left:2252;top:3342;width:8184;height:817" coordorigin="2253,3343" coordsize="8184,817" path="m2253,3802l2322,3783,2392,3764,2463,3745,2534,3727,2606,3709,2678,3692,2751,3675,2825,3658,2898,3642,2972,3626,3047,3611,3122,3596,3198,3581,3274,3567,3351,3553,3428,3540,3505,3527,3583,3514,3661,3502,3740,3490,3819,3479,3898,3468,3978,3458,4059,3448,4139,3438,4220,3429,4302,3420,4384,3412,4466,3404,4548,3397,4631,3390,4714,3384,4798,3378,4882,3372,4966,3367,5050,3362,5135,3358,5220,3355,5305,3352,5391,3349,5477,3347,5563,3345,5650,3344,5737,3343,5824,3343,5914,3343,6004,3344,6093,3345,6182,3347,6271,3349,6360,3352,6448,3356,6536,3359,6624,3364,6711,3369,6798,3374,6885,3380,6971,3386,7057,3393,7142,3401,7228,3409,7312,3417,7397,3426,7481,3435,7564,3445,7648,3455,7730,3466,7813,3477,7895,3489,7976,3501,8057,3513,8138,3526,8218,3540,8297,3553,8377,3568,8455,3582,8534,3598,8611,3613,8688,3629,8765,3646,8841,3663,8917,3680,8992,3698,9067,3716,9141,3734,9214,3753,9287,3772,9360,3792,9432,3812,9503,3833,9574,3854,9644,3875,9713,3896,9782,3919,9850,3941,9918,3964,9985,3987,10051,4010,10117,4034,10182,4058,10246,4083,10310,4108,10373,4133,10436,4159e" filled="false" stroked="true" strokeweight="2.191pt" strokecolor="#0071bc">
              <v:path arrowok="t"/>
              <v:stroke dashstyle="solid"/>
            </v:shape>
            <v:shape style="position:absolute;left:4859;top:2466;width:1437;height:1297" coordorigin="4860,2466" coordsize="1437,1297" path="m5526,2642l5512,2573,5474,2518,5419,2480,5351,2466,5035,2466,4967,2480,4911,2518,4874,2573,4860,2642,4860,3588,4874,3656,4911,3712,4967,3749,5035,3763,5351,3763,5419,3749,5474,3712,5512,3656,5526,3588,5526,2642m6297,2642l6283,2573,6246,2518,6190,2480,6122,2466,5806,2466,5738,2480,5682,2518,5645,2573,5631,2642,5631,3588,5645,3656,5682,3712,5738,3749,5806,3763,6122,3763,6190,3749,6246,3712,6283,3656,6297,3588,6297,2642e" filled="true" fillcolor="#0071bc" stroked="false">
              <v:path arrowok="t"/>
              <v:fill type="solid"/>
            </v:shape>
            <v:shape style="position:absolute;left:1190;top:7543;width:9370;height:374" type="#_x0000_t202" filled="false" stroked="false">
              <v:textbox inset="0,0,0,0">
                <w:txbxContent>
                  <w:p>
                    <w:pPr>
                      <w:spacing w:line="249" w:lineRule="auto" w:before="0"/>
                      <w:ind w:left="0" w:right="0" w:firstLine="0"/>
                      <w:jc w:val="left"/>
                      <w:rPr>
                        <w:i/>
                        <w:sz w:val="16"/>
                      </w:rPr>
                    </w:pPr>
                    <w:r>
                      <w:rPr>
                        <w:i/>
                        <w:color w:val="231F20"/>
                        <w:sz w:val="16"/>
                      </w:rPr>
                      <w:t>Simplified</w:t>
                    </w:r>
                    <w:r>
                      <w:rPr>
                        <w:i/>
                        <w:color w:val="231F20"/>
                        <w:spacing w:val="-17"/>
                        <w:sz w:val="16"/>
                      </w:rPr>
                      <w:t> </w:t>
                    </w:r>
                    <w:r>
                      <w:rPr>
                        <w:i/>
                        <w:color w:val="231F20"/>
                        <w:sz w:val="16"/>
                      </w:rPr>
                      <w:t>overview</w:t>
                    </w:r>
                    <w:r>
                      <w:rPr>
                        <w:i/>
                        <w:color w:val="231F20"/>
                        <w:spacing w:val="-17"/>
                        <w:sz w:val="16"/>
                      </w:rPr>
                      <w:t> </w:t>
                    </w:r>
                    <w:r>
                      <w:rPr>
                        <w:i/>
                        <w:color w:val="231F20"/>
                        <w:sz w:val="16"/>
                      </w:rPr>
                      <w:t>of</w:t>
                    </w:r>
                    <w:r>
                      <w:rPr>
                        <w:i/>
                        <w:color w:val="231F20"/>
                        <w:spacing w:val="-17"/>
                        <w:sz w:val="16"/>
                      </w:rPr>
                      <w:t> </w:t>
                    </w:r>
                    <w:r>
                      <w:rPr>
                        <w:i/>
                        <w:color w:val="231F20"/>
                        <w:sz w:val="16"/>
                      </w:rPr>
                      <w:t>the</w:t>
                    </w:r>
                    <w:r>
                      <w:rPr>
                        <w:i/>
                        <w:color w:val="231F20"/>
                        <w:spacing w:val="-17"/>
                        <w:sz w:val="16"/>
                      </w:rPr>
                      <w:t> </w:t>
                    </w:r>
                    <w:r>
                      <w:rPr>
                        <w:i/>
                        <w:color w:val="231F20"/>
                        <w:sz w:val="16"/>
                      </w:rPr>
                      <w:t>MAPK</w:t>
                    </w:r>
                    <w:r>
                      <w:rPr>
                        <w:i/>
                        <w:color w:val="231F20"/>
                        <w:spacing w:val="-17"/>
                        <w:sz w:val="16"/>
                      </w:rPr>
                      <w:t> </w:t>
                    </w:r>
                    <w:r>
                      <w:rPr>
                        <w:i/>
                        <w:color w:val="231F20"/>
                        <w:sz w:val="16"/>
                      </w:rPr>
                      <w:t>(mitogen-activated</w:t>
                    </w:r>
                    <w:r>
                      <w:rPr>
                        <w:i/>
                        <w:color w:val="231F20"/>
                        <w:spacing w:val="-17"/>
                        <w:sz w:val="16"/>
                      </w:rPr>
                      <w:t> </w:t>
                    </w:r>
                    <w:r>
                      <w:rPr>
                        <w:i/>
                        <w:color w:val="231F20"/>
                        <w:sz w:val="16"/>
                      </w:rPr>
                      <w:t>protein</w:t>
                    </w:r>
                    <w:r>
                      <w:rPr>
                        <w:i/>
                        <w:color w:val="231F20"/>
                        <w:spacing w:val="-17"/>
                        <w:sz w:val="16"/>
                      </w:rPr>
                      <w:t> </w:t>
                    </w:r>
                    <w:r>
                      <w:rPr>
                        <w:i/>
                        <w:color w:val="231F20"/>
                        <w:sz w:val="16"/>
                      </w:rPr>
                      <w:t>kinase)</w:t>
                    </w:r>
                    <w:r>
                      <w:rPr>
                        <w:i/>
                        <w:color w:val="231F20"/>
                        <w:spacing w:val="-17"/>
                        <w:sz w:val="16"/>
                      </w:rPr>
                      <w:t> </w:t>
                    </w:r>
                    <w:r>
                      <w:rPr>
                        <w:i/>
                        <w:color w:val="231F20"/>
                        <w:sz w:val="16"/>
                      </w:rPr>
                      <w:t>cell-signalling</w:t>
                    </w:r>
                    <w:r>
                      <w:rPr>
                        <w:i/>
                        <w:color w:val="231F20"/>
                        <w:spacing w:val="-17"/>
                        <w:sz w:val="16"/>
                      </w:rPr>
                      <w:t> </w:t>
                    </w:r>
                    <w:r>
                      <w:rPr>
                        <w:i/>
                        <w:color w:val="231F20"/>
                        <w:sz w:val="16"/>
                      </w:rPr>
                      <w:t>pathway.</w:t>
                    </w:r>
                    <w:r>
                      <w:rPr>
                        <w:i/>
                        <w:color w:val="231F20"/>
                        <w:spacing w:val="-17"/>
                        <w:sz w:val="16"/>
                      </w:rPr>
                      <w:t> </w:t>
                    </w:r>
                    <w:r>
                      <w:rPr>
                        <w:i/>
                        <w:color w:val="231F20"/>
                        <w:sz w:val="16"/>
                      </w:rPr>
                      <w:t>Mutations</w:t>
                    </w:r>
                    <w:r>
                      <w:rPr>
                        <w:i/>
                        <w:color w:val="231F20"/>
                        <w:spacing w:val="-17"/>
                        <w:sz w:val="16"/>
                      </w:rPr>
                      <w:t> </w:t>
                    </w:r>
                    <w:r>
                      <w:rPr>
                        <w:i/>
                        <w:color w:val="231F20"/>
                        <w:sz w:val="16"/>
                      </w:rPr>
                      <w:t>associated</w:t>
                    </w:r>
                    <w:r>
                      <w:rPr>
                        <w:i/>
                        <w:color w:val="231F20"/>
                        <w:spacing w:val="-17"/>
                        <w:sz w:val="16"/>
                      </w:rPr>
                      <w:t> </w:t>
                    </w:r>
                    <w:r>
                      <w:rPr>
                        <w:i/>
                        <w:color w:val="231F20"/>
                        <w:sz w:val="16"/>
                      </w:rPr>
                      <w:t>with</w:t>
                    </w:r>
                    <w:r>
                      <w:rPr>
                        <w:i/>
                        <w:color w:val="231F20"/>
                        <w:spacing w:val="-17"/>
                        <w:sz w:val="16"/>
                      </w:rPr>
                      <w:t> </w:t>
                    </w:r>
                    <w:r>
                      <w:rPr>
                        <w:i/>
                        <w:color w:val="231F20"/>
                        <w:sz w:val="16"/>
                      </w:rPr>
                      <w:t>melanoma,</w:t>
                    </w:r>
                    <w:r>
                      <w:rPr>
                        <w:i/>
                        <w:color w:val="231F20"/>
                        <w:spacing w:val="-16"/>
                        <w:sz w:val="16"/>
                      </w:rPr>
                      <w:t> </w:t>
                    </w:r>
                    <w:r>
                      <w:rPr>
                        <w:i/>
                        <w:color w:val="231F20"/>
                        <w:sz w:val="16"/>
                      </w:rPr>
                      <w:t>such as</w:t>
                    </w:r>
                    <w:r>
                      <w:rPr>
                        <w:i/>
                        <w:color w:val="231F20"/>
                        <w:spacing w:val="-11"/>
                        <w:sz w:val="16"/>
                      </w:rPr>
                      <w:t> </w:t>
                    </w:r>
                    <w:r>
                      <w:rPr>
                        <w:i/>
                        <w:color w:val="231F20"/>
                        <w:sz w:val="16"/>
                      </w:rPr>
                      <w:t>KIT,</w:t>
                    </w:r>
                    <w:r>
                      <w:rPr>
                        <w:i/>
                        <w:color w:val="231F20"/>
                        <w:spacing w:val="-10"/>
                        <w:sz w:val="16"/>
                      </w:rPr>
                      <w:t> </w:t>
                    </w:r>
                    <w:r>
                      <w:rPr>
                        <w:i/>
                        <w:color w:val="231F20"/>
                        <w:spacing w:val="3"/>
                        <w:sz w:val="16"/>
                      </w:rPr>
                      <w:t>NRAS</w:t>
                    </w:r>
                    <w:r>
                      <w:rPr>
                        <w:i/>
                        <w:color w:val="231F20"/>
                        <w:spacing w:val="-11"/>
                        <w:sz w:val="16"/>
                      </w:rPr>
                      <w:t> </w:t>
                    </w:r>
                    <w:r>
                      <w:rPr>
                        <w:i/>
                        <w:color w:val="231F20"/>
                        <w:sz w:val="16"/>
                      </w:rPr>
                      <w:t>and</w:t>
                    </w:r>
                    <w:r>
                      <w:rPr>
                        <w:i/>
                        <w:color w:val="231F20"/>
                        <w:spacing w:val="-10"/>
                        <w:sz w:val="16"/>
                      </w:rPr>
                      <w:t> </w:t>
                    </w:r>
                    <w:r>
                      <w:rPr>
                        <w:i/>
                        <w:color w:val="231F20"/>
                        <w:sz w:val="16"/>
                      </w:rPr>
                      <w:t>BRAF,</w:t>
                    </w:r>
                    <w:r>
                      <w:rPr>
                        <w:i/>
                        <w:color w:val="231F20"/>
                        <w:spacing w:val="-11"/>
                        <w:sz w:val="16"/>
                      </w:rPr>
                      <w:t> </w:t>
                    </w:r>
                    <w:r>
                      <w:rPr>
                        <w:i/>
                        <w:color w:val="231F20"/>
                        <w:sz w:val="16"/>
                      </w:rPr>
                      <w:t>result</w:t>
                    </w:r>
                    <w:r>
                      <w:rPr>
                        <w:i/>
                        <w:color w:val="231F20"/>
                        <w:spacing w:val="-10"/>
                        <w:sz w:val="16"/>
                      </w:rPr>
                      <w:t> </w:t>
                    </w:r>
                    <w:r>
                      <w:rPr>
                        <w:i/>
                        <w:color w:val="231F20"/>
                        <w:sz w:val="16"/>
                      </w:rPr>
                      <w:t>in</w:t>
                    </w:r>
                    <w:r>
                      <w:rPr>
                        <w:i/>
                        <w:color w:val="231F20"/>
                        <w:spacing w:val="-11"/>
                        <w:sz w:val="16"/>
                      </w:rPr>
                      <w:t> </w:t>
                    </w:r>
                    <w:r>
                      <w:rPr>
                        <w:i/>
                        <w:color w:val="231F20"/>
                        <w:sz w:val="16"/>
                      </w:rPr>
                      <w:t>continuous</w:t>
                    </w:r>
                    <w:r>
                      <w:rPr>
                        <w:i/>
                        <w:color w:val="231F20"/>
                        <w:spacing w:val="-10"/>
                        <w:sz w:val="16"/>
                      </w:rPr>
                      <w:t> </w:t>
                    </w:r>
                    <w:r>
                      <w:rPr>
                        <w:i/>
                        <w:color w:val="231F20"/>
                        <w:sz w:val="16"/>
                      </w:rPr>
                      <w:t>activation</w:t>
                    </w:r>
                    <w:r>
                      <w:rPr>
                        <w:i/>
                        <w:color w:val="231F20"/>
                        <w:spacing w:val="-11"/>
                        <w:sz w:val="16"/>
                      </w:rPr>
                      <w:t> </w:t>
                    </w:r>
                    <w:r>
                      <w:rPr>
                        <w:i/>
                        <w:color w:val="231F20"/>
                        <w:sz w:val="16"/>
                      </w:rPr>
                      <w:t>of</w:t>
                    </w:r>
                    <w:r>
                      <w:rPr>
                        <w:i/>
                        <w:color w:val="231F20"/>
                        <w:spacing w:val="-10"/>
                        <w:sz w:val="16"/>
                      </w:rPr>
                      <w:t> </w:t>
                    </w:r>
                    <w:r>
                      <w:rPr>
                        <w:i/>
                        <w:color w:val="231F20"/>
                        <w:sz w:val="16"/>
                      </w:rPr>
                      <w:t>the</w:t>
                    </w:r>
                    <w:r>
                      <w:rPr>
                        <w:i/>
                        <w:color w:val="231F20"/>
                        <w:spacing w:val="-11"/>
                        <w:sz w:val="16"/>
                      </w:rPr>
                      <w:t> </w:t>
                    </w:r>
                    <w:r>
                      <w:rPr>
                        <w:i/>
                        <w:color w:val="231F20"/>
                        <w:sz w:val="16"/>
                      </w:rPr>
                      <w:t>MAPK</w:t>
                    </w:r>
                    <w:r>
                      <w:rPr>
                        <w:i/>
                        <w:color w:val="231F20"/>
                        <w:spacing w:val="-10"/>
                        <w:sz w:val="16"/>
                      </w:rPr>
                      <w:t> </w:t>
                    </w:r>
                    <w:r>
                      <w:rPr>
                        <w:i/>
                        <w:color w:val="231F20"/>
                        <w:sz w:val="16"/>
                      </w:rPr>
                      <w:t>cell-signalling</w:t>
                    </w:r>
                    <w:r>
                      <w:rPr>
                        <w:i/>
                        <w:color w:val="231F20"/>
                        <w:spacing w:val="-11"/>
                        <w:sz w:val="16"/>
                      </w:rPr>
                      <w:t> </w:t>
                    </w:r>
                    <w:r>
                      <w:rPr>
                        <w:i/>
                        <w:color w:val="231F20"/>
                        <w:sz w:val="16"/>
                      </w:rPr>
                      <w:t>pathway,</w:t>
                    </w:r>
                    <w:r>
                      <w:rPr>
                        <w:i/>
                        <w:color w:val="231F20"/>
                        <w:spacing w:val="-10"/>
                        <w:sz w:val="16"/>
                      </w:rPr>
                      <w:t> </w:t>
                    </w:r>
                    <w:r>
                      <w:rPr>
                        <w:i/>
                        <w:color w:val="231F20"/>
                        <w:sz w:val="16"/>
                      </w:rPr>
                      <w:t>leading</w:t>
                    </w:r>
                    <w:r>
                      <w:rPr>
                        <w:i/>
                        <w:color w:val="231F20"/>
                        <w:spacing w:val="-11"/>
                        <w:sz w:val="16"/>
                      </w:rPr>
                      <w:t> </w:t>
                    </w:r>
                    <w:r>
                      <w:rPr>
                        <w:i/>
                        <w:color w:val="231F20"/>
                        <w:sz w:val="16"/>
                      </w:rPr>
                      <w:t>to</w:t>
                    </w:r>
                    <w:r>
                      <w:rPr>
                        <w:i/>
                        <w:color w:val="231F20"/>
                        <w:spacing w:val="-10"/>
                        <w:sz w:val="16"/>
                      </w:rPr>
                      <w:t> </w:t>
                    </w:r>
                    <w:r>
                      <w:rPr>
                        <w:i/>
                        <w:color w:val="231F20"/>
                        <w:sz w:val="16"/>
                      </w:rPr>
                      <w:t>uncontrolled</w:t>
                    </w:r>
                    <w:r>
                      <w:rPr>
                        <w:i/>
                        <w:color w:val="231F20"/>
                        <w:spacing w:val="-11"/>
                        <w:sz w:val="16"/>
                      </w:rPr>
                      <w:t> </w:t>
                    </w:r>
                    <w:r>
                      <w:rPr>
                        <w:i/>
                        <w:color w:val="231F20"/>
                        <w:sz w:val="16"/>
                      </w:rPr>
                      <w:t>cell</w:t>
                    </w:r>
                    <w:r>
                      <w:rPr>
                        <w:i/>
                        <w:color w:val="231F20"/>
                        <w:spacing w:val="-10"/>
                        <w:sz w:val="16"/>
                      </w:rPr>
                      <w:t> </w:t>
                    </w:r>
                    <w:r>
                      <w:rPr>
                        <w:i/>
                        <w:color w:val="231F20"/>
                        <w:sz w:val="16"/>
                      </w:rPr>
                      <w:t>growth.</w:t>
                    </w:r>
                  </w:p>
                </w:txbxContent>
              </v:textbox>
              <w10:wrap type="none"/>
            </v:shape>
            <v:shape style="position:absolute;left:6754;top:6615;width:2085;height:414" type="#_x0000_t202" filled="false" stroked="false">
              <v:textbox inset="0,0,0,0">
                <w:txbxContent>
                  <w:p>
                    <w:pPr>
                      <w:spacing w:line="259" w:lineRule="auto" w:before="4"/>
                      <w:ind w:left="545" w:right="1" w:hanging="546"/>
                      <w:jc w:val="left"/>
                      <w:rPr>
                        <w:sz w:val="17"/>
                      </w:rPr>
                    </w:pPr>
                    <w:r>
                      <w:rPr>
                        <w:color w:val="FFFFFF"/>
                        <w:w w:val="115"/>
                        <w:sz w:val="17"/>
                      </w:rPr>
                      <w:t>cell growth, proliferation and survival</w:t>
                    </w:r>
                  </w:p>
                </w:txbxContent>
              </v:textbox>
              <w10:wrap type="none"/>
            </v:shape>
            <v:shape style="position:absolute;left:5135;top:6633;width:624;height:414" type="#_x0000_t202" filled="false" stroked="false">
              <v:textbox inset="0,0,0,0">
                <w:txbxContent>
                  <w:p>
                    <w:pPr>
                      <w:spacing w:before="4"/>
                      <w:ind w:left="0" w:right="18" w:firstLine="0"/>
                      <w:jc w:val="center"/>
                      <w:rPr>
                        <w:sz w:val="17"/>
                      </w:rPr>
                    </w:pPr>
                    <w:r>
                      <w:rPr>
                        <w:color w:val="FFFFFF"/>
                        <w:sz w:val="17"/>
                      </w:rPr>
                      <w:t>ERK</w:t>
                    </w:r>
                  </w:p>
                  <w:p>
                    <w:pPr>
                      <w:spacing w:before="15"/>
                      <w:ind w:left="0" w:right="18" w:firstLine="0"/>
                      <w:jc w:val="center"/>
                      <w:rPr>
                        <w:sz w:val="17"/>
                      </w:rPr>
                    </w:pPr>
                    <w:r>
                      <w:rPr>
                        <w:color w:val="FFFFFF"/>
                        <w:w w:val="115"/>
                        <w:sz w:val="17"/>
                      </w:rPr>
                      <w:t>protein</w:t>
                    </w:r>
                  </w:p>
                </w:txbxContent>
              </v:textbox>
              <w10:wrap type="none"/>
            </v:shape>
            <v:shape style="position:absolute;left:3456;top:6181;width:624;height:414" type="#_x0000_t202" filled="false" stroked="false">
              <v:textbox inset="0,0,0,0">
                <w:txbxContent>
                  <w:p>
                    <w:pPr>
                      <w:spacing w:before="4"/>
                      <w:ind w:left="0" w:right="18" w:firstLine="0"/>
                      <w:jc w:val="center"/>
                      <w:rPr>
                        <w:sz w:val="17"/>
                      </w:rPr>
                    </w:pPr>
                    <w:r>
                      <w:rPr>
                        <w:color w:val="FFFFFF"/>
                        <w:w w:val="105"/>
                        <w:sz w:val="17"/>
                      </w:rPr>
                      <w:t>MEK</w:t>
                    </w:r>
                  </w:p>
                  <w:p>
                    <w:pPr>
                      <w:spacing w:before="15"/>
                      <w:ind w:left="0" w:right="18" w:firstLine="0"/>
                      <w:jc w:val="center"/>
                      <w:rPr>
                        <w:sz w:val="17"/>
                      </w:rPr>
                    </w:pPr>
                    <w:r>
                      <w:rPr>
                        <w:color w:val="FFFFFF"/>
                        <w:w w:val="115"/>
                        <w:sz w:val="17"/>
                      </w:rPr>
                      <w:t>protein</w:t>
                    </w:r>
                  </w:p>
                </w:txbxContent>
              </v:textbox>
              <w10:wrap type="none"/>
            </v:shape>
            <v:shape style="position:absolute;left:6402;top:5275;width:917;height:624" type="#_x0000_t202" filled="false" stroked="false">
              <v:textbox inset="0,0,0,0">
                <w:txbxContent>
                  <w:p>
                    <w:pPr>
                      <w:spacing w:before="4"/>
                      <w:ind w:left="0" w:right="0" w:firstLine="0"/>
                      <w:jc w:val="left"/>
                      <w:rPr>
                        <w:sz w:val="17"/>
                      </w:rPr>
                    </w:pPr>
                    <w:r>
                      <w:rPr>
                        <w:color w:val="FFFFFF"/>
                        <w:sz w:val="17"/>
                      </w:rPr>
                      <w:t>P13K / AKT</w:t>
                    </w:r>
                  </w:p>
                  <w:p>
                    <w:pPr>
                      <w:spacing w:line="259" w:lineRule="auto" w:before="15"/>
                      <w:ind w:left="92" w:right="110" w:firstLine="48"/>
                      <w:jc w:val="center"/>
                      <w:rPr>
                        <w:sz w:val="17"/>
                      </w:rPr>
                    </w:pPr>
                    <w:r>
                      <w:rPr>
                        <w:color w:val="FFFFFF"/>
                        <w:w w:val="105"/>
                        <w:sz w:val="17"/>
                      </w:rPr>
                      <w:t>/ mTOR </w:t>
                    </w:r>
                    <w:r>
                      <w:rPr>
                        <w:color w:val="FFFFFF"/>
                        <w:w w:val="110"/>
                        <w:sz w:val="17"/>
                      </w:rPr>
                      <w:t>pathway</w:t>
                    </w:r>
                  </w:p>
                </w:txbxContent>
              </v:textbox>
              <w10:wrap type="none"/>
            </v:shape>
            <v:shape style="position:absolute;left:3633;top:5013;width:624;height:414" type="#_x0000_t202" filled="false" stroked="false">
              <v:textbox inset="0,0,0,0">
                <w:txbxContent>
                  <w:p>
                    <w:pPr>
                      <w:spacing w:before="4"/>
                      <w:ind w:left="87" w:right="0" w:firstLine="0"/>
                      <w:jc w:val="left"/>
                      <w:rPr>
                        <w:sz w:val="17"/>
                      </w:rPr>
                    </w:pPr>
                    <w:r>
                      <w:rPr>
                        <w:color w:val="FFFFFF"/>
                        <w:sz w:val="17"/>
                      </w:rPr>
                      <w:t>BRAF</w:t>
                    </w:r>
                  </w:p>
                  <w:p>
                    <w:pPr>
                      <w:spacing w:before="15"/>
                      <w:ind w:left="0" w:right="0" w:firstLine="0"/>
                      <w:jc w:val="left"/>
                      <w:rPr>
                        <w:sz w:val="17"/>
                      </w:rPr>
                    </w:pPr>
                    <w:r>
                      <w:rPr>
                        <w:color w:val="FFFFFF"/>
                        <w:w w:val="115"/>
                        <w:sz w:val="17"/>
                      </w:rPr>
                      <w:t>protein</w:t>
                    </w:r>
                  </w:p>
                </w:txbxContent>
              </v:textbox>
              <w10:wrap type="none"/>
            </v:shape>
            <v:shape style="position:absolute;left:5201;top:4522;width:624;height:414" type="#_x0000_t202" filled="false" stroked="false">
              <v:textbox inset="0,0,0,0">
                <w:txbxContent>
                  <w:p>
                    <w:pPr>
                      <w:spacing w:before="4"/>
                      <w:ind w:left="77" w:right="0" w:firstLine="0"/>
                      <w:jc w:val="left"/>
                      <w:rPr>
                        <w:sz w:val="17"/>
                      </w:rPr>
                    </w:pPr>
                    <w:r>
                      <w:rPr>
                        <w:color w:val="FFFFFF"/>
                        <w:sz w:val="17"/>
                      </w:rPr>
                      <w:t>NRAS</w:t>
                    </w:r>
                  </w:p>
                  <w:p>
                    <w:pPr>
                      <w:spacing w:before="15"/>
                      <w:ind w:left="0" w:right="0" w:firstLine="0"/>
                      <w:jc w:val="left"/>
                      <w:rPr>
                        <w:sz w:val="17"/>
                      </w:rPr>
                    </w:pPr>
                    <w:r>
                      <w:rPr>
                        <w:color w:val="FFFFFF"/>
                        <w:w w:val="115"/>
                        <w:sz w:val="17"/>
                      </w:rPr>
                      <w:t>protein</w:t>
                    </w:r>
                  </w:p>
                </w:txbxContent>
              </v:textbox>
              <w10:wrap type="none"/>
            </v:shape>
            <v:shape style="position:absolute;left:5701;top:3885;width:566;height:203" type="#_x0000_t202" filled="false" stroked="false">
              <v:textbox inset="0,0,0,0">
                <w:txbxContent>
                  <w:p>
                    <w:pPr>
                      <w:spacing w:before="4"/>
                      <w:ind w:left="0" w:right="0" w:firstLine="0"/>
                      <w:jc w:val="left"/>
                      <w:rPr>
                        <w:sz w:val="17"/>
                      </w:rPr>
                    </w:pPr>
                    <w:r>
                      <w:rPr>
                        <w:w w:val="105"/>
                        <w:sz w:val="17"/>
                      </w:rPr>
                      <w:t>signals</w:t>
                    </w:r>
                  </w:p>
                </w:txbxContent>
              </v:textbox>
              <w10:wrap type="none"/>
            </v:shape>
            <v:shape style="position:absolute;left:6479;top:2681;width:1968;height:414" type="#_x0000_t202" filled="false" stroked="false">
              <v:textbox inset="0,0,0,0">
                <w:txbxContent>
                  <w:p>
                    <w:pPr>
                      <w:spacing w:line="259" w:lineRule="auto" w:before="4"/>
                      <w:ind w:left="0" w:right="-17" w:firstLine="0"/>
                      <w:jc w:val="left"/>
                      <w:rPr>
                        <w:sz w:val="17"/>
                      </w:rPr>
                    </w:pPr>
                    <w:r>
                      <w:rPr>
                        <w:w w:val="110"/>
                        <w:sz w:val="17"/>
                      </w:rPr>
                      <w:t>cell membrane receptor (eg KIT)</w:t>
                    </w:r>
                  </w:p>
                </w:txbxContent>
              </v:textbox>
              <w10:wrap type="none"/>
            </v:shape>
            <v:shape style="position:absolute;left:4194;top:1637;width:3459;height:325" type="#_x0000_t202" filled="false" stroked="false">
              <v:textbox inset="0,0,0,0">
                <w:txbxContent>
                  <w:p>
                    <w:pPr>
                      <w:spacing w:line="322" w:lineRule="exact" w:before="0"/>
                      <w:ind w:left="0" w:right="0" w:firstLine="0"/>
                      <w:jc w:val="left"/>
                      <w:rPr>
                        <w:b/>
                        <w:sz w:val="28"/>
                      </w:rPr>
                    </w:pPr>
                    <w:r>
                      <w:rPr>
                        <w:b/>
                        <w:sz w:val="28"/>
                      </w:rPr>
                      <w:t>Simplified MPAK pathway</w:t>
                    </w:r>
                  </w:p>
                </w:txbxContent>
              </v:textbox>
              <w10:wrap type="none"/>
            </v:shape>
            <w10:wrap type="none"/>
          </v:group>
        </w:pict>
      </w:r>
      <w:r>
        <w:rPr>
          <w:color w:val="231F20"/>
          <w:spacing w:val="2"/>
        </w:rPr>
        <w:t>BRAF </w:t>
      </w:r>
      <w:r>
        <w:rPr>
          <w:color w:val="231F20"/>
        </w:rPr>
        <w:t>gene codes for </w:t>
      </w:r>
      <w:r>
        <w:rPr>
          <w:color w:val="231F20"/>
          <w:spacing w:val="2"/>
        </w:rPr>
        <w:t>BRAF </w:t>
      </w:r>
      <w:r>
        <w:rPr>
          <w:color w:val="231F20"/>
        </w:rPr>
        <w:t>protein, which plays an important</w:t>
      </w:r>
      <w:r>
        <w:rPr>
          <w:color w:val="231F20"/>
          <w:spacing w:val="-13"/>
        </w:rPr>
        <w:t> </w:t>
      </w:r>
      <w:r>
        <w:rPr>
          <w:color w:val="231F20"/>
        </w:rPr>
        <w:t>role</w:t>
      </w:r>
      <w:r>
        <w:rPr>
          <w:color w:val="231F20"/>
          <w:spacing w:val="-13"/>
        </w:rPr>
        <w:t> </w:t>
      </w:r>
      <w:r>
        <w:rPr>
          <w:color w:val="231F20"/>
        </w:rPr>
        <w:t>in</w:t>
      </w:r>
      <w:r>
        <w:rPr>
          <w:color w:val="231F20"/>
          <w:spacing w:val="-13"/>
        </w:rPr>
        <w:t> </w:t>
      </w:r>
      <w:r>
        <w:rPr>
          <w:color w:val="231F20"/>
        </w:rPr>
        <w:t>the</w:t>
      </w:r>
      <w:r>
        <w:rPr>
          <w:color w:val="231F20"/>
          <w:spacing w:val="-13"/>
        </w:rPr>
        <w:t> </w:t>
      </w:r>
      <w:r>
        <w:rPr>
          <w:color w:val="231F20"/>
        </w:rPr>
        <w:t>cell-signalling</w:t>
      </w:r>
      <w:r>
        <w:rPr>
          <w:color w:val="231F20"/>
          <w:spacing w:val="-13"/>
        </w:rPr>
        <w:t> </w:t>
      </w:r>
      <w:r>
        <w:rPr>
          <w:color w:val="231F20"/>
        </w:rPr>
        <w:t>pathway</w:t>
      </w:r>
      <w:r>
        <w:rPr>
          <w:color w:val="231F20"/>
          <w:spacing w:val="-12"/>
        </w:rPr>
        <w:t> </w:t>
      </w:r>
      <w:r>
        <w:rPr>
          <w:color w:val="231F20"/>
        </w:rPr>
        <w:t>involved</w:t>
      </w:r>
      <w:r>
        <w:rPr>
          <w:color w:val="231F20"/>
          <w:spacing w:val="-13"/>
        </w:rPr>
        <w:t> </w:t>
      </w:r>
      <w:r>
        <w:rPr>
          <w:color w:val="231F20"/>
        </w:rPr>
        <w:t>in</w:t>
      </w:r>
      <w:r>
        <w:rPr>
          <w:color w:val="231F20"/>
          <w:spacing w:val="-13"/>
        </w:rPr>
        <w:t> </w:t>
      </w:r>
      <w:r>
        <w:rPr>
          <w:color w:val="231F20"/>
        </w:rPr>
        <w:t>cell growth, cell differentiation, and cell death. Under normal circumstances</w:t>
      </w:r>
      <w:r>
        <w:rPr>
          <w:color w:val="231F20"/>
          <w:spacing w:val="-33"/>
        </w:rPr>
        <w:t> </w:t>
      </w:r>
      <w:r>
        <w:rPr>
          <w:color w:val="231F20"/>
          <w:spacing w:val="2"/>
        </w:rPr>
        <w:t>BRAF</w:t>
      </w:r>
      <w:r>
        <w:rPr>
          <w:color w:val="231F20"/>
          <w:spacing w:val="-32"/>
        </w:rPr>
        <w:t> </w:t>
      </w:r>
      <w:r>
        <w:rPr>
          <w:color w:val="231F20"/>
        </w:rPr>
        <w:t>protein</w:t>
      </w:r>
      <w:r>
        <w:rPr>
          <w:color w:val="231F20"/>
          <w:spacing w:val="-32"/>
        </w:rPr>
        <w:t> </w:t>
      </w:r>
      <w:r>
        <w:rPr>
          <w:color w:val="231F20"/>
        </w:rPr>
        <w:t>is</w:t>
      </w:r>
      <w:r>
        <w:rPr>
          <w:color w:val="231F20"/>
          <w:spacing w:val="-32"/>
        </w:rPr>
        <w:t> </w:t>
      </w:r>
      <w:r>
        <w:rPr>
          <w:color w:val="231F20"/>
        </w:rPr>
        <w:t>only</w:t>
      </w:r>
      <w:r>
        <w:rPr>
          <w:color w:val="231F20"/>
          <w:spacing w:val="-32"/>
        </w:rPr>
        <w:t> </w:t>
      </w:r>
      <w:r>
        <w:rPr>
          <w:color w:val="231F20"/>
        </w:rPr>
        <w:t>active</w:t>
      </w:r>
      <w:r>
        <w:rPr>
          <w:color w:val="231F20"/>
          <w:spacing w:val="-32"/>
        </w:rPr>
        <w:t> </w:t>
      </w:r>
      <w:r>
        <w:rPr>
          <w:color w:val="231F20"/>
        </w:rPr>
        <w:t>when</w:t>
      </w:r>
      <w:r>
        <w:rPr>
          <w:color w:val="231F20"/>
          <w:spacing w:val="-32"/>
        </w:rPr>
        <w:t> </w:t>
      </w:r>
      <w:r>
        <w:rPr>
          <w:color w:val="231F20"/>
        </w:rPr>
        <w:t>signalled</w:t>
      </w:r>
      <w:r>
        <w:rPr>
          <w:color w:val="231F20"/>
          <w:spacing w:val="-32"/>
        </w:rPr>
        <w:t> </w:t>
      </w:r>
      <w:r>
        <w:rPr>
          <w:color w:val="231F20"/>
        </w:rPr>
        <w:t>by molecules in the MAPK cell-signalling</w:t>
      </w:r>
      <w:r>
        <w:rPr>
          <w:color w:val="231F20"/>
          <w:spacing w:val="-30"/>
        </w:rPr>
        <w:t> </w:t>
      </w:r>
      <w:r>
        <w:rPr>
          <w:color w:val="231F20"/>
        </w:rPr>
        <w:t>pathway.</w:t>
      </w:r>
    </w:p>
    <w:p>
      <w:pPr>
        <w:pStyle w:val="BodyText"/>
        <w:spacing w:line="249" w:lineRule="auto" w:before="85"/>
        <w:ind w:right="332"/>
      </w:pPr>
      <w:r>
        <w:rPr/>
        <w:br w:type="column"/>
      </w:r>
      <w:r>
        <w:rPr>
          <w:color w:val="231F20"/>
        </w:rPr>
        <w:t>Mutated </w:t>
      </w:r>
      <w:r>
        <w:rPr>
          <w:color w:val="231F20"/>
          <w:spacing w:val="2"/>
        </w:rPr>
        <w:t>BRAF </w:t>
      </w:r>
      <w:r>
        <w:rPr>
          <w:color w:val="231F20"/>
        </w:rPr>
        <w:t>gene results in production of mutant </w:t>
      </w:r>
      <w:r>
        <w:rPr>
          <w:color w:val="231F20"/>
          <w:spacing w:val="2"/>
        </w:rPr>
        <w:t>BRAF</w:t>
      </w:r>
      <w:r>
        <w:rPr>
          <w:color w:val="231F20"/>
          <w:spacing w:val="-31"/>
        </w:rPr>
        <w:t> </w:t>
      </w:r>
      <w:r>
        <w:rPr>
          <w:color w:val="231F20"/>
        </w:rPr>
        <w:t>protein.</w:t>
      </w:r>
      <w:r>
        <w:rPr>
          <w:color w:val="231F20"/>
          <w:spacing w:val="-30"/>
        </w:rPr>
        <w:t> </w:t>
      </w:r>
      <w:r>
        <w:rPr>
          <w:color w:val="231F20"/>
        </w:rPr>
        <w:t>Mutant</w:t>
      </w:r>
      <w:r>
        <w:rPr>
          <w:color w:val="231F20"/>
          <w:spacing w:val="-31"/>
        </w:rPr>
        <w:t> </w:t>
      </w:r>
      <w:r>
        <w:rPr>
          <w:color w:val="231F20"/>
          <w:spacing w:val="2"/>
        </w:rPr>
        <w:t>BRAF</w:t>
      </w:r>
      <w:r>
        <w:rPr>
          <w:color w:val="231F20"/>
          <w:spacing w:val="-30"/>
        </w:rPr>
        <w:t> </w:t>
      </w:r>
      <w:r>
        <w:rPr>
          <w:color w:val="231F20"/>
        </w:rPr>
        <w:t>protein</w:t>
      </w:r>
      <w:r>
        <w:rPr>
          <w:color w:val="231F20"/>
          <w:spacing w:val="-31"/>
        </w:rPr>
        <w:t> </w:t>
      </w:r>
      <w:r>
        <w:rPr>
          <w:color w:val="231F20"/>
        </w:rPr>
        <w:t>is</w:t>
      </w:r>
      <w:r>
        <w:rPr>
          <w:color w:val="231F20"/>
          <w:spacing w:val="-30"/>
        </w:rPr>
        <w:t> </w:t>
      </w:r>
      <w:r>
        <w:rPr>
          <w:color w:val="231F20"/>
        </w:rPr>
        <w:t>continuously</w:t>
      </w:r>
      <w:r>
        <w:rPr>
          <w:color w:val="231F20"/>
          <w:spacing w:val="-30"/>
        </w:rPr>
        <w:t> </w:t>
      </w:r>
      <w:r>
        <w:rPr>
          <w:color w:val="231F20"/>
        </w:rPr>
        <w:t>active, independent</w:t>
      </w:r>
      <w:r>
        <w:rPr>
          <w:color w:val="231F20"/>
          <w:spacing w:val="-19"/>
        </w:rPr>
        <w:t> </w:t>
      </w:r>
      <w:r>
        <w:rPr>
          <w:color w:val="231F20"/>
        </w:rPr>
        <w:t>of</w:t>
      </w:r>
      <w:r>
        <w:rPr>
          <w:color w:val="231F20"/>
          <w:spacing w:val="-18"/>
        </w:rPr>
        <w:t> </w:t>
      </w:r>
      <w:r>
        <w:rPr>
          <w:color w:val="231F20"/>
        </w:rPr>
        <w:t>the</w:t>
      </w:r>
      <w:r>
        <w:rPr>
          <w:color w:val="231F20"/>
          <w:spacing w:val="-18"/>
        </w:rPr>
        <w:t> </w:t>
      </w:r>
      <w:r>
        <w:rPr>
          <w:color w:val="231F20"/>
        </w:rPr>
        <w:t>cell-signalling</w:t>
      </w:r>
      <w:r>
        <w:rPr>
          <w:color w:val="231F20"/>
          <w:spacing w:val="-18"/>
        </w:rPr>
        <w:t> </w:t>
      </w:r>
      <w:r>
        <w:rPr>
          <w:color w:val="231F20"/>
        </w:rPr>
        <w:t>pathway.</w:t>
      </w:r>
      <w:r>
        <w:rPr>
          <w:color w:val="231F20"/>
          <w:spacing w:val="-18"/>
        </w:rPr>
        <w:t> </w:t>
      </w:r>
      <w:r>
        <w:rPr>
          <w:color w:val="231F20"/>
        </w:rPr>
        <w:t>Mutant</w:t>
      </w:r>
      <w:r>
        <w:rPr>
          <w:color w:val="231F20"/>
          <w:spacing w:val="-18"/>
        </w:rPr>
        <w:t> </w:t>
      </w:r>
      <w:r>
        <w:rPr>
          <w:color w:val="231F20"/>
          <w:spacing w:val="2"/>
        </w:rPr>
        <w:t>BRAF </w:t>
      </w:r>
      <w:r>
        <w:rPr>
          <w:color w:val="231F20"/>
        </w:rPr>
        <w:t>activates the next protein in the cascade: MEK, which in turn signals ERK. The result is continual cell growth and proliferation. This abnormal activation of the MAPK cell- signalling pathway leads to changes in gene expression within the</w:t>
      </w:r>
      <w:r>
        <w:rPr>
          <w:color w:val="231F20"/>
          <w:spacing w:val="-1"/>
        </w:rPr>
        <w:t> </w:t>
      </w:r>
      <w:r>
        <w:rPr>
          <w:color w:val="231F20"/>
        </w:rPr>
        <w:t>cell.</w:t>
      </w:r>
    </w:p>
    <w:p>
      <w:pPr>
        <w:pStyle w:val="BodyText"/>
        <w:spacing w:line="249" w:lineRule="auto" w:before="119"/>
        <w:ind w:right="771"/>
        <w:jc w:val="both"/>
      </w:pPr>
      <w:r>
        <w:rPr>
          <w:color w:val="231F20"/>
        </w:rPr>
        <w:t>On</w:t>
      </w:r>
      <w:r>
        <w:rPr>
          <w:color w:val="231F20"/>
          <w:spacing w:val="-28"/>
        </w:rPr>
        <w:t> </w:t>
      </w:r>
      <w:r>
        <w:rPr>
          <w:color w:val="231F20"/>
        </w:rPr>
        <w:t>its</w:t>
      </w:r>
      <w:r>
        <w:rPr>
          <w:color w:val="231F20"/>
          <w:spacing w:val="-27"/>
        </w:rPr>
        <w:t> </w:t>
      </w:r>
      <w:r>
        <w:rPr>
          <w:color w:val="231F20"/>
          <w:spacing w:val="-4"/>
        </w:rPr>
        <w:t>own,</w:t>
      </w:r>
      <w:r>
        <w:rPr>
          <w:color w:val="231F20"/>
          <w:spacing w:val="-27"/>
        </w:rPr>
        <w:t> </w:t>
      </w:r>
      <w:r>
        <w:rPr>
          <w:color w:val="231F20"/>
          <w:spacing w:val="-3"/>
        </w:rPr>
        <w:t>the</w:t>
      </w:r>
      <w:r>
        <w:rPr>
          <w:color w:val="231F20"/>
          <w:spacing w:val="-28"/>
        </w:rPr>
        <w:t> </w:t>
      </w:r>
      <w:r>
        <w:rPr>
          <w:color w:val="231F20"/>
        </w:rPr>
        <w:t>BRAF</w:t>
      </w:r>
      <w:r>
        <w:rPr>
          <w:color w:val="231F20"/>
          <w:spacing w:val="-27"/>
        </w:rPr>
        <w:t> </w:t>
      </w:r>
      <w:r>
        <w:rPr>
          <w:color w:val="231F20"/>
        </w:rPr>
        <w:t>V600E</w:t>
      </w:r>
      <w:r>
        <w:rPr>
          <w:color w:val="231F20"/>
          <w:spacing w:val="-27"/>
        </w:rPr>
        <w:t> </w:t>
      </w:r>
      <w:r>
        <w:rPr>
          <w:color w:val="231F20"/>
          <w:spacing w:val="-4"/>
        </w:rPr>
        <w:t>mutation</w:t>
      </w:r>
      <w:r>
        <w:rPr>
          <w:color w:val="231F20"/>
          <w:spacing w:val="-28"/>
        </w:rPr>
        <w:t> </w:t>
      </w:r>
      <w:r>
        <w:rPr>
          <w:color w:val="231F20"/>
          <w:spacing w:val="-5"/>
        </w:rPr>
        <w:t>isn’t</w:t>
      </w:r>
      <w:r>
        <w:rPr>
          <w:color w:val="231F20"/>
          <w:spacing w:val="-27"/>
        </w:rPr>
        <w:t> </w:t>
      </w:r>
      <w:r>
        <w:rPr>
          <w:color w:val="231F20"/>
          <w:spacing w:val="-5"/>
        </w:rPr>
        <w:t>considered </w:t>
      </w:r>
      <w:r>
        <w:rPr>
          <w:color w:val="231F20"/>
          <w:spacing w:val="-4"/>
        </w:rPr>
        <w:t>sufficient</w:t>
      </w:r>
      <w:r>
        <w:rPr>
          <w:color w:val="231F20"/>
          <w:spacing w:val="-27"/>
        </w:rPr>
        <w:t> </w:t>
      </w:r>
      <w:r>
        <w:rPr>
          <w:color w:val="231F20"/>
          <w:spacing w:val="-3"/>
        </w:rPr>
        <w:t>to</w:t>
      </w:r>
      <w:r>
        <w:rPr>
          <w:color w:val="231F20"/>
          <w:spacing w:val="-27"/>
        </w:rPr>
        <w:t> </w:t>
      </w:r>
      <w:r>
        <w:rPr>
          <w:color w:val="231F20"/>
          <w:spacing w:val="-4"/>
        </w:rPr>
        <w:t>cause</w:t>
      </w:r>
      <w:r>
        <w:rPr>
          <w:color w:val="231F20"/>
          <w:spacing w:val="-26"/>
        </w:rPr>
        <w:t> </w:t>
      </w:r>
      <w:r>
        <w:rPr>
          <w:color w:val="231F20"/>
          <w:spacing w:val="-4"/>
        </w:rPr>
        <w:t>melanoma.</w:t>
      </w:r>
      <w:r>
        <w:rPr>
          <w:color w:val="231F20"/>
          <w:spacing w:val="-27"/>
        </w:rPr>
        <w:t> </w:t>
      </w:r>
      <w:r>
        <w:rPr>
          <w:color w:val="231F20"/>
          <w:spacing w:val="-3"/>
        </w:rPr>
        <w:t>Other</w:t>
      </w:r>
      <w:r>
        <w:rPr>
          <w:color w:val="231F20"/>
          <w:spacing w:val="-27"/>
        </w:rPr>
        <w:t> </w:t>
      </w:r>
      <w:r>
        <w:rPr>
          <w:color w:val="231F20"/>
          <w:spacing w:val="-4"/>
        </w:rPr>
        <w:t>mutations</w:t>
      </w:r>
      <w:r>
        <w:rPr>
          <w:color w:val="231F20"/>
          <w:spacing w:val="-26"/>
        </w:rPr>
        <w:t> </w:t>
      </w:r>
      <w:r>
        <w:rPr>
          <w:color w:val="231F20"/>
          <w:spacing w:val="-4"/>
        </w:rPr>
        <w:t>are</w:t>
      </w:r>
      <w:r>
        <w:rPr>
          <w:color w:val="231F20"/>
          <w:spacing w:val="-27"/>
        </w:rPr>
        <w:t> </w:t>
      </w:r>
      <w:r>
        <w:rPr>
          <w:color w:val="231F20"/>
          <w:spacing w:val="-4"/>
        </w:rPr>
        <w:t>also </w:t>
      </w:r>
      <w:r>
        <w:rPr>
          <w:color w:val="231F20"/>
          <w:spacing w:val="-6"/>
        </w:rPr>
        <w:t>involved.</w:t>
      </w:r>
    </w:p>
    <w:p>
      <w:pPr>
        <w:pStyle w:val="BodyText"/>
        <w:spacing w:line="249" w:lineRule="auto" w:before="116"/>
        <w:ind w:right="75"/>
      </w:pPr>
      <w:r>
        <w:rPr>
          <w:color w:val="231F20"/>
        </w:rPr>
        <w:t>A high proportion of BRAF mutations associated with metastatic melanoma has led to the development of mutant </w:t>
      </w:r>
      <w:r>
        <w:rPr>
          <w:color w:val="231F20"/>
          <w:w w:val="95"/>
        </w:rPr>
        <w:t>BRAF inhibitor treatments. These drugs have been successful </w:t>
      </w:r>
      <w:r>
        <w:rPr>
          <w:color w:val="231F20"/>
        </w:rPr>
        <w:t>in blocking the action of mutated BRAF protein, halting continual activation of the MAPK cell-signalling pathway, and causing cancer cell death.</w:t>
      </w:r>
    </w:p>
    <w:p>
      <w:pPr>
        <w:pStyle w:val="Heading2"/>
        <w:spacing w:before="117"/>
      </w:pPr>
      <w:r>
        <w:rPr>
          <w:color w:val="231F20"/>
        </w:rPr>
        <w:t>NRAS mutation</w:t>
      </w:r>
    </w:p>
    <w:p>
      <w:pPr>
        <w:pStyle w:val="BodyText"/>
        <w:spacing w:line="249" w:lineRule="auto" w:before="123"/>
        <w:ind w:right="163"/>
      </w:pPr>
      <w:r>
        <w:rPr>
          <w:color w:val="231F20"/>
        </w:rPr>
        <w:t>Around </w:t>
      </w:r>
      <w:r>
        <w:rPr>
          <w:color w:val="231F20"/>
          <w:spacing w:val="-6"/>
        </w:rPr>
        <w:t>15 </w:t>
      </w:r>
      <w:r>
        <w:rPr>
          <w:color w:val="231F20"/>
        </w:rPr>
        <w:t>- </w:t>
      </w:r>
      <w:r>
        <w:rPr>
          <w:color w:val="231F20"/>
          <w:spacing w:val="-4"/>
        </w:rPr>
        <w:t>25% </w:t>
      </w:r>
      <w:r>
        <w:rPr>
          <w:color w:val="231F20"/>
        </w:rPr>
        <w:t>of melanomas harbour mutations in the </w:t>
      </w:r>
      <w:r>
        <w:rPr>
          <w:color w:val="231F20"/>
          <w:spacing w:val="3"/>
        </w:rPr>
        <w:t>NRAS</w:t>
      </w:r>
      <w:r>
        <w:rPr>
          <w:color w:val="231F20"/>
          <w:spacing w:val="-32"/>
        </w:rPr>
        <w:t> </w:t>
      </w:r>
      <w:r>
        <w:rPr>
          <w:color w:val="231F20"/>
        </w:rPr>
        <w:t>gene.</w:t>
      </w:r>
      <w:r>
        <w:rPr>
          <w:color w:val="231F20"/>
          <w:spacing w:val="-32"/>
        </w:rPr>
        <w:t> </w:t>
      </w:r>
      <w:r>
        <w:rPr>
          <w:color w:val="231F20"/>
          <w:spacing w:val="3"/>
        </w:rPr>
        <w:t>NRAS</w:t>
      </w:r>
      <w:r>
        <w:rPr>
          <w:color w:val="231F20"/>
          <w:spacing w:val="-31"/>
        </w:rPr>
        <w:t> </w:t>
      </w:r>
      <w:r>
        <w:rPr>
          <w:color w:val="231F20"/>
        </w:rPr>
        <w:t>mutations</w:t>
      </w:r>
      <w:r>
        <w:rPr>
          <w:color w:val="231F20"/>
          <w:spacing w:val="-32"/>
        </w:rPr>
        <w:t> </w:t>
      </w:r>
      <w:r>
        <w:rPr>
          <w:color w:val="231F20"/>
        </w:rPr>
        <w:t>often</w:t>
      </w:r>
      <w:r>
        <w:rPr>
          <w:color w:val="231F20"/>
          <w:spacing w:val="-32"/>
        </w:rPr>
        <w:t> </w:t>
      </w:r>
      <w:r>
        <w:rPr>
          <w:color w:val="231F20"/>
        </w:rPr>
        <w:t>involve</w:t>
      </w:r>
      <w:r>
        <w:rPr>
          <w:color w:val="231F20"/>
          <w:spacing w:val="-31"/>
        </w:rPr>
        <w:t> </w:t>
      </w:r>
      <w:r>
        <w:rPr>
          <w:color w:val="231F20"/>
        </w:rPr>
        <w:t>single</w:t>
      </w:r>
      <w:r>
        <w:rPr>
          <w:color w:val="231F20"/>
          <w:spacing w:val="-32"/>
        </w:rPr>
        <w:t> </w:t>
      </w:r>
      <w:r>
        <w:rPr>
          <w:color w:val="231F20"/>
        </w:rPr>
        <w:t>nucleotide substitutions in random positions on the gene which result in single amino acid change in the gene’s protein product. Mutant</w:t>
      </w:r>
      <w:r>
        <w:rPr>
          <w:color w:val="231F20"/>
          <w:spacing w:val="-10"/>
        </w:rPr>
        <w:t> </w:t>
      </w:r>
      <w:r>
        <w:rPr>
          <w:color w:val="231F20"/>
          <w:spacing w:val="3"/>
        </w:rPr>
        <w:t>NRAS</w:t>
      </w:r>
      <w:r>
        <w:rPr>
          <w:color w:val="231F20"/>
          <w:spacing w:val="-9"/>
        </w:rPr>
        <w:t> </w:t>
      </w:r>
      <w:r>
        <w:rPr>
          <w:color w:val="231F20"/>
        </w:rPr>
        <w:t>produces</w:t>
      </w:r>
      <w:r>
        <w:rPr>
          <w:color w:val="231F20"/>
          <w:spacing w:val="-10"/>
        </w:rPr>
        <w:t> </w:t>
      </w:r>
      <w:r>
        <w:rPr>
          <w:color w:val="231F20"/>
        </w:rPr>
        <w:t>mutant</w:t>
      </w:r>
      <w:r>
        <w:rPr>
          <w:color w:val="231F20"/>
          <w:spacing w:val="-9"/>
        </w:rPr>
        <w:t> </w:t>
      </w:r>
      <w:r>
        <w:rPr>
          <w:color w:val="231F20"/>
          <w:spacing w:val="3"/>
        </w:rPr>
        <w:t>NRAS</w:t>
      </w:r>
      <w:r>
        <w:rPr>
          <w:color w:val="231F20"/>
          <w:spacing w:val="-9"/>
        </w:rPr>
        <w:t> </w:t>
      </w:r>
      <w:r>
        <w:rPr>
          <w:color w:val="231F20"/>
        </w:rPr>
        <w:t>protein,</w:t>
      </w:r>
      <w:r>
        <w:rPr>
          <w:color w:val="231F20"/>
          <w:spacing w:val="-10"/>
        </w:rPr>
        <w:t> </w:t>
      </w:r>
      <w:r>
        <w:rPr>
          <w:color w:val="231F20"/>
        </w:rPr>
        <w:t>which,</w:t>
      </w:r>
    </w:p>
    <w:p>
      <w:pPr>
        <w:pStyle w:val="BodyText"/>
        <w:spacing w:line="249" w:lineRule="auto" w:before="4"/>
        <w:ind w:right="332"/>
      </w:pPr>
      <w:r>
        <w:rPr>
          <w:color w:val="231F20"/>
          <w:w w:val="95"/>
        </w:rPr>
        <w:t>like BRAF, activates cell-signalling pathways, resulting in </w:t>
      </w:r>
      <w:r>
        <w:rPr>
          <w:color w:val="231F20"/>
        </w:rPr>
        <w:t>continual cell growth and division.</w:t>
      </w:r>
    </w:p>
    <w:p>
      <w:pPr>
        <w:pStyle w:val="BodyText"/>
        <w:spacing w:line="249" w:lineRule="auto" w:before="114"/>
        <w:ind w:right="310"/>
      </w:pPr>
      <w:r>
        <w:rPr>
          <w:color w:val="231F20"/>
        </w:rPr>
        <w:t>Normal</w:t>
      </w:r>
      <w:r>
        <w:rPr>
          <w:color w:val="231F20"/>
          <w:spacing w:val="-25"/>
        </w:rPr>
        <w:t> </w:t>
      </w:r>
      <w:r>
        <w:rPr>
          <w:color w:val="231F20"/>
          <w:spacing w:val="3"/>
        </w:rPr>
        <w:t>NRAS</w:t>
      </w:r>
      <w:r>
        <w:rPr>
          <w:color w:val="231F20"/>
          <w:spacing w:val="-25"/>
        </w:rPr>
        <w:t> </w:t>
      </w:r>
      <w:r>
        <w:rPr>
          <w:color w:val="231F20"/>
        </w:rPr>
        <w:t>protein</w:t>
      </w:r>
      <w:r>
        <w:rPr>
          <w:color w:val="231F20"/>
          <w:spacing w:val="-24"/>
        </w:rPr>
        <w:t> </w:t>
      </w:r>
      <w:r>
        <w:rPr>
          <w:color w:val="231F20"/>
        </w:rPr>
        <w:t>is</w:t>
      </w:r>
      <w:r>
        <w:rPr>
          <w:color w:val="231F20"/>
          <w:spacing w:val="-25"/>
        </w:rPr>
        <w:t> </w:t>
      </w:r>
      <w:r>
        <w:rPr>
          <w:color w:val="231F20"/>
        </w:rPr>
        <w:t>involved</w:t>
      </w:r>
      <w:r>
        <w:rPr>
          <w:color w:val="231F20"/>
          <w:spacing w:val="-24"/>
        </w:rPr>
        <w:t> </w:t>
      </w:r>
      <w:r>
        <w:rPr>
          <w:color w:val="231F20"/>
        </w:rPr>
        <w:t>in</w:t>
      </w:r>
      <w:r>
        <w:rPr>
          <w:color w:val="231F20"/>
          <w:spacing w:val="-25"/>
        </w:rPr>
        <w:t> </w:t>
      </w:r>
      <w:r>
        <w:rPr>
          <w:color w:val="231F20"/>
        </w:rPr>
        <w:t>regulating</w:t>
      </w:r>
      <w:r>
        <w:rPr>
          <w:color w:val="231F20"/>
          <w:spacing w:val="-24"/>
        </w:rPr>
        <w:t> </w:t>
      </w:r>
      <w:r>
        <w:rPr>
          <w:color w:val="231F20"/>
        </w:rPr>
        <w:t>cell</w:t>
      </w:r>
      <w:r>
        <w:rPr>
          <w:color w:val="231F20"/>
          <w:spacing w:val="-25"/>
        </w:rPr>
        <w:t> </w:t>
      </w:r>
      <w:r>
        <w:rPr>
          <w:color w:val="231F20"/>
        </w:rPr>
        <w:t>division, and</w:t>
      </w:r>
      <w:r>
        <w:rPr>
          <w:color w:val="231F20"/>
          <w:spacing w:val="-20"/>
        </w:rPr>
        <w:t> </w:t>
      </w:r>
      <w:r>
        <w:rPr>
          <w:color w:val="231F20"/>
        </w:rPr>
        <w:t>is</w:t>
      </w:r>
      <w:r>
        <w:rPr>
          <w:color w:val="231F20"/>
          <w:spacing w:val="-20"/>
        </w:rPr>
        <w:t> </w:t>
      </w:r>
      <w:r>
        <w:rPr>
          <w:color w:val="231F20"/>
        </w:rPr>
        <w:t>active</w:t>
      </w:r>
      <w:r>
        <w:rPr>
          <w:color w:val="231F20"/>
          <w:spacing w:val="-19"/>
        </w:rPr>
        <w:t> </w:t>
      </w:r>
      <w:r>
        <w:rPr>
          <w:color w:val="231F20"/>
        </w:rPr>
        <w:t>in</w:t>
      </w:r>
      <w:r>
        <w:rPr>
          <w:color w:val="231F20"/>
          <w:spacing w:val="-20"/>
        </w:rPr>
        <w:t> </w:t>
      </w:r>
      <w:r>
        <w:rPr>
          <w:color w:val="231F20"/>
        </w:rPr>
        <w:t>MAPK</w:t>
      </w:r>
      <w:r>
        <w:rPr>
          <w:color w:val="231F20"/>
          <w:spacing w:val="-19"/>
        </w:rPr>
        <w:t> </w:t>
      </w:r>
      <w:r>
        <w:rPr>
          <w:color w:val="231F20"/>
        </w:rPr>
        <w:t>and</w:t>
      </w:r>
      <w:r>
        <w:rPr>
          <w:color w:val="231F20"/>
          <w:spacing w:val="-20"/>
        </w:rPr>
        <w:t> </w:t>
      </w:r>
      <w:r>
        <w:rPr>
          <w:color w:val="231F20"/>
          <w:spacing w:val="-4"/>
        </w:rPr>
        <w:t>P13K</w:t>
      </w:r>
      <w:r>
        <w:rPr>
          <w:color w:val="231F20"/>
          <w:spacing w:val="-20"/>
        </w:rPr>
        <w:t> </w:t>
      </w:r>
      <w:r>
        <w:rPr>
          <w:color w:val="231F20"/>
        </w:rPr>
        <w:t>cell-signalling</w:t>
      </w:r>
      <w:r>
        <w:rPr>
          <w:color w:val="231F20"/>
          <w:spacing w:val="-19"/>
        </w:rPr>
        <w:t> </w:t>
      </w:r>
      <w:r>
        <w:rPr>
          <w:color w:val="231F20"/>
        </w:rPr>
        <w:t>pathways. </w:t>
      </w:r>
      <w:r>
        <w:rPr>
          <w:color w:val="231F20"/>
          <w:spacing w:val="3"/>
        </w:rPr>
        <w:t>NRAS</w:t>
      </w:r>
      <w:r>
        <w:rPr>
          <w:color w:val="231F20"/>
          <w:spacing w:val="-22"/>
        </w:rPr>
        <w:t> </w:t>
      </w:r>
      <w:r>
        <w:rPr>
          <w:color w:val="231F20"/>
        </w:rPr>
        <w:t>mutations</w:t>
      </w:r>
      <w:r>
        <w:rPr>
          <w:color w:val="231F20"/>
          <w:spacing w:val="-22"/>
        </w:rPr>
        <w:t> </w:t>
      </w:r>
      <w:r>
        <w:rPr>
          <w:color w:val="231F20"/>
        </w:rPr>
        <w:t>are</w:t>
      </w:r>
      <w:r>
        <w:rPr>
          <w:color w:val="231F20"/>
          <w:spacing w:val="-22"/>
        </w:rPr>
        <w:t> </w:t>
      </w:r>
      <w:r>
        <w:rPr>
          <w:color w:val="231F20"/>
        </w:rPr>
        <w:t>associated</w:t>
      </w:r>
      <w:r>
        <w:rPr>
          <w:color w:val="231F20"/>
          <w:spacing w:val="-22"/>
        </w:rPr>
        <w:t> </w:t>
      </w:r>
      <w:r>
        <w:rPr>
          <w:color w:val="231F20"/>
        </w:rPr>
        <w:t>with</w:t>
      </w:r>
      <w:r>
        <w:rPr>
          <w:color w:val="231F20"/>
          <w:spacing w:val="-22"/>
        </w:rPr>
        <w:t> </w:t>
      </w:r>
      <w:r>
        <w:rPr>
          <w:color w:val="231F20"/>
        </w:rPr>
        <w:t>a</w:t>
      </w:r>
      <w:r>
        <w:rPr>
          <w:color w:val="231F20"/>
          <w:spacing w:val="-21"/>
        </w:rPr>
        <w:t> </w:t>
      </w:r>
      <w:r>
        <w:rPr>
          <w:color w:val="231F20"/>
        </w:rPr>
        <w:t>number</w:t>
      </w:r>
      <w:r>
        <w:rPr>
          <w:color w:val="231F20"/>
          <w:spacing w:val="-22"/>
        </w:rPr>
        <w:t> </w:t>
      </w:r>
      <w:r>
        <w:rPr>
          <w:color w:val="231F20"/>
        </w:rPr>
        <w:t>of</w:t>
      </w:r>
      <w:r>
        <w:rPr>
          <w:color w:val="231F20"/>
          <w:spacing w:val="-22"/>
        </w:rPr>
        <w:t> </w:t>
      </w:r>
      <w:r>
        <w:rPr>
          <w:color w:val="231F20"/>
        </w:rPr>
        <w:t>cancers including:</w:t>
      </w:r>
      <w:r>
        <w:rPr>
          <w:color w:val="231F20"/>
          <w:spacing w:val="-10"/>
        </w:rPr>
        <w:t> </w:t>
      </w:r>
      <w:r>
        <w:rPr>
          <w:color w:val="231F20"/>
        </w:rPr>
        <w:t>melanoma,</w:t>
      </w:r>
      <w:r>
        <w:rPr>
          <w:color w:val="231F20"/>
          <w:spacing w:val="-10"/>
        </w:rPr>
        <w:t> </w:t>
      </w:r>
      <w:r>
        <w:rPr>
          <w:color w:val="231F20"/>
        </w:rPr>
        <w:t>thyroid</w:t>
      </w:r>
      <w:r>
        <w:rPr>
          <w:color w:val="231F20"/>
          <w:spacing w:val="-9"/>
        </w:rPr>
        <w:t> </w:t>
      </w:r>
      <w:r>
        <w:rPr>
          <w:color w:val="231F20"/>
        </w:rPr>
        <w:t>and</w:t>
      </w:r>
      <w:r>
        <w:rPr>
          <w:color w:val="231F20"/>
          <w:spacing w:val="-10"/>
        </w:rPr>
        <w:t> </w:t>
      </w:r>
      <w:r>
        <w:rPr>
          <w:color w:val="231F20"/>
        </w:rPr>
        <w:t>myeloid</w:t>
      </w:r>
      <w:r>
        <w:rPr>
          <w:color w:val="231F20"/>
          <w:spacing w:val="-10"/>
        </w:rPr>
        <w:t> </w:t>
      </w:r>
      <w:r>
        <w:rPr>
          <w:color w:val="231F20"/>
        </w:rPr>
        <w:t>leukaemia.</w:t>
      </w:r>
    </w:p>
    <w:p>
      <w:pPr>
        <w:spacing w:after="0" w:line="249" w:lineRule="auto"/>
        <w:sectPr>
          <w:footerReference w:type="default" r:id="rId11"/>
          <w:pgSz w:w="11910" w:h="16840"/>
          <w:pgMar w:footer="1084" w:header="0" w:top="720" w:bottom="1280" w:left="1000" w:right="1020"/>
          <w:pgNumType w:start="2"/>
          <w:cols w:num="2" w:equalWidth="0">
            <w:col w:w="4837" w:space="102"/>
            <w:col w:w="4951"/>
          </w:cols>
        </w:sectPr>
      </w:pPr>
    </w:p>
    <w:p>
      <w:pPr>
        <w:rPr>
          <w:sz w:val="2"/>
          <w:szCs w:val="2"/>
        </w:rPr>
      </w:pPr>
      <w:r>
        <w:rPr/>
        <w:pict>
          <v:shape style="position:absolute;margin-left:445.762238pt;margin-top:526.216614pt;width:11.35pt;height:8.8pt;mso-position-horizontal-relative:page;mso-position-vertical-relative:page;z-index:1816;rotation:13" type="#_x0000_t136" fillcolor="#000000" stroked="f">
            <o:extrusion v:ext="view" autorotationcenter="t"/>
            <v:textpath style="font-family:&amp;quot;Arial&amp;quot;;font-size:8pt;v-text-kern:t;mso-text-shadow:auto" string="cel"/>
            <w10:wrap type="none"/>
          </v:shape>
        </w:pict>
      </w:r>
      <w:r>
        <w:rPr/>
        <w:pict>
          <v:shape style="position:absolute;margin-left:456.627289pt;margin-top:529.136841pt;width:12.8pt;height:8.8pt;mso-position-horizontal-relative:page;mso-position-vertical-relative:page;z-index:1840;rotation:14" type="#_x0000_t136" fillcolor="#000000" stroked="f">
            <o:extrusion v:ext="view" autorotationcenter="t"/>
            <v:textpath style="font-family:&amp;quot;Arial&amp;quot;;font-size:8pt;v-text-kern:t;mso-text-shadow:auto" string="l m"/>
            <w10:wrap type="none"/>
          </v:shape>
        </w:pict>
      </w:r>
      <w:r>
        <w:rPr/>
        <w:pict>
          <v:shape style="position:absolute;margin-left:468.989258pt;margin-top:531.406616pt;width:5pt;height:8.8pt;mso-position-horizontal-relative:page;mso-position-vertical-relative:page;z-index:1864;rotation:15" type="#_x0000_t136" fillcolor="#000000" stroked="f">
            <o:extrusion v:ext="view" autorotationcenter="t"/>
            <v:textpath style="font-family:&amp;quot;Arial&amp;quot;;font-size:8pt;v-text-kern:t;mso-text-shadow:auto" string="e"/>
            <w10:wrap type="none"/>
          </v:shape>
        </w:pict>
      </w:r>
      <w:r>
        <w:rPr/>
        <w:pict>
          <v:shape style="position:absolute;margin-left:473.664246pt;margin-top:533.160645pt;width:7.9pt;height:8.8pt;mso-position-horizontal-relative:page;mso-position-vertical-relative:page;z-index:1888;rotation:16" type="#_x0000_t136" fillcolor="#000000" stroked="f">
            <o:extrusion v:ext="view" autorotationcenter="t"/>
            <v:textpath style="font-family:&amp;quot;Arial&amp;quot;;font-size:8pt;v-text-kern:t;mso-text-shadow:auto" string="m"/>
            <w10:wrap type="none"/>
          </v:shape>
        </w:pict>
      </w:r>
      <w:r>
        <w:rPr/>
        <w:pict>
          <v:shape style="position:absolute;margin-left:481.123779pt;margin-top:535.584656pt;width:8.85pt;height:8.8pt;mso-position-horizontal-relative:page;mso-position-vertical-relative:page;z-index:1912;rotation:17" type="#_x0000_t136" fillcolor="#000000" stroked="f">
            <o:extrusion v:ext="view" autorotationcenter="t"/>
            <v:textpath style="font-family:&amp;quot;Arial&amp;quot;;font-size:8pt;v-text-kern:t;mso-text-shadow:auto" string="br"/>
            <w10:wrap type="none"/>
          </v:shape>
        </w:pict>
      </w:r>
      <w:r>
        <w:rPr/>
        <w:pict>
          <v:shape style="position:absolute;margin-left:489.457031pt;margin-top:538.520264pt;width:10.35pt;height:8.8pt;mso-position-horizontal-relative:page;mso-position-vertical-relative:page;z-index:1936;rotation:18" type="#_x0000_t136" fillcolor="#000000" stroked="f">
            <o:extrusion v:ext="view" autorotationcenter="t"/>
            <v:textpath style="font-family:&amp;quot;Arial&amp;quot;;font-size:8pt;v-text-kern:t;mso-text-shadow:auto" string="an"/>
            <w10:wrap type="none"/>
          </v:shape>
        </w:pict>
      </w:r>
      <w:r>
        <w:rPr/>
        <w:pict>
          <v:shape style="position:absolute;margin-left:499.292267pt;margin-top:540.948303pt;width:4.95pt;height:8.8pt;mso-position-horizontal-relative:page;mso-position-vertical-relative:page;z-index:1960;rotation:19" type="#_x0000_t136" fillcolor="#000000" stroked="f">
            <o:extrusion v:ext="view" autorotationcenter="t"/>
            <v:textpath style="font-family:&amp;quot;Arial&amp;quot;;font-size:8pt;v-text-kern:t;mso-text-shadow:auto" string="e"/>
            <w10:wrap type="none"/>
          </v:shape>
        </w:pict>
      </w:r>
      <w:r>
        <w:rPr/>
        <w:pict>
          <v:shape style="position:absolute;margin-left:71.584839pt;margin-top:541.968689pt;width:12.15pt;height:107.2pt;mso-position-horizontal-relative:page;mso-position-vertical-relative:page;z-index:1984" type="#_x0000_t202" filled="false" stroked="false">
            <v:textbox inset="0,0,0,0" style="layout-flow:vertical;mso-layout-flow-alt:bottom-to-top">
              <w:txbxContent>
                <w:p>
                  <w:pPr>
                    <w:spacing w:before="24"/>
                    <w:ind w:left="20" w:right="0" w:firstLine="0"/>
                    <w:jc w:val="left"/>
                    <w:rPr>
                      <w:sz w:val="17"/>
                    </w:rPr>
                  </w:pPr>
                  <w:r>
                    <w:rPr>
                      <w:w w:val="110"/>
                      <w:sz w:val="17"/>
                    </w:rPr>
                    <w:t>MAPK signalling pathway</w:t>
                  </w:r>
                </w:p>
              </w:txbxContent>
            </v:textbox>
            <w10:wrap type="none"/>
          </v:shape>
        </w:pict>
      </w:r>
    </w:p>
    <w:p>
      <w:pPr>
        <w:spacing w:after="0"/>
        <w:rPr>
          <w:sz w:val="2"/>
          <w:szCs w:val="2"/>
        </w:rPr>
        <w:sectPr>
          <w:type w:val="continuous"/>
          <w:pgSz w:w="11910" w:h="16840"/>
          <w:pgMar w:top="800" w:bottom="1280" w:left="1000" w:right="1020"/>
        </w:sectPr>
      </w:pPr>
    </w:p>
    <w:p>
      <w:pPr>
        <w:pStyle w:val="BodyText"/>
        <w:spacing w:line="249" w:lineRule="auto" w:before="85"/>
        <w:ind w:right="49"/>
      </w:pPr>
      <w:r>
        <w:rPr>
          <w:color w:val="231F20"/>
          <w:spacing w:val="3"/>
        </w:rPr>
        <w:t>NRAS</w:t>
      </w:r>
      <w:r>
        <w:rPr>
          <w:color w:val="231F20"/>
          <w:spacing w:val="-26"/>
        </w:rPr>
        <w:t> </w:t>
      </w:r>
      <w:r>
        <w:rPr>
          <w:color w:val="231F20"/>
        </w:rPr>
        <w:t>mutations</w:t>
      </w:r>
      <w:r>
        <w:rPr>
          <w:color w:val="231F20"/>
          <w:spacing w:val="-25"/>
        </w:rPr>
        <w:t> </w:t>
      </w:r>
      <w:r>
        <w:rPr>
          <w:color w:val="231F20"/>
        </w:rPr>
        <w:t>aren’t</w:t>
      </w:r>
      <w:r>
        <w:rPr>
          <w:color w:val="231F20"/>
          <w:spacing w:val="-26"/>
        </w:rPr>
        <w:t> </w:t>
      </w:r>
      <w:r>
        <w:rPr>
          <w:color w:val="231F20"/>
        </w:rPr>
        <w:t>associated</w:t>
      </w:r>
      <w:r>
        <w:rPr>
          <w:color w:val="231F20"/>
          <w:spacing w:val="-25"/>
        </w:rPr>
        <w:t> </w:t>
      </w:r>
      <w:r>
        <w:rPr>
          <w:color w:val="231F20"/>
        </w:rPr>
        <w:t>with</w:t>
      </w:r>
      <w:r>
        <w:rPr>
          <w:color w:val="231F20"/>
          <w:spacing w:val="-26"/>
        </w:rPr>
        <w:t> </w:t>
      </w:r>
      <w:r>
        <w:rPr>
          <w:color w:val="231F20"/>
        </w:rPr>
        <w:t>any</w:t>
      </w:r>
      <w:r>
        <w:rPr>
          <w:color w:val="231F20"/>
          <w:spacing w:val="-25"/>
        </w:rPr>
        <w:t> </w:t>
      </w:r>
      <w:r>
        <w:rPr>
          <w:color w:val="231F20"/>
        </w:rPr>
        <w:t>single</w:t>
      </w:r>
      <w:r>
        <w:rPr>
          <w:color w:val="231F20"/>
          <w:spacing w:val="-25"/>
        </w:rPr>
        <w:t> </w:t>
      </w:r>
      <w:r>
        <w:rPr>
          <w:color w:val="231F20"/>
        </w:rPr>
        <w:t>risk</w:t>
      </w:r>
      <w:r>
        <w:rPr>
          <w:color w:val="231F20"/>
          <w:spacing w:val="-26"/>
        </w:rPr>
        <w:t> </w:t>
      </w:r>
      <w:r>
        <w:rPr>
          <w:color w:val="231F20"/>
        </w:rPr>
        <w:t>factor, but there’s evidence melanomas, originating from chronic sun-damaged skin, may be more likely to harbour </w:t>
      </w:r>
      <w:r>
        <w:rPr>
          <w:color w:val="231F20"/>
          <w:spacing w:val="3"/>
        </w:rPr>
        <w:t>NRAS </w:t>
      </w:r>
      <w:r>
        <w:rPr>
          <w:color w:val="231F20"/>
        </w:rPr>
        <w:t>mutations. In order to treat melanoma patients with </w:t>
      </w:r>
      <w:r>
        <w:rPr>
          <w:color w:val="231F20"/>
          <w:spacing w:val="3"/>
        </w:rPr>
        <w:t>NRAS </w:t>
      </w:r>
      <w:r>
        <w:rPr>
          <w:color w:val="231F20"/>
        </w:rPr>
        <w:t>mutations, a number of clinical trials combining various inhibitor</w:t>
      </w:r>
      <w:r>
        <w:rPr>
          <w:color w:val="231F20"/>
          <w:spacing w:val="-12"/>
        </w:rPr>
        <w:t> </w:t>
      </w:r>
      <w:r>
        <w:rPr>
          <w:color w:val="231F20"/>
        </w:rPr>
        <w:t>drugs</w:t>
      </w:r>
      <w:r>
        <w:rPr>
          <w:color w:val="231F20"/>
          <w:spacing w:val="-12"/>
        </w:rPr>
        <w:t> </w:t>
      </w:r>
      <w:r>
        <w:rPr>
          <w:color w:val="231F20"/>
        </w:rPr>
        <w:t>that</w:t>
      </w:r>
      <w:r>
        <w:rPr>
          <w:color w:val="231F20"/>
          <w:spacing w:val="-12"/>
        </w:rPr>
        <w:t> </w:t>
      </w:r>
      <w:r>
        <w:rPr>
          <w:color w:val="231F20"/>
        </w:rPr>
        <w:t>target</w:t>
      </w:r>
      <w:r>
        <w:rPr>
          <w:color w:val="231F20"/>
          <w:spacing w:val="-12"/>
        </w:rPr>
        <w:t> </w:t>
      </w:r>
      <w:r>
        <w:rPr>
          <w:color w:val="231F20"/>
        </w:rPr>
        <w:t>the</w:t>
      </w:r>
      <w:r>
        <w:rPr>
          <w:color w:val="231F20"/>
          <w:spacing w:val="-12"/>
        </w:rPr>
        <w:t> </w:t>
      </w:r>
      <w:r>
        <w:rPr>
          <w:color w:val="231F20"/>
        </w:rPr>
        <w:t>MAPK</w:t>
      </w:r>
      <w:r>
        <w:rPr>
          <w:color w:val="231F20"/>
          <w:spacing w:val="-11"/>
        </w:rPr>
        <w:t> </w:t>
      </w:r>
      <w:r>
        <w:rPr>
          <w:color w:val="231F20"/>
        </w:rPr>
        <w:t>cell-signalling</w:t>
      </w:r>
      <w:r>
        <w:rPr>
          <w:color w:val="231F20"/>
          <w:spacing w:val="-12"/>
        </w:rPr>
        <w:t> </w:t>
      </w:r>
      <w:r>
        <w:rPr>
          <w:color w:val="231F20"/>
        </w:rPr>
        <w:t>pathway are</w:t>
      </w:r>
      <w:r>
        <w:rPr>
          <w:color w:val="231F20"/>
          <w:spacing w:val="-1"/>
        </w:rPr>
        <w:t> </w:t>
      </w:r>
      <w:r>
        <w:rPr>
          <w:color w:val="231F20"/>
        </w:rPr>
        <w:t>underway.</w:t>
      </w:r>
    </w:p>
    <w:p>
      <w:pPr>
        <w:pStyle w:val="Heading2"/>
        <w:spacing w:before="118"/>
      </w:pPr>
      <w:r>
        <w:rPr>
          <w:color w:val="231F20"/>
        </w:rPr>
        <w:t>KIT</w:t>
      </w:r>
      <w:r>
        <w:rPr>
          <w:color w:val="231F20"/>
          <w:spacing w:val="15"/>
        </w:rPr>
        <w:t> </w:t>
      </w:r>
      <w:r>
        <w:rPr>
          <w:color w:val="231F20"/>
        </w:rPr>
        <w:t>mutation</w:t>
      </w:r>
    </w:p>
    <w:p>
      <w:pPr>
        <w:pStyle w:val="BodyText"/>
        <w:spacing w:line="249" w:lineRule="auto" w:before="123"/>
        <w:ind w:right="89"/>
      </w:pPr>
      <w:r>
        <w:rPr>
          <w:color w:val="231F20"/>
        </w:rPr>
        <w:t>Around 2 – 6% of acquired melanomas harbour mutations in the KIT gene. This gene produces KIT protein that activates various cellular pathways involved in cell growth and division, cell survival and cell motility. A number of</w:t>
      </w:r>
    </w:p>
    <w:p>
      <w:pPr>
        <w:pStyle w:val="BodyText"/>
        <w:spacing w:line="249" w:lineRule="auto" w:before="3"/>
        <w:ind w:right="239"/>
      </w:pPr>
      <w:r>
        <w:rPr>
          <w:color w:val="231F20"/>
        </w:rPr>
        <w:t>KIT mutations that produce faulty KIT protein have been identified.</w:t>
      </w:r>
      <w:r>
        <w:rPr>
          <w:color w:val="231F20"/>
          <w:spacing w:val="-16"/>
        </w:rPr>
        <w:t> </w:t>
      </w:r>
      <w:r>
        <w:rPr>
          <w:color w:val="231F20"/>
        </w:rPr>
        <w:t>Mutant</w:t>
      </w:r>
      <w:r>
        <w:rPr>
          <w:color w:val="231F20"/>
          <w:spacing w:val="-15"/>
        </w:rPr>
        <w:t> </w:t>
      </w:r>
      <w:r>
        <w:rPr>
          <w:color w:val="231F20"/>
        </w:rPr>
        <w:t>KIT</w:t>
      </w:r>
      <w:r>
        <w:rPr>
          <w:color w:val="231F20"/>
          <w:spacing w:val="-16"/>
        </w:rPr>
        <w:t> </w:t>
      </w:r>
      <w:r>
        <w:rPr>
          <w:color w:val="231F20"/>
        </w:rPr>
        <w:t>proteins</w:t>
      </w:r>
      <w:r>
        <w:rPr>
          <w:color w:val="231F20"/>
          <w:spacing w:val="-15"/>
        </w:rPr>
        <w:t> </w:t>
      </w:r>
      <w:r>
        <w:rPr>
          <w:color w:val="231F20"/>
        </w:rPr>
        <w:t>can</w:t>
      </w:r>
      <w:r>
        <w:rPr>
          <w:color w:val="231F20"/>
          <w:spacing w:val="-16"/>
        </w:rPr>
        <w:t> </w:t>
      </w:r>
      <w:r>
        <w:rPr>
          <w:color w:val="231F20"/>
        </w:rPr>
        <w:t>act</w:t>
      </w:r>
      <w:r>
        <w:rPr>
          <w:color w:val="231F20"/>
          <w:spacing w:val="-15"/>
        </w:rPr>
        <w:t> </w:t>
      </w:r>
      <w:r>
        <w:rPr>
          <w:color w:val="231F20"/>
        </w:rPr>
        <w:t>independently,</w:t>
      </w:r>
      <w:r>
        <w:rPr>
          <w:color w:val="231F20"/>
          <w:spacing w:val="-16"/>
        </w:rPr>
        <w:t> </w:t>
      </w:r>
      <w:r>
        <w:rPr>
          <w:color w:val="231F20"/>
        </w:rPr>
        <w:t>like BRAF, activating downstream cell-signalling pathways, leading to cell growth and</w:t>
      </w:r>
      <w:r>
        <w:rPr>
          <w:color w:val="231F20"/>
          <w:spacing w:val="-4"/>
        </w:rPr>
        <w:t> </w:t>
      </w:r>
      <w:r>
        <w:rPr>
          <w:color w:val="231F20"/>
        </w:rPr>
        <w:t>proliferation.</w:t>
      </w:r>
    </w:p>
    <w:p>
      <w:pPr>
        <w:pStyle w:val="BodyText"/>
        <w:spacing w:line="249" w:lineRule="auto" w:before="116"/>
        <w:ind w:right="308"/>
      </w:pPr>
      <w:r>
        <w:rPr>
          <w:color w:val="231F20"/>
        </w:rPr>
        <w:t>Mutations</w:t>
      </w:r>
      <w:r>
        <w:rPr>
          <w:color w:val="231F20"/>
          <w:spacing w:val="-13"/>
        </w:rPr>
        <w:t> </w:t>
      </w:r>
      <w:r>
        <w:rPr>
          <w:color w:val="231F20"/>
        </w:rPr>
        <w:t>in</w:t>
      </w:r>
      <w:r>
        <w:rPr>
          <w:color w:val="231F20"/>
          <w:spacing w:val="-13"/>
        </w:rPr>
        <w:t> </w:t>
      </w:r>
      <w:r>
        <w:rPr>
          <w:color w:val="231F20"/>
        </w:rPr>
        <w:t>the</w:t>
      </w:r>
      <w:r>
        <w:rPr>
          <w:color w:val="231F20"/>
          <w:spacing w:val="-13"/>
        </w:rPr>
        <w:t> </w:t>
      </w:r>
      <w:r>
        <w:rPr>
          <w:color w:val="231F20"/>
        </w:rPr>
        <w:t>KIT</w:t>
      </w:r>
      <w:r>
        <w:rPr>
          <w:color w:val="231F20"/>
          <w:spacing w:val="-13"/>
        </w:rPr>
        <w:t> </w:t>
      </w:r>
      <w:r>
        <w:rPr>
          <w:color w:val="231F20"/>
        </w:rPr>
        <w:t>gene</w:t>
      </w:r>
      <w:r>
        <w:rPr>
          <w:color w:val="231F20"/>
          <w:spacing w:val="-13"/>
        </w:rPr>
        <w:t> </w:t>
      </w:r>
      <w:r>
        <w:rPr>
          <w:color w:val="231F20"/>
        </w:rPr>
        <w:t>are</w:t>
      </w:r>
      <w:r>
        <w:rPr>
          <w:color w:val="231F20"/>
          <w:spacing w:val="-13"/>
        </w:rPr>
        <w:t> </w:t>
      </w:r>
      <w:r>
        <w:rPr>
          <w:color w:val="231F20"/>
        </w:rPr>
        <w:t>most</w:t>
      </w:r>
      <w:r>
        <w:rPr>
          <w:color w:val="231F20"/>
          <w:spacing w:val="-12"/>
        </w:rPr>
        <w:t> </w:t>
      </w:r>
      <w:r>
        <w:rPr>
          <w:color w:val="231F20"/>
        </w:rPr>
        <w:t>common</w:t>
      </w:r>
      <w:r>
        <w:rPr>
          <w:color w:val="231F20"/>
          <w:spacing w:val="-13"/>
        </w:rPr>
        <w:t> </w:t>
      </w:r>
      <w:r>
        <w:rPr>
          <w:color w:val="231F20"/>
        </w:rPr>
        <w:t>in</w:t>
      </w:r>
      <w:r>
        <w:rPr>
          <w:color w:val="231F20"/>
          <w:spacing w:val="-13"/>
        </w:rPr>
        <w:t> </w:t>
      </w:r>
      <w:r>
        <w:rPr>
          <w:color w:val="231F20"/>
        </w:rPr>
        <w:t>acral</w:t>
      </w:r>
      <w:r>
        <w:rPr>
          <w:color w:val="231F20"/>
          <w:spacing w:val="-13"/>
        </w:rPr>
        <w:t> </w:t>
      </w:r>
      <w:r>
        <w:rPr>
          <w:color w:val="231F20"/>
        </w:rPr>
        <w:t>and mucosal melanomas, and melanomas originating from chronic sun-damaged</w:t>
      </w:r>
      <w:r>
        <w:rPr>
          <w:color w:val="231F20"/>
          <w:spacing w:val="-4"/>
        </w:rPr>
        <w:t> </w:t>
      </w:r>
      <w:r>
        <w:rPr>
          <w:color w:val="231F20"/>
        </w:rPr>
        <w:t>skin.</w:t>
      </w:r>
    </w:p>
    <w:p>
      <w:pPr>
        <w:pStyle w:val="ListParagraph"/>
        <w:numPr>
          <w:ilvl w:val="0"/>
          <w:numId w:val="2"/>
        </w:numPr>
        <w:tabs>
          <w:tab w:pos="453" w:val="left" w:leader="none"/>
          <w:tab w:pos="454" w:val="left" w:leader="none"/>
        </w:tabs>
        <w:spacing w:line="249" w:lineRule="auto" w:before="115" w:after="0"/>
        <w:ind w:left="453" w:right="38" w:hanging="320"/>
        <w:jc w:val="left"/>
        <w:rPr>
          <w:sz w:val="18"/>
        </w:rPr>
      </w:pPr>
      <w:r>
        <w:rPr>
          <w:color w:val="231F20"/>
          <w:sz w:val="18"/>
        </w:rPr>
        <w:t>Acral melanomas occur on the soles of feet, palms of hands</w:t>
      </w:r>
      <w:r>
        <w:rPr>
          <w:color w:val="231F20"/>
          <w:spacing w:val="-22"/>
          <w:sz w:val="18"/>
        </w:rPr>
        <w:t> </w:t>
      </w:r>
      <w:r>
        <w:rPr>
          <w:color w:val="231F20"/>
          <w:sz w:val="18"/>
        </w:rPr>
        <w:t>and</w:t>
      </w:r>
      <w:r>
        <w:rPr>
          <w:color w:val="231F20"/>
          <w:spacing w:val="-21"/>
          <w:sz w:val="18"/>
        </w:rPr>
        <w:t> </w:t>
      </w:r>
      <w:r>
        <w:rPr>
          <w:color w:val="231F20"/>
          <w:sz w:val="18"/>
        </w:rPr>
        <w:t>under</w:t>
      </w:r>
      <w:r>
        <w:rPr>
          <w:color w:val="231F20"/>
          <w:spacing w:val="-21"/>
          <w:sz w:val="18"/>
        </w:rPr>
        <w:t> </w:t>
      </w:r>
      <w:r>
        <w:rPr>
          <w:color w:val="231F20"/>
          <w:sz w:val="18"/>
        </w:rPr>
        <w:t>fingernails.</w:t>
      </w:r>
      <w:r>
        <w:rPr>
          <w:color w:val="231F20"/>
          <w:spacing w:val="-21"/>
          <w:sz w:val="18"/>
        </w:rPr>
        <w:t> </w:t>
      </w:r>
      <w:r>
        <w:rPr>
          <w:color w:val="231F20"/>
          <w:sz w:val="18"/>
        </w:rPr>
        <w:t>This</w:t>
      </w:r>
      <w:r>
        <w:rPr>
          <w:color w:val="231F20"/>
          <w:spacing w:val="-22"/>
          <w:sz w:val="18"/>
        </w:rPr>
        <w:t> </w:t>
      </w:r>
      <w:r>
        <w:rPr>
          <w:color w:val="231F20"/>
          <w:sz w:val="18"/>
        </w:rPr>
        <w:t>melanoma</w:t>
      </w:r>
      <w:r>
        <w:rPr>
          <w:color w:val="231F20"/>
          <w:spacing w:val="-21"/>
          <w:sz w:val="18"/>
        </w:rPr>
        <w:t> </w:t>
      </w:r>
      <w:r>
        <w:rPr>
          <w:color w:val="231F20"/>
          <w:sz w:val="18"/>
        </w:rPr>
        <w:t>type</w:t>
      </w:r>
      <w:r>
        <w:rPr>
          <w:color w:val="231F20"/>
          <w:spacing w:val="-21"/>
          <w:sz w:val="18"/>
        </w:rPr>
        <w:t> </w:t>
      </w:r>
      <w:r>
        <w:rPr>
          <w:color w:val="231F20"/>
          <w:sz w:val="18"/>
        </w:rPr>
        <w:t>is</w:t>
      </w:r>
      <w:r>
        <w:rPr>
          <w:color w:val="231F20"/>
          <w:spacing w:val="-21"/>
          <w:sz w:val="18"/>
        </w:rPr>
        <w:t> </w:t>
      </w:r>
      <w:r>
        <w:rPr>
          <w:color w:val="231F20"/>
          <w:sz w:val="18"/>
        </w:rPr>
        <w:t>rare in</w:t>
      </w:r>
      <w:r>
        <w:rPr>
          <w:color w:val="231F20"/>
          <w:spacing w:val="-19"/>
          <w:sz w:val="18"/>
        </w:rPr>
        <w:t> </w:t>
      </w:r>
      <w:r>
        <w:rPr>
          <w:color w:val="231F20"/>
          <w:sz w:val="18"/>
        </w:rPr>
        <w:t>Caucasians,</w:t>
      </w:r>
      <w:r>
        <w:rPr>
          <w:color w:val="231F20"/>
          <w:spacing w:val="-18"/>
          <w:sz w:val="18"/>
        </w:rPr>
        <w:t> </w:t>
      </w:r>
      <w:r>
        <w:rPr>
          <w:color w:val="231F20"/>
          <w:sz w:val="18"/>
        </w:rPr>
        <w:t>but</w:t>
      </w:r>
      <w:r>
        <w:rPr>
          <w:color w:val="231F20"/>
          <w:spacing w:val="-18"/>
          <w:sz w:val="18"/>
        </w:rPr>
        <w:t> </w:t>
      </w:r>
      <w:r>
        <w:rPr>
          <w:color w:val="231F20"/>
          <w:sz w:val="18"/>
        </w:rPr>
        <w:t>is</w:t>
      </w:r>
      <w:r>
        <w:rPr>
          <w:color w:val="231F20"/>
          <w:spacing w:val="-18"/>
          <w:sz w:val="18"/>
        </w:rPr>
        <w:t> </w:t>
      </w:r>
      <w:r>
        <w:rPr>
          <w:color w:val="231F20"/>
          <w:sz w:val="18"/>
        </w:rPr>
        <w:t>the</w:t>
      </w:r>
      <w:r>
        <w:rPr>
          <w:color w:val="231F20"/>
          <w:spacing w:val="-18"/>
          <w:sz w:val="18"/>
        </w:rPr>
        <w:t> </w:t>
      </w:r>
      <w:r>
        <w:rPr>
          <w:color w:val="231F20"/>
          <w:sz w:val="18"/>
        </w:rPr>
        <w:t>most</w:t>
      </w:r>
      <w:r>
        <w:rPr>
          <w:color w:val="231F20"/>
          <w:spacing w:val="-18"/>
          <w:sz w:val="18"/>
        </w:rPr>
        <w:t> </w:t>
      </w:r>
      <w:r>
        <w:rPr>
          <w:color w:val="231F20"/>
          <w:sz w:val="18"/>
        </w:rPr>
        <w:t>common</w:t>
      </w:r>
      <w:r>
        <w:rPr>
          <w:color w:val="231F20"/>
          <w:spacing w:val="-18"/>
          <w:sz w:val="18"/>
        </w:rPr>
        <w:t> </w:t>
      </w:r>
      <w:r>
        <w:rPr>
          <w:color w:val="231F20"/>
          <w:sz w:val="18"/>
        </w:rPr>
        <w:t>type</w:t>
      </w:r>
      <w:r>
        <w:rPr>
          <w:color w:val="231F20"/>
          <w:spacing w:val="-18"/>
          <w:sz w:val="18"/>
        </w:rPr>
        <w:t> </w:t>
      </w:r>
      <w:r>
        <w:rPr>
          <w:color w:val="231F20"/>
          <w:sz w:val="18"/>
        </w:rPr>
        <w:t>observed</w:t>
      </w:r>
      <w:r>
        <w:rPr>
          <w:color w:val="231F20"/>
          <w:spacing w:val="-18"/>
          <w:sz w:val="18"/>
        </w:rPr>
        <w:t> </w:t>
      </w:r>
      <w:r>
        <w:rPr>
          <w:color w:val="231F20"/>
          <w:sz w:val="18"/>
        </w:rPr>
        <w:t>in those with darker</w:t>
      </w:r>
      <w:r>
        <w:rPr>
          <w:color w:val="231F20"/>
          <w:spacing w:val="-3"/>
          <w:sz w:val="18"/>
        </w:rPr>
        <w:t> </w:t>
      </w:r>
      <w:r>
        <w:rPr>
          <w:color w:val="231F20"/>
          <w:sz w:val="18"/>
        </w:rPr>
        <w:t>skin.</w:t>
      </w:r>
    </w:p>
    <w:p>
      <w:pPr>
        <w:pStyle w:val="ListParagraph"/>
        <w:numPr>
          <w:ilvl w:val="0"/>
          <w:numId w:val="2"/>
        </w:numPr>
        <w:tabs>
          <w:tab w:pos="453" w:val="left" w:leader="none"/>
          <w:tab w:pos="454" w:val="left" w:leader="none"/>
        </w:tabs>
        <w:spacing w:line="249" w:lineRule="auto" w:before="117" w:after="0"/>
        <w:ind w:left="453" w:right="271" w:hanging="320"/>
        <w:jc w:val="left"/>
        <w:rPr>
          <w:sz w:val="18"/>
        </w:rPr>
      </w:pPr>
      <w:r>
        <w:rPr>
          <w:color w:val="231F20"/>
          <w:sz w:val="18"/>
        </w:rPr>
        <w:t>Mucosal melanomas occur in mucosal linings of the body:</w:t>
      </w:r>
      <w:r>
        <w:rPr>
          <w:color w:val="231F20"/>
          <w:spacing w:val="-16"/>
          <w:sz w:val="18"/>
        </w:rPr>
        <w:t> </w:t>
      </w:r>
      <w:r>
        <w:rPr>
          <w:color w:val="231F20"/>
          <w:sz w:val="18"/>
        </w:rPr>
        <w:t>largely</w:t>
      </w:r>
      <w:r>
        <w:rPr>
          <w:color w:val="231F20"/>
          <w:spacing w:val="-16"/>
          <w:sz w:val="18"/>
        </w:rPr>
        <w:t> </w:t>
      </w:r>
      <w:r>
        <w:rPr>
          <w:color w:val="231F20"/>
          <w:sz w:val="18"/>
        </w:rPr>
        <w:t>the</w:t>
      </w:r>
      <w:r>
        <w:rPr>
          <w:color w:val="231F20"/>
          <w:spacing w:val="-15"/>
          <w:sz w:val="18"/>
        </w:rPr>
        <w:t> </w:t>
      </w:r>
      <w:r>
        <w:rPr>
          <w:color w:val="231F20"/>
          <w:sz w:val="18"/>
        </w:rPr>
        <w:t>mouth,</w:t>
      </w:r>
      <w:r>
        <w:rPr>
          <w:color w:val="231F20"/>
          <w:spacing w:val="-16"/>
          <w:sz w:val="18"/>
        </w:rPr>
        <w:t> </w:t>
      </w:r>
      <w:r>
        <w:rPr>
          <w:color w:val="231F20"/>
          <w:sz w:val="18"/>
        </w:rPr>
        <w:t>sinuses</w:t>
      </w:r>
      <w:r>
        <w:rPr>
          <w:color w:val="231F20"/>
          <w:spacing w:val="-15"/>
          <w:sz w:val="18"/>
        </w:rPr>
        <w:t> </w:t>
      </w:r>
      <w:r>
        <w:rPr>
          <w:color w:val="231F20"/>
          <w:sz w:val="18"/>
        </w:rPr>
        <w:t>and</w:t>
      </w:r>
      <w:r>
        <w:rPr>
          <w:color w:val="231F20"/>
          <w:spacing w:val="-16"/>
          <w:sz w:val="18"/>
        </w:rPr>
        <w:t> </w:t>
      </w:r>
      <w:r>
        <w:rPr>
          <w:color w:val="231F20"/>
          <w:sz w:val="18"/>
        </w:rPr>
        <w:t>urogenital</w:t>
      </w:r>
      <w:r>
        <w:rPr>
          <w:color w:val="231F20"/>
          <w:spacing w:val="-15"/>
          <w:sz w:val="18"/>
        </w:rPr>
        <w:t> </w:t>
      </w:r>
      <w:r>
        <w:rPr>
          <w:color w:val="231F20"/>
          <w:sz w:val="18"/>
        </w:rPr>
        <w:t>tract. This</w:t>
      </w:r>
      <w:r>
        <w:rPr>
          <w:color w:val="231F20"/>
          <w:spacing w:val="-10"/>
          <w:sz w:val="18"/>
        </w:rPr>
        <w:t> </w:t>
      </w:r>
      <w:r>
        <w:rPr>
          <w:color w:val="231F20"/>
          <w:sz w:val="18"/>
        </w:rPr>
        <w:t>type</w:t>
      </w:r>
      <w:r>
        <w:rPr>
          <w:color w:val="231F20"/>
          <w:spacing w:val="-10"/>
          <w:sz w:val="18"/>
        </w:rPr>
        <w:t> </w:t>
      </w:r>
      <w:r>
        <w:rPr>
          <w:color w:val="231F20"/>
          <w:sz w:val="18"/>
        </w:rPr>
        <w:t>is</w:t>
      </w:r>
      <w:r>
        <w:rPr>
          <w:color w:val="231F20"/>
          <w:spacing w:val="-9"/>
          <w:sz w:val="18"/>
        </w:rPr>
        <w:t> </w:t>
      </w:r>
      <w:r>
        <w:rPr>
          <w:color w:val="231F20"/>
          <w:sz w:val="18"/>
        </w:rPr>
        <w:t>rare,</w:t>
      </w:r>
      <w:r>
        <w:rPr>
          <w:color w:val="231F20"/>
          <w:spacing w:val="-10"/>
          <w:sz w:val="18"/>
        </w:rPr>
        <w:t> </w:t>
      </w:r>
      <w:r>
        <w:rPr>
          <w:color w:val="231F20"/>
          <w:sz w:val="18"/>
        </w:rPr>
        <w:t>less</w:t>
      </w:r>
      <w:r>
        <w:rPr>
          <w:color w:val="231F20"/>
          <w:spacing w:val="-10"/>
          <w:sz w:val="18"/>
        </w:rPr>
        <w:t> </w:t>
      </w:r>
      <w:r>
        <w:rPr>
          <w:color w:val="231F20"/>
          <w:sz w:val="18"/>
        </w:rPr>
        <w:t>than</w:t>
      </w:r>
      <w:r>
        <w:rPr>
          <w:color w:val="231F20"/>
          <w:spacing w:val="-9"/>
          <w:sz w:val="18"/>
        </w:rPr>
        <w:t> </w:t>
      </w:r>
      <w:r>
        <w:rPr>
          <w:color w:val="231F20"/>
          <w:spacing w:val="-4"/>
          <w:sz w:val="18"/>
        </w:rPr>
        <w:t>5%</w:t>
      </w:r>
      <w:r>
        <w:rPr>
          <w:color w:val="231F20"/>
          <w:spacing w:val="-10"/>
          <w:sz w:val="18"/>
        </w:rPr>
        <w:t> </w:t>
      </w:r>
      <w:r>
        <w:rPr>
          <w:color w:val="231F20"/>
          <w:sz w:val="18"/>
        </w:rPr>
        <w:t>of</w:t>
      </w:r>
      <w:r>
        <w:rPr>
          <w:color w:val="231F20"/>
          <w:spacing w:val="-9"/>
          <w:sz w:val="18"/>
        </w:rPr>
        <w:t> </w:t>
      </w:r>
      <w:r>
        <w:rPr>
          <w:color w:val="231F20"/>
          <w:sz w:val="18"/>
        </w:rPr>
        <w:t>all</w:t>
      </w:r>
      <w:r>
        <w:rPr>
          <w:color w:val="231F20"/>
          <w:spacing w:val="-10"/>
          <w:sz w:val="18"/>
        </w:rPr>
        <w:t> </w:t>
      </w:r>
      <w:r>
        <w:rPr>
          <w:color w:val="231F20"/>
          <w:sz w:val="18"/>
        </w:rPr>
        <w:t>melanomas.</w:t>
      </w:r>
    </w:p>
    <w:p>
      <w:pPr>
        <w:pStyle w:val="BodyText"/>
        <w:spacing w:line="249" w:lineRule="auto" w:before="115"/>
        <w:ind w:right="-1"/>
      </w:pPr>
      <w:r>
        <w:rPr>
          <w:color w:val="231F20"/>
        </w:rPr>
        <w:t>Mutant KIT is observed in a number of cancers including: melanoma, gastrointestinal stromal tumour and myeloid leukaemia. Drug treatments that target mutated KIT protein have successfully treated gastrointestinal stromal tumours and are currently being trialled in melanoma patients.</w:t>
      </w:r>
    </w:p>
    <w:p>
      <w:pPr>
        <w:pStyle w:val="Heading1"/>
      </w:pPr>
      <w:r>
        <w:rPr>
          <w:b w:val="0"/>
        </w:rPr>
        <w:br w:type="column"/>
      </w:r>
      <w:r>
        <w:rPr>
          <w:color w:val="231F20"/>
        </w:rPr>
        <w:t>Inherited gene mutations</w:t>
      </w:r>
    </w:p>
    <w:p>
      <w:pPr>
        <w:pStyle w:val="BodyText"/>
        <w:spacing w:line="249" w:lineRule="auto" w:before="114"/>
        <w:ind w:right="227"/>
      </w:pPr>
      <w:r>
        <w:rPr>
          <w:color w:val="231F20"/>
          <w:w w:val="110"/>
        </w:rPr>
        <w:t>Inherited predisposition for melanoma is rare. In Australia,</w:t>
      </w:r>
      <w:r>
        <w:rPr>
          <w:color w:val="231F20"/>
          <w:spacing w:val="-14"/>
          <w:w w:val="110"/>
        </w:rPr>
        <w:t> </w:t>
      </w:r>
      <w:r>
        <w:rPr>
          <w:color w:val="231F20"/>
          <w:w w:val="110"/>
        </w:rPr>
        <w:t>germline</w:t>
      </w:r>
      <w:r>
        <w:rPr>
          <w:color w:val="231F20"/>
          <w:spacing w:val="-13"/>
          <w:w w:val="110"/>
        </w:rPr>
        <w:t> </w:t>
      </w:r>
      <w:r>
        <w:rPr>
          <w:color w:val="231F20"/>
          <w:w w:val="110"/>
        </w:rPr>
        <w:t>mutations</w:t>
      </w:r>
      <w:r>
        <w:rPr>
          <w:color w:val="231F20"/>
          <w:spacing w:val="-13"/>
          <w:w w:val="110"/>
        </w:rPr>
        <w:t> </w:t>
      </w:r>
      <w:r>
        <w:rPr>
          <w:color w:val="231F20"/>
          <w:w w:val="110"/>
        </w:rPr>
        <w:t>account</w:t>
      </w:r>
      <w:r>
        <w:rPr>
          <w:color w:val="231F20"/>
          <w:spacing w:val="-14"/>
          <w:w w:val="110"/>
        </w:rPr>
        <w:t> </w:t>
      </w:r>
      <w:r>
        <w:rPr>
          <w:color w:val="231F20"/>
          <w:w w:val="110"/>
        </w:rPr>
        <w:t>for</w:t>
      </w:r>
      <w:r>
        <w:rPr>
          <w:color w:val="231F20"/>
          <w:spacing w:val="-13"/>
          <w:w w:val="110"/>
        </w:rPr>
        <w:t> </w:t>
      </w:r>
      <w:r>
        <w:rPr>
          <w:color w:val="231F20"/>
          <w:w w:val="110"/>
        </w:rPr>
        <w:t>only</w:t>
      </w:r>
      <w:r>
        <w:rPr>
          <w:color w:val="231F20"/>
          <w:spacing w:val="-14"/>
          <w:w w:val="110"/>
        </w:rPr>
        <w:t> </w:t>
      </w:r>
      <w:r>
        <w:rPr>
          <w:color w:val="231F20"/>
          <w:w w:val="110"/>
        </w:rPr>
        <w:t>1</w:t>
      </w:r>
      <w:r>
        <w:rPr>
          <w:color w:val="231F20"/>
          <w:spacing w:val="-13"/>
          <w:w w:val="110"/>
        </w:rPr>
        <w:t> </w:t>
      </w:r>
      <w:r>
        <w:rPr>
          <w:color w:val="231F20"/>
          <w:w w:val="110"/>
        </w:rPr>
        <w:t>–</w:t>
      </w:r>
      <w:r>
        <w:rPr>
          <w:color w:val="231F20"/>
          <w:spacing w:val="-13"/>
          <w:w w:val="110"/>
        </w:rPr>
        <w:t> </w:t>
      </w:r>
      <w:r>
        <w:rPr>
          <w:color w:val="231F20"/>
          <w:w w:val="110"/>
        </w:rPr>
        <w:t>2% of all melanomas. Usually, when a family history of melanoma</w:t>
      </w:r>
      <w:r>
        <w:rPr>
          <w:color w:val="231F20"/>
          <w:spacing w:val="-25"/>
          <w:w w:val="110"/>
        </w:rPr>
        <w:t> </w:t>
      </w:r>
      <w:r>
        <w:rPr>
          <w:color w:val="231F20"/>
          <w:w w:val="110"/>
        </w:rPr>
        <w:t>is</w:t>
      </w:r>
      <w:r>
        <w:rPr>
          <w:color w:val="231F20"/>
          <w:spacing w:val="-24"/>
          <w:w w:val="110"/>
        </w:rPr>
        <w:t> </w:t>
      </w:r>
      <w:r>
        <w:rPr>
          <w:color w:val="231F20"/>
          <w:spacing w:val="2"/>
          <w:w w:val="110"/>
        </w:rPr>
        <w:t>observed</w:t>
      </w:r>
      <w:r>
        <w:rPr>
          <w:color w:val="231F20"/>
          <w:spacing w:val="-25"/>
          <w:w w:val="110"/>
        </w:rPr>
        <w:t> </w:t>
      </w:r>
      <w:r>
        <w:rPr>
          <w:color w:val="231F20"/>
          <w:w w:val="110"/>
        </w:rPr>
        <w:t>it’s</w:t>
      </w:r>
      <w:r>
        <w:rPr>
          <w:color w:val="231F20"/>
          <w:spacing w:val="-24"/>
          <w:w w:val="110"/>
        </w:rPr>
        <w:t> </w:t>
      </w:r>
      <w:r>
        <w:rPr>
          <w:color w:val="231F20"/>
          <w:w w:val="110"/>
        </w:rPr>
        <w:t>due</w:t>
      </w:r>
      <w:r>
        <w:rPr>
          <w:color w:val="231F20"/>
          <w:spacing w:val="-24"/>
          <w:w w:val="110"/>
        </w:rPr>
        <w:t> </w:t>
      </w:r>
      <w:r>
        <w:rPr>
          <w:color w:val="231F20"/>
          <w:w w:val="110"/>
        </w:rPr>
        <w:t>to</w:t>
      </w:r>
      <w:r>
        <w:rPr>
          <w:color w:val="231F20"/>
          <w:spacing w:val="-25"/>
          <w:w w:val="110"/>
        </w:rPr>
        <w:t> </w:t>
      </w:r>
      <w:r>
        <w:rPr>
          <w:color w:val="231F20"/>
          <w:w w:val="110"/>
        </w:rPr>
        <w:t>chance,</w:t>
      </w:r>
      <w:r>
        <w:rPr>
          <w:color w:val="231F20"/>
          <w:spacing w:val="-24"/>
          <w:w w:val="110"/>
        </w:rPr>
        <w:t> </w:t>
      </w:r>
      <w:r>
        <w:rPr>
          <w:color w:val="231F20"/>
          <w:w w:val="110"/>
        </w:rPr>
        <w:t>or</w:t>
      </w:r>
      <w:r>
        <w:rPr>
          <w:color w:val="231F20"/>
          <w:spacing w:val="-24"/>
          <w:w w:val="110"/>
        </w:rPr>
        <w:t> </w:t>
      </w:r>
      <w:r>
        <w:rPr>
          <w:color w:val="231F20"/>
          <w:w w:val="110"/>
        </w:rPr>
        <w:t>because family members share similar environments and phenotypic traits, such as skin</w:t>
      </w:r>
      <w:r>
        <w:rPr>
          <w:color w:val="231F20"/>
          <w:spacing w:val="-39"/>
          <w:w w:val="110"/>
        </w:rPr>
        <w:t> </w:t>
      </w:r>
      <w:r>
        <w:rPr>
          <w:color w:val="231F20"/>
          <w:w w:val="110"/>
        </w:rPr>
        <w:t>type.</w:t>
      </w:r>
    </w:p>
    <w:p>
      <w:pPr>
        <w:pStyle w:val="BodyText"/>
        <w:ind w:left="0"/>
        <w:rPr>
          <w:sz w:val="20"/>
        </w:rPr>
      </w:pPr>
    </w:p>
    <w:p>
      <w:pPr>
        <w:pStyle w:val="Heading2"/>
        <w:spacing w:before="121"/>
      </w:pPr>
      <w:r>
        <w:rPr>
          <w:color w:val="231F20"/>
        </w:rPr>
        <w:t>CDKN2A mutation</w:t>
      </w:r>
    </w:p>
    <w:p>
      <w:pPr>
        <w:pStyle w:val="BodyText"/>
        <w:spacing w:before="123"/>
      </w:pPr>
      <w:r>
        <w:rPr>
          <w:color w:val="231F20"/>
        </w:rPr>
        <w:t>Inherited changes to the CDKN2A gene are found in 20</w:t>
      </w:r>
    </w:p>
    <w:p>
      <w:pPr>
        <w:pStyle w:val="BodyText"/>
        <w:spacing w:line="249" w:lineRule="auto" w:before="9"/>
        <w:ind w:right="75"/>
      </w:pPr>
      <w:r>
        <w:rPr>
          <w:color w:val="231F20"/>
        </w:rPr>
        <w:t>– 50% of families with a history of melanoma. Familial melanoma</w:t>
      </w:r>
      <w:r>
        <w:rPr>
          <w:color w:val="231F20"/>
          <w:spacing w:val="-14"/>
        </w:rPr>
        <w:t> </w:t>
      </w:r>
      <w:r>
        <w:rPr>
          <w:color w:val="231F20"/>
        </w:rPr>
        <w:t>due</w:t>
      </w:r>
      <w:r>
        <w:rPr>
          <w:color w:val="231F20"/>
          <w:spacing w:val="-14"/>
        </w:rPr>
        <w:t> </w:t>
      </w:r>
      <w:r>
        <w:rPr>
          <w:color w:val="231F20"/>
        </w:rPr>
        <w:t>to</w:t>
      </w:r>
      <w:r>
        <w:rPr>
          <w:color w:val="231F20"/>
          <w:spacing w:val="-14"/>
        </w:rPr>
        <w:t> </w:t>
      </w:r>
      <w:r>
        <w:rPr>
          <w:color w:val="231F20"/>
        </w:rPr>
        <w:t>this</w:t>
      </w:r>
      <w:r>
        <w:rPr>
          <w:color w:val="231F20"/>
          <w:spacing w:val="-14"/>
        </w:rPr>
        <w:t> </w:t>
      </w:r>
      <w:r>
        <w:rPr>
          <w:color w:val="231F20"/>
        </w:rPr>
        <w:t>inherited</w:t>
      </w:r>
      <w:r>
        <w:rPr>
          <w:color w:val="231F20"/>
          <w:spacing w:val="-14"/>
        </w:rPr>
        <w:t> </w:t>
      </w:r>
      <w:r>
        <w:rPr>
          <w:color w:val="231F20"/>
        </w:rPr>
        <w:t>mutation</w:t>
      </w:r>
      <w:r>
        <w:rPr>
          <w:color w:val="231F20"/>
          <w:spacing w:val="-14"/>
        </w:rPr>
        <w:t> </w:t>
      </w:r>
      <w:r>
        <w:rPr>
          <w:color w:val="231F20"/>
        </w:rPr>
        <w:t>is</w:t>
      </w:r>
      <w:r>
        <w:rPr>
          <w:color w:val="231F20"/>
          <w:spacing w:val="-14"/>
        </w:rPr>
        <w:t> </w:t>
      </w:r>
      <w:r>
        <w:rPr>
          <w:color w:val="231F20"/>
        </w:rPr>
        <w:t>associated</w:t>
      </w:r>
      <w:r>
        <w:rPr>
          <w:color w:val="231F20"/>
          <w:spacing w:val="-14"/>
        </w:rPr>
        <w:t> </w:t>
      </w:r>
      <w:r>
        <w:rPr>
          <w:color w:val="231F20"/>
        </w:rPr>
        <w:t>with:</w:t>
      </w:r>
    </w:p>
    <w:p>
      <w:pPr>
        <w:pStyle w:val="ListParagraph"/>
        <w:numPr>
          <w:ilvl w:val="0"/>
          <w:numId w:val="2"/>
        </w:numPr>
        <w:tabs>
          <w:tab w:pos="453" w:val="left" w:leader="none"/>
          <w:tab w:pos="454" w:val="left" w:leader="none"/>
        </w:tabs>
        <w:spacing w:line="249" w:lineRule="auto" w:before="115" w:after="0"/>
        <w:ind w:left="453" w:right="607" w:hanging="320"/>
        <w:jc w:val="left"/>
        <w:rPr>
          <w:sz w:val="18"/>
        </w:rPr>
      </w:pPr>
      <w:r>
        <w:rPr>
          <w:color w:val="231F20"/>
          <w:sz w:val="18"/>
        </w:rPr>
        <w:t>three</w:t>
      </w:r>
      <w:r>
        <w:rPr>
          <w:color w:val="231F20"/>
          <w:spacing w:val="-15"/>
          <w:sz w:val="18"/>
        </w:rPr>
        <w:t> </w:t>
      </w:r>
      <w:r>
        <w:rPr>
          <w:color w:val="231F20"/>
          <w:sz w:val="18"/>
        </w:rPr>
        <w:t>or</w:t>
      </w:r>
      <w:r>
        <w:rPr>
          <w:color w:val="231F20"/>
          <w:spacing w:val="-14"/>
          <w:sz w:val="18"/>
        </w:rPr>
        <w:t> </w:t>
      </w:r>
      <w:r>
        <w:rPr>
          <w:color w:val="231F20"/>
          <w:sz w:val="18"/>
        </w:rPr>
        <w:t>more</w:t>
      </w:r>
      <w:r>
        <w:rPr>
          <w:color w:val="231F20"/>
          <w:spacing w:val="-15"/>
          <w:sz w:val="18"/>
        </w:rPr>
        <w:t> </w:t>
      </w:r>
      <w:r>
        <w:rPr>
          <w:color w:val="231F20"/>
          <w:sz w:val="18"/>
        </w:rPr>
        <w:t>first</w:t>
      </w:r>
      <w:r>
        <w:rPr>
          <w:color w:val="231F20"/>
          <w:spacing w:val="-14"/>
          <w:sz w:val="18"/>
        </w:rPr>
        <w:t> </w:t>
      </w:r>
      <w:r>
        <w:rPr>
          <w:color w:val="231F20"/>
          <w:sz w:val="18"/>
        </w:rPr>
        <w:t>or</w:t>
      </w:r>
      <w:r>
        <w:rPr>
          <w:color w:val="231F20"/>
          <w:spacing w:val="-15"/>
          <w:sz w:val="18"/>
        </w:rPr>
        <w:t> </w:t>
      </w:r>
      <w:r>
        <w:rPr>
          <w:color w:val="231F20"/>
          <w:sz w:val="18"/>
        </w:rPr>
        <w:t>second-degree</w:t>
      </w:r>
      <w:r>
        <w:rPr>
          <w:color w:val="231F20"/>
          <w:spacing w:val="-14"/>
          <w:sz w:val="18"/>
        </w:rPr>
        <w:t> </w:t>
      </w:r>
      <w:r>
        <w:rPr>
          <w:color w:val="231F20"/>
          <w:sz w:val="18"/>
        </w:rPr>
        <w:t>relatives</w:t>
      </w:r>
      <w:r>
        <w:rPr>
          <w:color w:val="231F20"/>
          <w:spacing w:val="-15"/>
          <w:sz w:val="18"/>
        </w:rPr>
        <w:t> </w:t>
      </w:r>
      <w:r>
        <w:rPr>
          <w:color w:val="231F20"/>
          <w:sz w:val="18"/>
        </w:rPr>
        <w:t>with melanoma;</w:t>
      </w:r>
    </w:p>
    <w:p>
      <w:pPr>
        <w:pStyle w:val="ListParagraph"/>
        <w:numPr>
          <w:ilvl w:val="0"/>
          <w:numId w:val="2"/>
        </w:numPr>
        <w:tabs>
          <w:tab w:pos="453" w:val="left" w:leader="none"/>
          <w:tab w:pos="454" w:val="left" w:leader="none"/>
        </w:tabs>
        <w:spacing w:line="240" w:lineRule="auto" w:before="115" w:after="0"/>
        <w:ind w:left="453" w:right="0" w:hanging="320"/>
        <w:jc w:val="left"/>
        <w:rPr>
          <w:sz w:val="18"/>
        </w:rPr>
      </w:pPr>
      <w:r>
        <w:rPr>
          <w:color w:val="231F20"/>
          <w:sz w:val="18"/>
        </w:rPr>
        <w:t>multiple</w:t>
      </w:r>
      <w:r>
        <w:rPr>
          <w:color w:val="231F20"/>
          <w:spacing w:val="-7"/>
          <w:sz w:val="18"/>
        </w:rPr>
        <w:t> </w:t>
      </w:r>
      <w:r>
        <w:rPr>
          <w:color w:val="231F20"/>
          <w:sz w:val="18"/>
        </w:rPr>
        <w:t>primary</w:t>
      </w:r>
      <w:r>
        <w:rPr>
          <w:color w:val="231F20"/>
          <w:spacing w:val="-6"/>
          <w:sz w:val="18"/>
        </w:rPr>
        <w:t> </w:t>
      </w:r>
      <w:r>
        <w:rPr>
          <w:color w:val="231F20"/>
          <w:sz w:val="18"/>
        </w:rPr>
        <w:t>melanomas</w:t>
      </w:r>
      <w:r>
        <w:rPr>
          <w:color w:val="231F20"/>
          <w:spacing w:val="-6"/>
          <w:sz w:val="18"/>
        </w:rPr>
        <w:t> </w:t>
      </w:r>
      <w:r>
        <w:rPr>
          <w:color w:val="231F20"/>
          <w:sz w:val="18"/>
        </w:rPr>
        <w:t>in</w:t>
      </w:r>
      <w:r>
        <w:rPr>
          <w:color w:val="231F20"/>
          <w:spacing w:val="-7"/>
          <w:sz w:val="18"/>
        </w:rPr>
        <w:t> </w:t>
      </w:r>
      <w:r>
        <w:rPr>
          <w:color w:val="231F20"/>
          <w:sz w:val="18"/>
        </w:rPr>
        <w:t>one</w:t>
      </w:r>
      <w:r>
        <w:rPr>
          <w:color w:val="231F20"/>
          <w:spacing w:val="-6"/>
          <w:sz w:val="18"/>
        </w:rPr>
        <w:t> </w:t>
      </w:r>
      <w:r>
        <w:rPr>
          <w:color w:val="231F20"/>
          <w:sz w:val="18"/>
        </w:rPr>
        <w:t>individual;</w:t>
      </w:r>
      <w:r>
        <w:rPr>
          <w:color w:val="231F20"/>
          <w:spacing w:val="-6"/>
          <w:sz w:val="18"/>
        </w:rPr>
        <w:t> </w:t>
      </w:r>
      <w:r>
        <w:rPr>
          <w:color w:val="231F20"/>
          <w:sz w:val="18"/>
        </w:rPr>
        <w:t>and</w:t>
      </w:r>
    </w:p>
    <w:p>
      <w:pPr>
        <w:pStyle w:val="ListParagraph"/>
        <w:numPr>
          <w:ilvl w:val="0"/>
          <w:numId w:val="2"/>
        </w:numPr>
        <w:tabs>
          <w:tab w:pos="453" w:val="left" w:leader="none"/>
          <w:tab w:pos="454" w:val="left" w:leader="none"/>
        </w:tabs>
        <w:spacing w:line="249" w:lineRule="auto" w:before="122" w:after="0"/>
        <w:ind w:left="453" w:right="552" w:hanging="320"/>
        <w:jc w:val="left"/>
        <w:rPr>
          <w:sz w:val="18"/>
        </w:rPr>
      </w:pPr>
      <w:r>
        <w:rPr>
          <w:color w:val="231F20"/>
          <w:sz w:val="18"/>
        </w:rPr>
        <w:t>melanoma</w:t>
      </w:r>
      <w:r>
        <w:rPr>
          <w:color w:val="231F20"/>
          <w:spacing w:val="-18"/>
          <w:sz w:val="18"/>
        </w:rPr>
        <w:t> </w:t>
      </w:r>
      <w:r>
        <w:rPr>
          <w:color w:val="231F20"/>
          <w:sz w:val="18"/>
        </w:rPr>
        <w:t>developing</w:t>
      </w:r>
      <w:r>
        <w:rPr>
          <w:color w:val="231F20"/>
          <w:spacing w:val="-18"/>
          <w:sz w:val="18"/>
        </w:rPr>
        <w:t> </w:t>
      </w:r>
      <w:r>
        <w:rPr>
          <w:color w:val="231F20"/>
          <w:sz w:val="18"/>
        </w:rPr>
        <w:t>at</w:t>
      </w:r>
      <w:r>
        <w:rPr>
          <w:color w:val="231F20"/>
          <w:spacing w:val="-18"/>
          <w:sz w:val="18"/>
        </w:rPr>
        <w:t> </w:t>
      </w:r>
      <w:r>
        <w:rPr>
          <w:color w:val="231F20"/>
          <w:sz w:val="18"/>
        </w:rPr>
        <w:t>a</w:t>
      </w:r>
      <w:r>
        <w:rPr>
          <w:color w:val="231F20"/>
          <w:spacing w:val="-18"/>
          <w:sz w:val="18"/>
        </w:rPr>
        <w:t> </w:t>
      </w:r>
      <w:r>
        <w:rPr>
          <w:color w:val="231F20"/>
          <w:sz w:val="18"/>
        </w:rPr>
        <w:t>young</w:t>
      </w:r>
      <w:r>
        <w:rPr>
          <w:color w:val="231F20"/>
          <w:spacing w:val="-17"/>
          <w:sz w:val="18"/>
        </w:rPr>
        <w:t> </w:t>
      </w:r>
      <w:r>
        <w:rPr>
          <w:color w:val="231F20"/>
          <w:sz w:val="18"/>
        </w:rPr>
        <w:t>age,</w:t>
      </w:r>
      <w:r>
        <w:rPr>
          <w:color w:val="231F20"/>
          <w:spacing w:val="-18"/>
          <w:sz w:val="18"/>
        </w:rPr>
        <w:t> </w:t>
      </w:r>
      <w:r>
        <w:rPr>
          <w:color w:val="231F20"/>
          <w:sz w:val="18"/>
        </w:rPr>
        <w:t>less</w:t>
      </w:r>
      <w:r>
        <w:rPr>
          <w:color w:val="231F20"/>
          <w:spacing w:val="-18"/>
          <w:sz w:val="18"/>
        </w:rPr>
        <w:t> </w:t>
      </w:r>
      <w:r>
        <w:rPr>
          <w:color w:val="231F20"/>
          <w:sz w:val="18"/>
        </w:rPr>
        <w:t>than</w:t>
      </w:r>
      <w:r>
        <w:rPr>
          <w:color w:val="231F20"/>
          <w:spacing w:val="-18"/>
          <w:sz w:val="18"/>
        </w:rPr>
        <w:t> </w:t>
      </w:r>
      <w:r>
        <w:rPr>
          <w:color w:val="231F20"/>
          <w:sz w:val="18"/>
        </w:rPr>
        <w:t>40 years.</w:t>
      </w:r>
    </w:p>
    <w:p>
      <w:pPr>
        <w:pStyle w:val="BodyText"/>
        <w:spacing w:line="249" w:lineRule="auto" w:before="115"/>
        <w:ind w:right="220"/>
      </w:pPr>
      <w:r>
        <w:rPr>
          <w:color w:val="231F20"/>
        </w:rPr>
        <w:t>CDKN2A</w:t>
      </w:r>
      <w:r>
        <w:rPr>
          <w:color w:val="231F20"/>
          <w:spacing w:val="-20"/>
        </w:rPr>
        <w:t> </w:t>
      </w:r>
      <w:r>
        <w:rPr>
          <w:color w:val="231F20"/>
        </w:rPr>
        <w:t>is</w:t>
      </w:r>
      <w:r>
        <w:rPr>
          <w:color w:val="231F20"/>
          <w:spacing w:val="-19"/>
        </w:rPr>
        <w:t> </w:t>
      </w:r>
      <w:r>
        <w:rPr>
          <w:color w:val="231F20"/>
        </w:rPr>
        <w:t>a</w:t>
      </w:r>
      <w:r>
        <w:rPr>
          <w:color w:val="231F20"/>
          <w:spacing w:val="-20"/>
        </w:rPr>
        <w:t> </w:t>
      </w:r>
      <w:r>
        <w:rPr>
          <w:color w:val="231F20"/>
        </w:rPr>
        <w:t>tumour</w:t>
      </w:r>
      <w:r>
        <w:rPr>
          <w:color w:val="231F20"/>
          <w:spacing w:val="-19"/>
        </w:rPr>
        <w:t> </w:t>
      </w:r>
      <w:r>
        <w:rPr>
          <w:color w:val="231F20"/>
        </w:rPr>
        <w:t>suppressor</w:t>
      </w:r>
      <w:r>
        <w:rPr>
          <w:color w:val="231F20"/>
          <w:spacing w:val="-19"/>
        </w:rPr>
        <w:t> </w:t>
      </w:r>
      <w:r>
        <w:rPr>
          <w:color w:val="231F20"/>
        </w:rPr>
        <w:t>gene</w:t>
      </w:r>
      <w:r>
        <w:rPr>
          <w:color w:val="231F20"/>
          <w:spacing w:val="-20"/>
        </w:rPr>
        <w:t> </w:t>
      </w:r>
      <w:r>
        <w:rPr>
          <w:color w:val="231F20"/>
        </w:rPr>
        <w:t>playing</w:t>
      </w:r>
      <w:r>
        <w:rPr>
          <w:color w:val="231F20"/>
          <w:spacing w:val="-19"/>
        </w:rPr>
        <w:t> </w:t>
      </w:r>
      <w:r>
        <w:rPr>
          <w:color w:val="231F20"/>
        </w:rPr>
        <w:t>an</w:t>
      </w:r>
      <w:r>
        <w:rPr>
          <w:color w:val="231F20"/>
          <w:spacing w:val="-19"/>
        </w:rPr>
        <w:t> </w:t>
      </w:r>
      <w:r>
        <w:rPr>
          <w:color w:val="231F20"/>
        </w:rPr>
        <w:t>important role in regulating cell division and growth. Mutations of CDKN2A often result in the loss of tumour-protecting functions of its protein products: </w:t>
      </w:r>
      <w:r>
        <w:rPr>
          <w:color w:val="231F20"/>
          <w:spacing w:val="-8"/>
        </w:rPr>
        <w:t>p16 </w:t>
      </w:r>
      <w:r>
        <w:rPr>
          <w:color w:val="231F20"/>
        </w:rPr>
        <w:t>and </w:t>
      </w:r>
      <w:r>
        <w:rPr>
          <w:color w:val="231F20"/>
          <w:spacing w:val="-6"/>
        </w:rPr>
        <w:t>p14. </w:t>
      </w:r>
      <w:r>
        <w:rPr>
          <w:color w:val="231F20"/>
        </w:rPr>
        <w:t>These mutations are found in a number of cancers including melanoma, pancreatic and</w:t>
      </w:r>
      <w:r>
        <w:rPr>
          <w:color w:val="231F20"/>
          <w:spacing w:val="-9"/>
        </w:rPr>
        <w:t> </w:t>
      </w:r>
      <w:r>
        <w:rPr>
          <w:color w:val="231F20"/>
        </w:rPr>
        <w:t>gastric.</w:t>
      </w:r>
    </w:p>
    <w:p>
      <w:pPr>
        <w:pStyle w:val="BodyText"/>
        <w:spacing w:line="249" w:lineRule="auto" w:before="118"/>
        <w:ind w:right="370"/>
      </w:pPr>
      <w:r>
        <w:rPr>
          <w:color w:val="231F20"/>
        </w:rPr>
        <w:t>The pattern of inheritance in familial melanoma is autosomal-dominant. Children with a parent carrying mutant CDKN2A gene have at least a 50% chance of inheriting this faulty gene. A single mutation in CDKN2A isn’t considered enough to cause melanoma, but those carrying this mutation are at increased risk.</w:t>
      </w:r>
    </w:p>
    <w:p>
      <w:pPr>
        <w:spacing w:after="0" w:line="249" w:lineRule="auto"/>
        <w:sectPr>
          <w:pgSz w:w="11910" w:h="16840"/>
          <w:pgMar w:header="0" w:footer="1084" w:top="720" w:bottom="1280" w:left="1000" w:right="1020"/>
          <w:cols w:num="2" w:equalWidth="0">
            <w:col w:w="4855" w:space="84"/>
            <w:col w:w="4951"/>
          </w:cols>
        </w:sectPr>
      </w:pPr>
    </w:p>
    <w:p>
      <w:pPr>
        <w:pStyle w:val="BodyText"/>
        <w:ind w:left="0"/>
        <w:rPr>
          <w:sz w:val="20"/>
        </w:rPr>
      </w:pPr>
    </w:p>
    <w:p>
      <w:pPr>
        <w:pStyle w:val="BodyText"/>
        <w:ind w:left="0"/>
        <w:rPr>
          <w:sz w:val="20"/>
        </w:rPr>
      </w:pPr>
    </w:p>
    <w:p>
      <w:pPr>
        <w:pStyle w:val="BodyText"/>
        <w:ind w:left="0"/>
        <w:rPr>
          <w:sz w:val="20"/>
        </w:rPr>
      </w:pPr>
    </w:p>
    <w:p>
      <w:pPr>
        <w:pStyle w:val="BodyText"/>
        <w:spacing w:before="9"/>
        <w:ind w:left="0"/>
        <w:rPr>
          <w:sz w:val="24"/>
        </w:rPr>
      </w:pPr>
    </w:p>
    <w:p>
      <w:pPr>
        <w:pStyle w:val="BodyText"/>
        <w:rPr>
          <w:sz w:val="20"/>
        </w:rPr>
      </w:pPr>
      <w:r>
        <w:rPr>
          <w:sz w:val="20"/>
        </w:rPr>
        <w:pict>
          <v:shape style="width:481.9pt;height:146.7pt;mso-position-horizontal-relative:char;mso-position-vertical-relative:line" type="#_x0000_t202" filled="true" fillcolor="#e6f1e2" stroked="false">
            <w10:anchorlock/>
            <v:textbox inset="0,0,0,0">
              <w:txbxContent>
                <w:p>
                  <w:pPr>
                    <w:spacing w:line="249" w:lineRule="auto" w:before="169"/>
                    <w:ind w:left="184" w:right="241" w:firstLine="0"/>
                    <w:jc w:val="left"/>
                    <w:rPr>
                      <w:b/>
                      <w:sz w:val="18"/>
                    </w:rPr>
                  </w:pPr>
                  <w:r>
                    <w:rPr>
                      <w:b/>
                      <w:color w:val="231F20"/>
                      <w:sz w:val="18"/>
                    </w:rPr>
                    <w:t>All melanomas are associated with genetic mutations, inherited or acquired. Acquired mutations are influenced by environmental factors, such as geography and sun exposure patterns, as well as phenotypic traits, such as skin type.</w:t>
                  </w:r>
                </w:p>
                <w:p>
                  <w:pPr>
                    <w:spacing w:line="249" w:lineRule="auto" w:before="116"/>
                    <w:ind w:left="184" w:right="0" w:firstLine="0"/>
                    <w:jc w:val="left"/>
                    <w:rPr>
                      <w:b/>
                      <w:sz w:val="18"/>
                    </w:rPr>
                  </w:pPr>
                  <w:r>
                    <w:rPr>
                      <w:b/>
                      <w:color w:val="231F20"/>
                      <w:sz w:val="18"/>
                    </w:rPr>
                    <w:t>The accumulation of genetic mutations leads to the development of melanoma. Most melanomas are associated with mutations in key cell-signalling pathways active in cell division, growth and proliferation. These mutations result in melanoma cells developing different gene expression patterns that involve overexpression, underexpression and silencing of related genes and their protein products.</w:t>
                  </w:r>
                </w:p>
                <w:p>
                  <w:pPr>
                    <w:spacing w:line="249" w:lineRule="auto" w:before="116"/>
                    <w:ind w:left="184" w:right="241" w:firstLine="0"/>
                    <w:jc w:val="left"/>
                    <w:rPr>
                      <w:b/>
                      <w:sz w:val="18"/>
                    </w:rPr>
                  </w:pPr>
                  <w:r>
                    <w:rPr>
                      <w:b/>
                      <w:color w:val="231F20"/>
                      <w:sz w:val="18"/>
                    </w:rPr>
                    <w:t>With the advent of new genetic sequencing technologies scientists are moving toward molecular classification of melanoma. The genetic profile of a melanoma tumour can be sequenced to determine which genes, and cell-signalling pathways, are affected. These discoveries have led to development of new targeted treatments that extend patient lifespan.</w:t>
                  </w:r>
                </w:p>
              </w:txbxContent>
            </v:textbox>
            <v:fill type="solid"/>
          </v:shape>
        </w:pict>
      </w:r>
      <w:r>
        <w:rPr>
          <w:sz w:val="20"/>
        </w:rPr>
      </w:r>
    </w:p>
    <w:sectPr>
      <w:type w:val="continuous"/>
      <w:pgSz w:w="11910" w:h="16840"/>
      <w:pgMar w:top="800" w:bottom="1280" w:left="10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3775">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3799">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163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87.5pt;height:16pt;mso-position-horizontal-relative:page;mso-position-vertical-relative:page;z-index:-11608" type="#_x0000_t202" filled="false" stroked="false">
          <v:textbox inset="0,0,0,0">
            <w:txbxContent>
              <w:p>
                <w:pPr>
                  <w:spacing w:before="16"/>
                  <w:ind w:left="20" w:right="0" w:firstLine="0"/>
                  <w:jc w:val="left"/>
                  <w:rPr>
                    <w:sz w:val="12"/>
                  </w:rPr>
                </w:pPr>
                <w:r>
                  <w:rPr>
                    <w:color w:val="231F20"/>
                    <w:sz w:val="12"/>
                  </w:rPr>
                  <w:t>ast1143 | Gene expression 1: All about melanoma (background sheet)</w:t>
                </w:r>
              </w:p>
              <w:p>
                <w:pPr>
                  <w:spacing w:before="6"/>
                  <w:ind w:left="20" w:right="0" w:firstLine="0"/>
                  <w:jc w:val="left"/>
                  <w:rPr>
                    <w:sz w:val="12"/>
                  </w:rPr>
                </w:pPr>
                <w:r>
                  <w:rPr>
                    <w:color w:val="231F20"/>
                    <w:sz w:val="12"/>
                  </w:rPr>
                  <w:t>© The University of Western Australia 2015</w:t>
                </w:r>
              </w:p>
            </w:txbxContent>
          </v:textbox>
          <w10:wrap type="none"/>
        </v:shape>
      </w:pict>
    </w:r>
    <w:r>
      <w:rPr/>
      <w:pict>
        <v:shape style="position:absolute;margin-left:384.258301pt;margin-top:787.687012pt;width:128.25pt;height:23.2pt;mso-position-horizontal-relative:page;mso-position-vertical-relative:page;z-index:-1158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30.55pt;height:8.8pt;mso-position-horizontal-relative:page;mso-position-vertical-relative:page;z-index:-11560" type="#_x0000_t202" filled="false" stroked="false">
          <v:textbox inset="0,0,0,0">
            <w:txbxContent>
              <w:p>
                <w:pPr>
                  <w:spacing w:before="16"/>
                  <w:ind w:left="20" w:right="0" w:firstLine="0"/>
                  <w:jc w:val="left"/>
                  <w:rPr>
                    <w:sz w:val="12"/>
                  </w:rPr>
                </w:pPr>
                <w:r>
                  <w:rPr>
                    <w:color w:val="231F20"/>
                    <w:sz w:val="12"/>
                  </w:rPr>
                  <w:t>version 1.0</w:t>
                </w:r>
              </w:p>
            </w:txbxContent>
          </v:textbox>
          <w10:wrap type="none"/>
        </v:shape>
      </w:pict>
    </w:r>
    <w:r>
      <w:rPr/>
      <w:pict>
        <v:shape style="position:absolute;margin-left:285.462311pt;margin-top:802.087036pt;width:21.05pt;height:8.8pt;mso-position-horizontal-relative:page;mso-position-vertical-relative:page;z-index:-1153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3943">
          <wp:simplePos x="0" y="0"/>
          <wp:positionH relativeFrom="page">
            <wp:posOffset>540774</wp:posOffset>
          </wp:positionH>
          <wp:positionV relativeFrom="page">
            <wp:posOffset>9877043</wp:posOffset>
          </wp:positionV>
          <wp:extent cx="737702" cy="409102"/>
          <wp:effectExtent l="0" t="0" r="0" b="0"/>
          <wp:wrapNone/>
          <wp:docPr id="7" name="image1.png" descr=""/>
          <wp:cNvGraphicFramePr>
            <a:graphicFrameLocks noChangeAspect="1"/>
          </wp:cNvGraphicFramePr>
          <a:graphic>
            <a:graphicData uri="http://schemas.openxmlformats.org/drawingml/2006/picture">
              <pic:pic>
                <pic:nvPicPr>
                  <pic:cNvPr id="8"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3967">
          <wp:simplePos x="0" y="0"/>
          <wp:positionH relativeFrom="page">
            <wp:posOffset>6560059</wp:posOffset>
          </wp:positionH>
          <wp:positionV relativeFrom="page">
            <wp:posOffset>9876790</wp:posOffset>
          </wp:positionV>
          <wp:extent cx="409315" cy="401955"/>
          <wp:effectExtent l="0" t="0" r="0" b="0"/>
          <wp:wrapNone/>
          <wp:docPr id="9" name="image2.jpeg" descr=""/>
          <wp:cNvGraphicFramePr>
            <a:graphicFrameLocks noChangeAspect="1"/>
          </wp:cNvGraphicFramePr>
          <a:graphic>
            <a:graphicData uri="http://schemas.openxmlformats.org/drawingml/2006/picture">
              <pic:pic>
                <pic:nvPicPr>
                  <pic:cNvPr id="10"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146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87.5pt;height:16pt;mso-position-horizontal-relative:page;mso-position-vertical-relative:page;z-index:-11440" type="#_x0000_t202" filled="false" stroked="false">
          <v:textbox inset="0,0,0,0">
            <w:txbxContent>
              <w:p>
                <w:pPr>
                  <w:spacing w:before="16"/>
                  <w:ind w:left="20" w:right="0" w:firstLine="0"/>
                  <w:jc w:val="left"/>
                  <w:rPr>
                    <w:sz w:val="12"/>
                  </w:rPr>
                </w:pPr>
                <w:r>
                  <w:rPr>
                    <w:color w:val="231F20"/>
                    <w:sz w:val="12"/>
                  </w:rPr>
                  <w:t>ast1143 | Gene expression 1: All about melanoma (background sheet)</w:t>
                </w:r>
              </w:p>
              <w:p>
                <w:pPr>
                  <w:spacing w:before="6"/>
                  <w:ind w:left="20" w:right="0" w:firstLine="0"/>
                  <w:jc w:val="left"/>
                  <w:rPr>
                    <w:sz w:val="12"/>
                  </w:rPr>
                </w:pPr>
                <w:r>
                  <w:rPr>
                    <w:color w:val="231F20"/>
                    <w:sz w:val="12"/>
                  </w:rPr>
                  <w:t>© The University of Western Australia 2015</w:t>
                </w:r>
              </w:p>
            </w:txbxContent>
          </v:textbox>
          <w10:wrap type="none"/>
        </v:shape>
      </w:pict>
    </w:r>
    <w:r>
      <w:rPr/>
      <w:pict>
        <v:shape style="position:absolute;margin-left:384.258301pt;margin-top:787.687012pt;width:128.25pt;height:16pt;mso-position-horizontal-relative:page;mso-position-vertical-relative:page;z-index:-1141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30.55pt;height:8.8pt;mso-position-horizontal-relative:page;mso-position-vertical-relative:page;z-index:-11392" type="#_x0000_t202" filled="false" stroked="false">
          <v:textbox inset="0,0,0,0">
            <w:txbxContent>
              <w:p>
                <w:pPr>
                  <w:spacing w:before="16"/>
                  <w:ind w:left="20" w:right="0" w:firstLine="0"/>
                  <w:jc w:val="left"/>
                  <w:rPr>
                    <w:sz w:val="12"/>
                  </w:rPr>
                </w:pPr>
                <w:r>
                  <w:rPr>
                    <w:color w:val="231F20"/>
                    <w:sz w:val="12"/>
                  </w:rPr>
                  <w:t>version 1.0</w:t>
                </w:r>
              </w:p>
            </w:txbxContent>
          </v:textbox>
          <w10:wrap type="none"/>
        </v:shape>
      </w:pict>
    </w:r>
    <w:r>
      <w:rPr/>
      <w:pict>
        <v:shape style="position:absolute;margin-left:285.462311pt;margin-top:802.087036pt;width:21.05pt;height:8.8pt;mso-position-horizontal-relative:page;mso-position-vertical-relative:page;z-index:-1136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53" w:hanging="321"/>
      </w:pPr>
      <w:rPr>
        <w:rFonts w:hint="default" w:ascii="Arial" w:hAnsi="Arial" w:eastAsia="Arial" w:cs="Arial"/>
        <w:color w:val="231F20"/>
        <w:w w:val="142"/>
        <w:sz w:val="18"/>
        <w:szCs w:val="18"/>
      </w:rPr>
    </w:lvl>
    <w:lvl w:ilvl="1">
      <w:start w:val="0"/>
      <w:numFmt w:val="bullet"/>
      <w:lvlText w:val="•"/>
      <w:lvlJc w:val="left"/>
      <w:pPr>
        <w:ind w:left="899" w:hanging="321"/>
      </w:pPr>
      <w:rPr>
        <w:rFonts w:hint="default"/>
      </w:rPr>
    </w:lvl>
    <w:lvl w:ilvl="2">
      <w:start w:val="0"/>
      <w:numFmt w:val="bullet"/>
      <w:lvlText w:val="•"/>
      <w:lvlJc w:val="left"/>
      <w:pPr>
        <w:ind w:left="1338" w:hanging="321"/>
      </w:pPr>
      <w:rPr>
        <w:rFonts w:hint="default"/>
      </w:rPr>
    </w:lvl>
    <w:lvl w:ilvl="3">
      <w:start w:val="0"/>
      <w:numFmt w:val="bullet"/>
      <w:lvlText w:val="•"/>
      <w:lvlJc w:val="left"/>
      <w:pPr>
        <w:ind w:left="1778" w:hanging="321"/>
      </w:pPr>
      <w:rPr>
        <w:rFonts w:hint="default"/>
      </w:rPr>
    </w:lvl>
    <w:lvl w:ilvl="4">
      <w:start w:val="0"/>
      <w:numFmt w:val="bullet"/>
      <w:lvlText w:val="•"/>
      <w:lvlJc w:val="left"/>
      <w:pPr>
        <w:ind w:left="2217" w:hanging="321"/>
      </w:pPr>
      <w:rPr>
        <w:rFonts w:hint="default"/>
      </w:rPr>
    </w:lvl>
    <w:lvl w:ilvl="5">
      <w:start w:val="0"/>
      <w:numFmt w:val="bullet"/>
      <w:lvlText w:val="•"/>
      <w:lvlJc w:val="left"/>
      <w:pPr>
        <w:ind w:left="2657" w:hanging="321"/>
      </w:pPr>
      <w:rPr>
        <w:rFonts w:hint="default"/>
      </w:rPr>
    </w:lvl>
    <w:lvl w:ilvl="6">
      <w:start w:val="0"/>
      <w:numFmt w:val="bullet"/>
      <w:lvlText w:val="•"/>
      <w:lvlJc w:val="left"/>
      <w:pPr>
        <w:ind w:left="3096" w:hanging="321"/>
      </w:pPr>
      <w:rPr>
        <w:rFonts w:hint="default"/>
      </w:rPr>
    </w:lvl>
    <w:lvl w:ilvl="7">
      <w:start w:val="0"/>
      <w:numFmt w:val="bullet"/>
      <w:lvlText w:val="•"/>
      <w:lvlJc w:val="left"/>
      <w:pPr>
        <w:ind w:left="3535" w:hanging="321"/>
      </w:pPr>
      <w:rPr>
        <w:rFonts w:hint="default"/>
      </w:rPr>
    </w:lvl>
    <w:lvl w:ilvl="8">
      <w:start w:val="0"/>
      <w:numFmt w:val="bullet"/>
      <w:lvlText w:val="•"/>
      <w:lvlJc w:val="left"/>
      <w:pPr>
        <w:ind w:left="3975" w:hanging="321"/>
      </w:pPr>
      <w:rPr>
        <w:rFonts w:hint="default"/>
      </w:rPr>
    </w:lvl>
  </w:abstractNum>
  <w:abstractNum w:abstractNumId="0">
    <w:multiLevelType w:val="hybridMultilevel"/>
    <w:lvl w:ilvl="0">
      <w:start w:val="0"/>
      <w:numFmt w:val="bullet"/>
      <w:lvlText w:val="•"/>
      <w:lvlJc w:val="left"/>
      <w:pPr>
        <w:ind w:left="253" w:hanging="141"/>
      </w:pPr>
      <w:rPr>
        <w:rFonts w:hint="default" w:ascii="Arial" w:hAnsi="Arial" w:eastAsia="Arial" w:cs="Arial"/>
        <w:color w:val="231F20"/>
        <w:w w:val="142"/>
        <w:sz w:val="18"/>
        <w:szCs w:val="18"/>
      </w:rPr>
    </w:lvl>
    <w:lvl w:ilvl="1">
      <w:start w:val="0"/>
      <w:numFmt w:val="bullet"/>
      <w:lvlText w:val="•"/>
      <w:lvlJc w:val="left"/>
      <w:pPr>
        <w:ind w:left="1197" w:hanging="141"/>
      </w:pPr>
      <w:rPr>
        <w:rFonts w:hint="default"/>
      </w:rPr>
    </w:lvl>
    <w:lvl w:ilvl="2">
      <w:start w:val="0"/>
      <w:numFmt w:val="bullet"/>
      <w:lvlText w:val="•"/>
      <w:lvlJc w:val="left"/>
      <w:pPr>
        <w:ind w:left="2135" w:hanging="141"/>
      </w:pPr>
      <w:rPr>
        <w:rFonts w:hint="default"/>
      </w:rPr>
    </w:lvl>
    <w:lvl w:ilvl="3">
      <w:start w:val="0"/>
      <w:numFmt w:val="bullet"/>
      <w:lvlText w:val="•"/>
      <w:lvlJc w:val="left"/>
      <w:pPr>
        <w:ind w:left="3073" w:hanging="141"/>
      </w:pPr>
      <w:rPr>
        <w:rFonts w:hint="default"/>
      </w:rPr>
    </w:lvl>
    <w:lvl w:ilvl="4">
      <w:start w:val="0"/>
      <w:numFmt w:val="bullet"/>
      <w:lvlText w:val="•"/>
      <w:lvlJc w:val="left"/>
      <w:pPr>
        <w:ind w:left="4011" w:hanging="141"/>
      </w:pPr>
      <w:rPr>
        <w:rFonts w:hint="default"/>
      </w:rPr>
    </w:lvl>
    <w:lvl w:ilvl="5">
      <w:start w:val="0"/>
      <w:numFmt w:val="bullet"/>
      <w:lvlText w:val="•"/>
      <w:lvlJc w:val="left"/>
      <w:pPr>
        <w:ind w:left="4948" w:hanging="141"/>
      </w:pPr>
      <w:rPr>
        <w:rFonts w:hint="default"/>
      </w:rPr>
    </w:lvl>
    <w:lvl w:ilvl="6">
      <w:start w:val="0"/>
      <w:numFmt w:val="bullet"/>
      <w:lvlText w:val="•"/>
      <w:lvlJc w:val="left"/>
      <w:pPr>
        <w:ind w:left="5886" w:hanging="141"/>
      </w:pPr>
      <w:rPr>
        <w:rFonts w:hint="default"/>
      </w:rPr>
    </w:lvl>
    <w:lvl w:ilvl="7">
      <w:start w:val="0"/>
      <w:numFmt w:val="bullet"/>
      <w:lvlText w:val="•"/>
      <w:lvlJc w:val="left"/>
      <w:pPr>
        <w:ind w:left="6824" w:hanging="141"/>
      </w:pPr>
      <w:rPr>
        <w:rFonts w:hint="default"/>
      </w:rPr>
    </w:lvl>
    <w:lvl w:ilvl="8">
      <w:start w:val="0"/>
      <w:numFmt w:val="bullet"/>
      <w:lvlText w:val="•"/>
      <w:lvlJc w:val="left"/>
      <w:pPr>
        <w:ind w:left="7762" w:hanging="14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33"/>
    </w:pPr>
    <w:rPr>
      <w:rFonts w:ascii="Arial" w:hAnsi="Arial" w:eastAsia="Arial" w:cs="Arial"/>
      <w:sz w:val="18"/>
      <w:szCs w:val="18"/>
    </w:rPr>
  </w:style>
  <w:style w:styleId="Heading1" w:type="paragraph">
    <w:name w:val="Heading 1"/>
    <w:basedOn w:val="Normal"/>
    <w:uiPriority w:val="1"/>
    <w:qFormat/>
    <w:pPr>
      <w:spacing w:before="108"/>
      <w:ind w:left="133"/>
      <w:outlineLvl w:val="1"/>
    </w:pPr>
    <w:rPr>
      <w:rFonts w:ascii="Arial" w:hAnsi="Arial" w:eastAsia="Arial" w:cs="Arial"/>
      <w:b/>
      <w:bCs/>
      <w:sz w:val="22"/>
      <w:szCs w:val="22"/>
    </w:rPr>
  </w:style>
  <w:style w:styleId="Heading2" w:type="paragraph">
    <w:name w:val="Heading 2"/>
    <w:basedOn w:val="Normal"/>
    <w:uiPriority w:val="1"/>
    <w:qFormat/>
    <w:pPr>
      <w:spacing w:before="116"/>
      <w:ind w:left="133"/>
      <w:outlineLvl w:val="2"/>
    </w:pPr>
    <w:rPr>
      <w:rFonts w:ascii="Arial" w:hAnsi="Arial" w:eastAsia="Arial" w:cs="Arial"/>
      <w:b/>
      <w:bCs/>
      <w:sz w:val="18"/>
      <w:szCs w:val="18"/>
    </w:rPr>
  </w:style>
  <w:style w:styleId="ListParagraph" w:type="paragraph">
    <w:name w:val="List Paragraph"/>
    <w:basedOn w:val="Normal"/>
    <w:uiPriority w:val="1"/>
    <w:qFormat/>
    <w:pPr>
      <w:spacing w:before="115"/>
      <w:ind w:left="453" w:hanging="32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png"/><Relationship Id="rId11" Type="http://schemas.openxmlformats.org/officeDocument/2006/relationships/footer" Target="footer2.xm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2020-04-02T01:24:11Z</dcterms:created>
  <dcterms:modified xsi:type="dcterms:W3CDTF">2020-04-02T01:24:11Z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2015-07-20T00:00:00Z</vt:filetime>
  </property>
  <property fmtid="{D5CDD505-2E9C-101B-9397-08002B2CF9AE}" pid="3" name="Creator">
    <vt:lpwstr>Adobe InDesign CS6 (Macintosh)</vt:lpwstr>
  </property>
  <property fmtid="{D5CDD505-2E9C-101B-9397-08002B2CF9AE}" pid="4" name="LastSaved">
    <vt:filetime>2020-04-02T00:00:00Z</vt:filetime>
  </property>
</Properties>
</file>