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7pt;height:98.25pt;mso-position-horizontal-relative:char;mso-position-vertical-relative:line" coordorigin="0,0" coordsize="9634,1965">
            <v:shape style="position:absolute;left:0;top:37;width:9634;height:1927" type="#_x0000_t75" stroked="false">
              <v:imagedata r:id="rId6" o:title=""/>
            </v:shape>
            <v:shape style="position:absolute;left:0;top:0;width:9634;height:1965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4831;top:750;width:4614;height:1181" type="#_x0000_t202" filled="true" fillcolor="#231f20" stroked="false">
              <v:textbox inset="0,0,0,0">
                <w:txbxContent>
                  <w:p>
                    <w:pPr>
                      <w:spacing w:line="361" w:lineRule="exact" w:before="0"/>
                      <w:ind w:left="794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36"/>
                      </w:rPr>
                      <w:t>Feeding 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36"/>
                      </w:rPr>
                      <w:t>relationships</w:t>
                    </w:r>
                    <w:r>
                      <w:rPr>
                        <w:b/>
                        <w:color w:val="FFFFFF"/>
                        <w:spacing w:val="-16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w w:val="95"/>
                        <w:sz w:val="36"/>
                      </w:rPr>
                      <w:t>5:</w:t>
                    </w:r>
                  </w:p>
                  <w:p>
                    <w:pPr>
                      <w:spacing w:before="162"/>
                      <w:ind w:left="-18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Managing </w:t>
                    </w:r>
                    <w:r>
                      <w:rPr>
                        <w:b/>
                        <w:color w:val="FFFFFF"/>
                        <w:spacing w:val="-13"/>
                        <w:sz w:val="48"/>
                      </w:rPr>
                      <w:t>cane</w:t>
                    </w:r>
                    <w:r>
                      <w:rPr>
                        <w:b/>
                        <w:color w:val="FFFFFF"/>
                        <w:spacing w:val="-58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toads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7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2399"/>
        <w:gridCol w:w="5284"/>
        <w:gridCol w:w="1133"/>
      </w:tblGrid>
      <w:tr>
        <w:trPr>
          <w:trHeight w:val="294" w:hRule="atLeast"/>
        </w:trPr>
        <w:tc>
          <w:tcPr>
            <w:tcW w:w="7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2484" w:val="left" w:leader="none"/>
                <w:tab w:pos="7768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  <w:tab/>
            </w:r>
            <w:r>
              <w:rPr>
                <w:color w:val="FFFFFF"/>
                <w:w w:val="95"/>
                <w:sz w:val="18"/>
              </w:rPr>
              <w:t>DESCRIPTION</w:t>
              <w:tab/>
            </w: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1" w:hRule="atLeast"/>
        </w:trPr>
        <w:tc>
          <w:tcPr>
            <w:tcW w:w="794" w:type="dxa"/>
            <w:shd w:val="clear" w:color="auto" w:fill="D1D3D4"/>
          </w:tcPr>
          <w:p>
            <w:pPr>
              <w:pStyle w:val="TableParagraph"/>
              <w:spacing w:before="5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9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Managing cane toads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80" w:right="3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outlines a ‘dilemma’ approach for students to debate five suggestions for controlling an introduced species.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teachers</w:t>
            </w:r>
          </w:p>
        </w:tc>
      </w:tr>
      <w:tr>
        <w:trPr>
          <w:trHeight w:val="721" w:hRule="atLeast"/>
        </w:trPr>
        <w:tc>
          <w:tcPr>
            <w:tcW w:w="794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9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Cane toad control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sheets</w:t>
            </w:r>
          </w:p>
        </w:tc>
        <w:tc>
          <w:tcPr>
            <w:tcW w:w="5284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fact sheet contains information about five different methods of dealing with cane toads.</w:t>
            </w:r>
          </w:p>
        </w:tc>
        <w:tc>
          <w:tcPr>
            <w:tcW w:w="1133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</w:t>
            </w:r>
          </w:p>
        </w:tc>
      </w:tr>
    </w:tbl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5"/>
          <w:type w:val="continuous"/>
          <w:pgSz w:w="11900" w:h="16840"/>
          <w:pgMar w:footer="1088" w:top="82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28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examine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debate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five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suggested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solutions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 cane toad problem that are currently being trialled in Australia.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137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introduction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new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species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in an area </w:t>
      </w:r>
      <w:r>
        <w:rPr>
          <w:color w:val="231F20"/>
          <w:spacing w:val="2"/>
          <w:w w:val="110"/>
          <w:sz w:val="18"/>
        </w:rPr>
        <w:t>affects </w:t>
      </w:r>
      <w:r>
        <w:rPr>
          <w:color w:val="231F20"/>
          <w:w w:val="110"/>
          <w:sz w:val="18"/>
        </w:rPr>
        <w:t>existing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organisms;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42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appreciate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range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methods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available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to </w:t>
      </w:r>
      <w:r>
        <w:rPr>
          <w:color w:val="231F20"/>
          <w:spacing w:val="2"/>
          <w:w w:val="110"/>
          <w:sz w:val="18"/>
        </w:rPr>
        <w:t>try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control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spread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pest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species;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realise that science is an on-going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endeavour;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1184" w:hanging="170"/>
        <w:jc w:val="left"/>
        <w:rPr>
          <w:sz w:val="18"/>
        </w:rPr>
      </w:pPr>
      <w:r>
        <w:rPr>
          <w:color w:val="231F20"/>
          <w:w w:val="110"/>
          <w:sz w:val="18"/>
        </w:rPr>
        <w:t>value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understand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people’s </w:t>
      </w:r>
      <w:r>
        <w:rPr>
          <w:color w:val="231F20"/>
          <w:spacing w:val="2"/>
          <w:w w:val="110"/>
          <w:sz w:val="18"/>
        </w:rPr>
        <w:t>perspectives;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16" w:hanging="170"/>
        <w:jc w:val="left"/>
        <w:rPr>
          <w:sz w:val="18"/>
        </w:rPr>
      </w:pPr>
      <w:r>
        <w:rPr>
          <w:color w:val="231F20"/>
          <w:w w:val="110"/>
          <w:sz w:val="18"/>
        </w:rPr>
        <w:t>make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judgements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five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suggestions for solving the cane toad problem;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animals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must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treated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humanely.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top="820" w:bottom="1280" w:left="1020" w:right="1020"/>
          <w:cols w:num="2" w:equalWidth="0">
            <w:col w:w="4794" w:space="165"/>
            <w:col w:w="490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0"/>
        <w:gridCol w:w="3973"/>
      </w:tblGrid>
      <w:tr>
        <w:trPr>
          <w:trHeight w:val="294" w:hRule="atLeast"/>
        </w:trPr>
        <w:tc>
          <w:tcPr>
            <w:tcW w:w="9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5735" w:val="left" w:leader="none"/>
              </w:tabs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5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505" w:hRule="atLeast"/>
        </w:trPr>
        <w:tc>
          <w:tcPr>
            <w:tcW w:w="5650" w:type="dxa"/>
          </w:tcPr>
          <w:p>
            <w:pPr>
              <w:pStyle w:val="TableParagraph"/>
              <w:spacing w:line="249" w:lineRule="auto"/>
              <w:ind w:right="464"/>
              <w:rPr>
                <w:sz w:val="18"/>
              </w:rPr>
            </w:pPr>
            <w:r>
              <w:rPr>
                <w:color w:val="231F20"/>
                <w:spacing w:val="2"/>
                <w:w w:val="110"/>
                <w:sz w:val="18"/>
              </w:rPr>
              <w:t>Ask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deal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 toads.</w:t>
            </w:r>
          </w:p>
        </w:tc>
        <w:tc>
          <w:tcPr>
            <w:tcW w:w="3973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505" w:hRule="atLeast"/>
        </w:trPr>
        <w:tc>
          <w:tcPr>
            <w:tcW w:w="5650" w:type="dxa"/>
          </w:tcPr>
          <w:p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Explain to the class that they will debate how to deal with cane toads, as explained in </w:t>
            </w:r>
            <w:r>
              <w:rPr>
                <w:b/>
                <w:color w:val="231F20"/>
                <w:w w:val="105"/>
                <w:sz w:val="18"/>
              </w:rPr>
              <w:t>Teacher notes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973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721" w:hRule="atLeast"/>
        </w:trPr>
        <w:tc>
          <w:tcPr>
            <w:tcW w:w="5650" w:type="dxa"/>
          </w:tcPr>
          <w:p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Divide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small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groups.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Give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 from </w:t>
            </w:r>
            <w:r>
              <w:rPr>
                <w:i/>
                <w:color w:val="231F20"/>
                <w:w w:val="110"/>
                <w:sz w:val="18"/>
              </w:rPr>
              <w:t>Cane toad control</w:t>
            </w:r>
            <w:r>
              <w:rPr>
                <w:color w:val="231F20"/>
                <w:w w:val="110"/>
                <w:sz w:val="18"/>
              </w:rPr>
              <w:t>, that outlines one method of dealing with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toads.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</w:p>
        </w:tc>
        <w:tc>
          <w:tcPr>
            <w:tcW w:w="3973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505" w:hRule="atLeast"/>
        </w:trPr>
        <w:tc>
          <w:tcPr>
            <w:tcW w:w="5650" w:type="dxa"/>
          </w:tcPr>
          <w:p>
            <w:pPr>
              <w:pStyle w:val="TableParagraph"/>
              <w:spacing w:line="249" w:lineRule="auto"/>
              <w:ind w:right="25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Bring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together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debate,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outlined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Teacher notes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973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5113"/>
      </w:pPr>
      <w:r>
        <w:rPr>
          <w:color w:val="231F20"/>
          <w:w w:val="105"/>
        </w:rPr>
        <w:t>The teachers guide and fact sheets require Adobe Reader (version 5 or later), which is a free download from </w:t>
      </w:r>
      <w:hyperlink r:id="rId9">
        <w:r>
          <w:rPr>
            <w:color w:val="231F20"/>
            <w:w w:val="105"/>
          </w:rPr>
          <w:t>www.adobe.com.</w:t>
        </w:r>
      </w:hyperlink>
    </w:p>
    <w:p>
      <w:pPr>
        <w:spacing w:after="0" w:line="249" w:lineRule="auto"/>
        <w:sectPr>
          <w:type w:val="continuous"/>
          <w:pgSz w:w="11900" w:h="16840"/>
          <w:pgMar w:top="820" w:bottom="1280" w:left="1020" w:right="1020"/>
        </w:sectPr>
      </w:pPr>
    </w:p>
    <w:p>
      <w:pPr>
        <w:pStyle w:val="Heading1"/>
        <w:spacing w:before="73"/>
      </w:pPr>
      <w:r>
        <w:rPr>
          <w:color w:val="231F20"/>
          <w:w w:val="105"/>
        </w:rPr>
        <w:t>Teacher notes</w:t>
      </w:r>
    </w:p>
    <w:p>
      <w:pPr>
        <w:pStyle w:val="Heading2"/>
      </w:pPr>
      <w:r>
        <w:rPr>
          <w:color w:val="231F20"/>
          <w:w w:val="105"/>
        </w:rPr>
        <w:t>Introduce the debate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5128" w:hanging="170"/>
        <w:jc w:val="left"/>
        <w:rPr>
          <w:sz w:val="18"/>
        </w:rPr>
      </w:pPr>
      <w:r>
        <w:rPr>
          <w:color w:val="231F20"/>
          <w:w w:val="110"/>
          <w:sz w:val="18"/>
        </w:rPr>
        <w:t>Cane toads have crossed the Western Australian border.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native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wildlife;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poison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animals that </w:t>
      </w:r>
      <w:r>
        <w:rPr>
          <w:color w:val="231F20"/>
          <w:spacing w:val="2"/>
          <w:w w:val="110"/>
          <w:sz w:val="18"/>
        </w:rPr>
        <w:t>try </w:t>
      </w:r>
      <w:r>
        <w:rPr>
          <w:color w:val="231F20"/>
          <w:w w:val="110"/>
          <w:sz w:val="18"/>
        </w:rPr>
        <w:t>to eat them; and they compete with other native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animals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food.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toads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potential</w:t>
      </w:r>
    </w:p>
    <w:p>
      <w:pPr>
        <w:pStyle w:val="BodyText"/>
        <w:spacing w:line="249" w:lineRule="auto" w:before="2"/>
        <w:ind w:left="283" w:right="5377"/>
      </w:pP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change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native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ecosystem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Kimberley, forever.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So,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what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them?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280" w:hanging="170"/>
        <w:jc w:val="both"/>
        <w:rPr>
          <w:sz w:val="18"/>
        </w:rPr>
      </w:pPr>
      <w:r>
        <w:rPr>
          <w:color w:val="231F20"/>
          <w:w w:val="110"/>
          <w:sz w:val="18"/>
        </w:rPr>
        <w:t>Many different solutions for dealing with the cane toad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invasion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suggested.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activity we are going to debate five of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them.</w:t>
      </w:r>
    </w:p>
    <w:p>
      <w:pPr>
        <w:pStyle w:val="Heading2"/>
        <w:spacing w:before="172"/>
      </w:pPr>
      <w:r>
        <w:rPr>
          <w:color w:val="231F20"/>
          <w:w w:val="105"/>
        </w:rPr>
        <w:t>Structure of the debate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55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Hold a class council meeting to debate what you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should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do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cane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toads,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fast approaching your town in the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Kimberley.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426" w:hanging="170"/>
        <w:jc w:val="left"/>
        <w:rPr>
          <w:sz w:val="18"/>
        </w:rPr>
      </w:pPr>
      <w:r>
        <w:rPr>
          <w:color w:val="231F20"/>
          <w:w w:val="110"/>
          <w:sz w:val="18"/>
        </w:rPr>
        <w:t>Nominate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class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member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mayor,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run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the meeting.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sz w:val="18"/>
        </w:rPr>
        <w:t>Appoint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some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class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members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councillors.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Form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remaining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small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groups.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5280" w:hanging="170"/>
        <w:jc w:val="left"/>
        <w:rPr>
          <w:sz w:val="18"/>
        </w:rPr>
      </w:pPr>
      <w:r>
        <w:rPr>
          <w:color w:val="231F20"/>
          <w:w w:val="110"/>
          <w:sz w:val="18"/>
        </w:rPr>
        <w:t>Distribute a different solution outlined on the fact </w:t>
      </w:r>
      <w:r>
        <w:rPr>
          <w:color w:val="231F20"/>
          <w:spacing w:val="2"/>
          <w:w w:val="110"/>
          <w:sz w:val="18"/>
        </w:rPr>
        <w:t>sheets,</w:t>
      </w:r>
      <w:r>
        <w:rPr>
          <w:color w:val="231F20"/>
          <w:spacing w:val="-1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Cane</w:t>
      </w:r>
      <w:r>
        <w:rPr>
          <w:i/>
          <w:color w:val="231F20"/>
          <w:spacing w:val="-1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toad</w:t>
      </w:r>
      <w:r>
        <w:rPr>
          <w:i/>
          <w:color w:val="231F20"/>
          <w:spacing w:val="-1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control</w:t>
      </w:r>
      <w:r>
        <w:rPr>
          <w:color w:val="231F20"/>
          <w:w w:val="110"/>
          <w:sz w:val="18"/>
        </w:rPr>
        <w:t>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group.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308" w:hanging="170"/>
        <w:jc w:val="left"/>
        <w:rPr>
          <w:sz w:val="18"/>
        </w:rPr>
      </w:pPr>
      <w:r>
        <w:rPr>
          <w:color w:val="231F20"/>
          <w:w w:val="110"/>
          <w:sz w:val="18"/>
        </w:rPr>
        <w:t>Give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preparation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time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read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sheet and discuss it in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groups.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247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Councillors may use preparation time to explore and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discuss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options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groups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receive,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so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they may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point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out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problems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each,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it’s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discussed during 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meeting.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115" w:hanging="170"/>
        <w:jc w:val="left"/>
        <w:rPr>
          <w:sz w:val="18"/>
        </w:rPr>
      </w:pPr>
      <w:r>
        <w:rPr>
          <w:color w:val="231F20"/>
          <w:w w:val="115"/>
          <w:sz w:val="18"/>
        </w:rPr>
        <w:t>Then,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each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group,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turn,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describes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solution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to the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meeting</w:t>
      </w:r>
      <w:r>
        <w:rPr>
          <w:color w:val="231F20"/>
          <w:spacing w:val="-27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explains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why</w:t>
      </w:r>
      <w:r>
        <w:rPr>
          <w:color w:val="231F20"/>
          <w:spacing w:val="-27"/>
          <w:w w:val="115"/>
          <w:sz w:val="18"/>
        </w:rPr>
        <w:t> </w:t>
      </w:r>
      <w:r>
        <w:rPr>
          <w:color w:val="231F20"/>
          <w:w w:val="115"/>
          <w:sz w:val="18"/>
        </w:rPr>
        <w:t>it’s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8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best </w:t>
      </w:r>
      <w:r>
        <w:rPr>
          <w:color w:val="231F20"/>
          <w:w w:val="115"/>
          <w:sz w:val="18"/>
        </w:rPr>
        <w:t>option. For the purpose of this debate, it doesn’t matter if you think it’s a good idea or not. </w:t>
      </w:r>
      <w:r>
        <w:rPr>
          <w:color w:val="231F20"/>
          <w:spacing w:val="-3"/>
          <w:w w:val="115"/>
          <w:sz w:val="18"/>
        </w:rPr>
        <w:t>Your </w:t>
      </w:r>
      <w:r>
        <w:rPr>
          <w:color w:val="231F20"/>
          <w:w w:val="115"/>
          <w:sz w:val="18"/>
        </w:rPr>
        <w:t>group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presenting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affirmative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point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view.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5181" w:hanging="170"/>
        <w:jc w:val="left"/>
        <w:rPr>
          <w:sz w:val="18"/>
        </w:rPr>
      </w:pPr>
      <w:r>
        <w:rPr>
          <w:color w:val="231F20"/>
          <w:w w:val="110"/>
          <w:sz w:val="18"/>
        </w:rPr>
        <w:t>After your presentation, councillors and other group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members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present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negative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side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asking questions and pointing out problems with the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idea.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150" w:hanging="170"/>
        <w:jc w:val="left"/>
        <w:rPr>
          <w:sz w:val="18"/>
        </w:rPr>
      </w:pPr>
      <w:r>
        <w:rPr>
          <w:color w:val="231F20"/>
          <w:w w:val="110"/>
          <w:sz w:val="18"/>
        </w:rPr>
        <w:t>Once each group has had a turn to explain their solution,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discussion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has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finished,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councillors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will vote to decide the </w:t>
      </w:r>
      <w:r>
        <w:rPr>
          <w:color w:val="231F20"/>
          <w:spacing w:val="2"/>
          <w:w w:val="110"/>
          <w:sz w:val="18"/>
        </w:rPr>
        <w:t>best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solution.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</w:pPr>
      <w:r>
        <w:rPr>
          <w:color w:val="231F20"/>
          <w:w w:val="105"/>
        </w:rPr>
        <w:t>Image credits</w:t>
      </w:r>
    </w:p>
    <w:p>
      <w:pPr>
        <w:spacing w:line="280" w:lineRule="auto" w:before="100"/>
        <w:ind w:left="113" w:right="5361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</w:t>
      </w:r>
      <w:r>
        <w:rPr>
          <w:color w:val="231F20"/>
          <w:spacing w:val="-34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image:</w:t>
      </w:r>
      <w:r>
        <w:rPr>
          <w:color w:val="231F20"/>
          <w:spacing w:val="-33"/>
          <w:w w:val="110"/>
          <w:sz w:val="16"/>
        </w:rPr>
        <w:t> </w:t>
      </w:r>
      <w:r>
        <w:rPr>
          <w:color w:val="231F20"/>
          <w:w w:val="110"/>
          <w:sz w:val="16"/>
        </w:rPr>
        <w:t>‘Cane</w:t>
      </w:r>
      <w:r>
        <w:rPr>
          <w:color w:val="231F20"/>
          <w:spacing w:val="-34"/>
          <w:w w:val="110"/>
          <w:sz w:val="16"/>
        </w:rPr>
        <w:t> </w:t>
      </w:r>
      <w:r>
        <w:rPr>
          <w:color w:val="231F20"/>
          <w:w w:val="110"/>
          <w:sz w:val="16"/>
        </w:rPr>
        <w:t>toad’</w:t>
      </w:r>
      <w:r>
        <w:rPr>
          <w:color w:val="231F20"/>
          <w:spacing w:val="-33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33"/>
          <w:w w:val="110"/>
          <w:sz w:val="16"/>
        </w:rPr>
        <w:t> </w:t>
      </w:r>
      <w:r>
        <w:rPr>
          <w:color w:val="231F20"/>
          <w:w w:val="110"/>
          <w:sz w:val="16"/>
        </w:rPr>
        <w:t>Brian</w:t>
      </w:r>
      <w:r>
        <w:rPr>
          <w:color w:val="231F20"/>
          <w:spacing w:val="-34"/>
          <w:w w:val="110"/>
          <w:sz w:val="16"/>
        </w:rPr>
        <w:t> </w:t>
      </w:r>
      <w:r>
        <w:rPr>
          <w:color w:val="231F20"/>
          <w:w w:val="110"/>
          <w:sz w:val="16"/>
        </w:rPr>
        <w:t>Gratwicke,</w:t>
      </w:r>
      <w:r>
        <w:rPr>
          <w:color w:val="231F20"/>
          <w:spacing w:val="-33"/>
          <w:w w:val="110"/>
          <w:sz w:val="16"/>
        </w:rPr>
        <w:t> </w:t>
      </w:r>
      <w:r>
        <w:rPr>
          <w:color w:val="231F20"/>
          <w:w w:val="110"/>
          <w:sz w:val="16"/>
        </w:rPr>
        <w:t>CC-BY-2.0, </w:t>
      </w:r>
      <w:r>
        <w:rPr>
          <w:color w:val="231F20"/>
          <w:spacing w:val="2"/>
          <w:w w:val="110"/>
          <w:sz w:val="16"/>
        </w:rPr>
        <w:t>commons.wikimedia.org/wiki/File:Cane_toad.jpg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5113"/>
      </w:pPr>
      <w:r>
        <w:rPr>
          <w:color w:val="231F20"/>
          <w:w w:val="110"/>
        </w:rPr>
        <w:t>Thanks to Kimberley </w:t>
      </w:r>
      <w:r>
        <w:rPr>
          <w:color w:val="231F20"/>
          <w:spacing w:val="-3"/>
          <w:w w:val="110"/>
        </w:rPr>
        <w:t>Toad </w:t>
      </w:r>
      <w:r>
        <w:rPr>
          <w:color w:val="231F20"/>
          <w:spacing w:val="2"/>
          <w:w w:val="110"/>
        </w:rPr>
        <w:t>Busters, </w:t>
      </w:r>
      <w:r>
        <w:rPr>
          <w:color w:val="231F20"/>
          <w:w w:val="110"/>
        </w:rPr>
        <w:t>Corrin Everett (Program Leader State Cane </w:t>
      </w:r>
      <w:r>
        <w:rPr>
          <w:color w:val="231F20"/>
          <w:spacing w:val="-3"/>
          <w:w w:val="110"/>
        </w:rPr>
        <w:t>Toad </w:t>
      </w:r>
      <w:r>
        <w:rPr>
          <w:color w:val="231F20"/>
          <w:w w:val="110"/>
        </w:rPr>
        <w:t>Initiative, Dept Environment and Conservation), Staff and students from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Kununurra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District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School,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Munish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Meta, </w:t>
      </w:r>
      <w:r>
        <w:rPr>
          <w:color w:val="231F20"/>
          <w:w w:val="110"/>
        </w:rPr>
        <w:t>(Bioinformatics Officer, Cane </w:t>
      </w:r>
      <w:r>
        <w:rPr>
          <w:color w:val="231F20"/>
          <w:spacing w:val="-3"/>
          <w:w w:val="110"/>
        </w:rPr>
        <w:t>Toad </w:t>
      </w:r>
      <w:r>
        <w:rPr>
          <w:color w:val="231F20"/>
          <w:w w:val="110"/>
        </w:rPr>
        <w:t>Genome Project, Western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Institute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Medical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Research).</w:t>
      </w:r>
    </w:p>
    <w:p>
      <w:pPr>
        <w:pStyle w:val="BodyText"/>
        <w:spacing w:line="249" w:lineRule="auto" w:before="117"/>
        <w:ind w:left="113" w:right="5329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5138"/>
      </w:pPr>
      <w:r>
        <w:rPr>
          <w:color w:val="231F20"/>
          <w:w w:val="110"/>
        </w:rPr>
        <w:t>Production team: Anton Ball, Pauline Charman,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Gull,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Harban,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Hutton, Emma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Pointon,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Paul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Ricketts,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Jodie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Ween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Michael Wheatley, with thanks to Bob Fitzpatrick and Wendy Sanderson.</w:t>
      </w:r>
    </w:p>
    <w:p>
      <w:pPr>
        <w:spacing w:after="0" w:line="249" w:lineRule="auto"/>
        <w:sectPr>
          <w:footerReference w:type="default" r:id="rId10"/>
          <w:pgSz w:w="11900" w:h="16840"/>
          <w:pgMar w:footer="1088" w:header="0" w:top="740" w:bottom="1280" w:left="1020" w:right="1020"/>
          <w:pgNumType w:start="2"/>
        </w:sectPr>
      </w:pPr>
    </w:p>
    <w:p>
      <w:pPr>
        <w:pStyle w:val="Heading1"/>
        <w:spacing w:before="73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68"/>
        <w:ind w:left="113" w:right="162"/>
        <w:jc w:val="both"/>
      </w:pPr>
      <w:r>
        <w:rPr>
          <w:color w:val="231F20"/>
          <w:w w:val="105"/>
        </w:rPr>
        <w:t>SPICE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copyright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are available from the Centre for Learning Technology at The University of Western Australia (‘UWA’). Selected SPICE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through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websites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 Australian State and Territory Education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 w:right="31"/>
      </w:pPr>
      <w:r>
        <w:rPr>
          <w:color w:val="231F20"/>
          <w:w w:val="105"/>
        </w:rPr>
        <w:t>Copyright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belongs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University of Western Australia unless otherwise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indicated.</w:t>
      </w:r>
    </w:p>
    <w:p>
      <w:pPr>
        <w:pStyle w:val="BodyText"/>
        <w:spacing w:line="249" w:lineRule="auto" w:before="114"/>
        <w:ind w:left="113" w:right="147"/>
      </w:pPr>
      <w:r>
        <w:rPr>
          <w:color w:val="231F20"/>
          <w:w w:val="110"/>
        </w:rPr>
        <w:t>Teachers and students at Australian and New Zealand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schools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granted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permission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reproduce, edit, recompile and include in derivative works the resources subject to conditions detailed at spice.wa.edu.au/usage.</w:t>
      </w:r>
    </w:p>
    <w:p>
      <w:pPr>
        <w:pStyle w:val="Heading1"/>
        <w:spacing w:before="63"/>
      </w:pPr>
      <w:r>
        <w:rPr>
          <w:color w:val="231F20"/>
        </w:rPr>
        <w:t>Associated SPICE resources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558"/>
      </w:pPr>
      <w:r>
        <w:rPr>
          <w:color w:val="231F20"/>
        </w:rPr>
        <w:t>Web: spice.wa.edu.au Email: </w:t>
      </w:r>
      <w:hyperlink r:id="rId11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456"/>
      </w:pPr>
      <w:r>
        <w:rPr>
          <w:color w:val="231F20"/>
          <w:w w:val="110"/>
        </w:rPr>
        <w:t>Centre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00" w:h="16840"/>
          <w:pgMar w:header="0" w:footer="1088" w:top="740" w:bottom="1280" w:left="1020" w:right="1020"/>
          <w:cols w:num="2" w:equalWidth="0">
            <w:col w:w="4827" w:space="110"/>
            <w:col w:w="4923"/>
          </w:cols>
        </w:sectPr>
      </w:pPr>
    </w:p>
    <w:p>
      <w:pPr>
        <w:spacing w:line="249" w:lineRule="auto" w:before="105"/>
        <w:ind w:left="113" w:right="112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Feeding</w:t>
      </w:r>
      <w:r>
        <w:rPr>
          <w:i/>
          <w:color w:val="231F20"/>
          <w:spacing w:val="-33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relationships</w:t>
      </w:r>
      <w:r>
        <w:rPr>
          <w:i/>
          <w:color w:val="231F20"/>
          <w:spacing w:val="-32"/>
          <w:w w:val="110"/>
          <w:sz w:val="18"/>
        </w:rPr>
        <w:t> </w:t>
      </w:r>
      <w:r>
        <w:rPr>
          <w:i/>
          <w:color w:val="231F20"/>
          <w:spacing w:val="2"/>
          <w:w w:val="110"/>
          <w:sz w:val="18"/>
        </w:rPr>
        <w:t>5:</w:t>
      </w:r>
      <w:r>
        <w:rPr>
          <w:i/>
          <w:color w:val="231F20"/>
          <w:spacing w:val="-32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Managing</w:t>
      </w:r>
      <w:r>
        <w:rPr>
          <w:i/>
          <w:color w:val="231F20"/>
          <w:spacing w:val="-32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cane</w:t>
      </w:r>
      <w:r>
        <w:rPr>
          <w:i/>
          <w:color w:val="231F20"/>
          <w:spacing w:val="-32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toads</w:t>
      </w:r>
      <w:r>
        <w:rPr>
          <w:i/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conjunction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address the broader topic of food chains and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webs.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7"/>
        <w:gridCol w:w="1874"/>
      </w:tblGrid>
      <w:tr>
        <w:trPr>
          <w:trHeight w:val="294" w:hRule="atLeast"/>
        </w:trPr>
        <w:tc>
          <w:tcPr>
            <w:tcW w:w="9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7821" w:val="left" w:leader="none"/>
              </w:tabs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DESCRIPTION</w:t>
              <w:tab/>
              <w:t>LEARNING</w:t>
            </w:r>
            <w:r>
              <w:rPr>
                <w:color w:val="FFFFFF"/>
                <w:spacing w:val="-20"/>
                <w:w w:val="95"/>
                <w:sz w:val="18"/>
              </w:rPr>
              <w:t> </w:t>
            </w:r>
            <w:r>
              <w:rPr>
                <w:color w:val="FFFFFF"/>
                <w:w w:val="95"/>
                <w:sz w:val="18"/>
              </w:rPr>
              <w:t>PURPOSE</w:t>
            </w:r>
          </w:p>
        </w:tc>
      </w:tr>
      <w:tr>
        <w:trPr>
          <w:trHeight w:val="835" w:hRule="atLeast"/>
        </w:trPr>
        <w:tc>
          <w:tcPr>
            <w:tcW w:w="7737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(overview)</w:t>
            </w:r>
          </w:p>
          <w:p>
            <w:pPr>
              <w:pStyle w:val="TableParagraph"/>
              <w:spacing w:line="249" w:lineRule="auto" w:before="122"/>
              <w:ind w:right="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food chains and webs.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0" w:hRule="atLeast"/>
        </w:trPr>
        <w:tc>
          <w:tcPr>
            <w:tcW w:w="7737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1: Animal interactions</w:t>
            </w:r>
          </w:p>
          <w:p>
            <w:pPr>
              <w:pStyle w:val="TableParagraph"/>
              <w:spacing w:line="249" w:lineRule="auto" w:before="122"/>
              <w:ind w:right="1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a video designed to engage students and provoke questions about animal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book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extract, </w:t>
            </w:r>
            <w:r>
              <w:rPr>
                <w:color w:val="231F20"/>
                <w:w w:val="110"/>
                <w:sz w:val="18"/>
              </w:rPr>
              <w:t>raising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further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1050" w:hRule="atLeast"/>
        </w:trPr>
        <w:tc>
          <w:tcPr>
            <w:tcW w:w="7737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2: Predators and prey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competing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against each other in three activities: a quiz about what animals eat; a card game; and an outdoor role-play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1482" w:hRule="atLeast"/>
        </w:trPr>
        <w:tc>
          <w:tcPr>
            <w:tcW w:w="7737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3: Food webs</w:t>
            </w:r>
          </w:p>
          <w:p>
            <w:pPr>
              <w:pStyle w:val="TableParagraph"/>
              <w:spacing w:line="249" w:lineRule="auto" w:before="122"/>
              <w:ind w:right="2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iPad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cut-and- paste activity to create a food web that shows feeding relationships between animals in the Kimberley. Students introduce cane toads into their web to examine </w:t>
            </w:r>
            <w:r>
              <w:rPr>
                <w:color w:val="231F20"/>
                <w:spacing w:val="2"/>
                <w:w w:val="110"/>
                <w:sz w:val="18"/>
              </w:rPr>
              <w:t>effects </w:t>
            </w:r>
            <w:r>
              <w:rPr>
                <w:color w:val="231F20"/>
                <w:w w:val="110"/>
                <w:sz w:val="18"/>
              </w:rPr>
              <w:t>on other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ecosystem.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accompanying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 to check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0" w:hRule="atLeast"/>
        </w:trPr>
        <w:tc>
          <w:tcPr>
            <w:tcW w:w="7737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4: Impact of cane toads</w:t>
            </w:r>
          </w:p>
          <w:p>
            <w:pPr>
              <w:pStyle w:val="TableParagraph"/>
              <w:spacing w:line="249" w:lineRule="auto" w:before="122"/>
              <w:ind w:right="4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elaborates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topic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clips 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Kimberley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toads.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accompanying worksheet probes students’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  <w:tr>
        <w:trPr>
          <w:trHeight w:val="1482" w:hRule="atLeast"/>
        </w:trPr>
        <w:tc>
          <w:tcPr>
            <w:tcW w:w="7737" w:type="dxa"/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5: Managing cane toads</w:t>
            </w:r>
          </w:p>
          <w:p>
            <w:pPr>
              <w:pStyle w:val="TableParagraph"/>
              <w:spacing w:line="249" w:lineRule="auto" w:before="122"/>
              <w:ind w:right="3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extends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 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caused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solve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 problem;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up-to-date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science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research;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participate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class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debate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determine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best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solution.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persuasive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argument that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ethics,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cost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viability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option.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  <w:tr>
        <w:trPr>
          <w:trHeight w:val="1050" w:hRule="atLeast"/>
        </w:trPr>
        <w:tc>
          <w:tcPr>
            <w:tcW w:w="7737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6: Kimberley creations</w:t>
            </w:r>
          </w:p>
          <w:p>
            <w:pPr>
              <w:pStyle w:val="TableParagraph"/>
              <w:spacing w:line="249" w:lineRule="auto" w:before="122"/>
              <w:ind w:right="2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encourages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employ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Aboriginal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art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 their own symbolic representation of feeding relationships in an environment of their choice.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00" w:h="16840"/>
      <w:pgMar w:top="8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695">
          <wp:simplePos x="0" y="0"/>
          <wp:positionH relativeFrom="page">
            <wp:posOffset>540524</wp:posOffset>
          </wp:positionH>
          <wp:positionV relativeFrom="page">
            <wp:posOffset>9875640</wp:posOffset>
          </wp:positionV>
          <wp:extent cx="737359" cy="40891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359" cy="40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719">
          <wp:simplePos x="0" y="0"/>
          <wp:positionH relativeFrom="page">
            <wp:posOffset>6557017</wp:posOffset>
          </wp:positionH>
          <wp:positionV relativeFrom="page">
            <wp:posOffset>9875387</wp:posOffset>
          </wp:positionV>
          <wp:extent cx="409125" cy="401768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125" cy="401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01903pt;margin-top:777.588623pt;width:405.1pt;height:8.3pt;mso-position-horizontal-relative:page;mso-position-vertical-relative:page;z-index:-9712" coordorigin="2116,15552" coordsize="8102,166">
          <v:rect style="position:absolute;left:9594;top:15551;width:132;height:166" filled="true" fillcolor="#f15638" stroked="false">
            <v:fill type="solid"/>
          </v:rect>
          <v:rect style="position:absolute;left:9725;top:15551;width:192;height:166" filled="true" fillcolor="#f36e3a" stroked="false">
            <v:fill type="solid"/>
          </v:rect>
          <v:rect style="position:absolute;left:9916;top:15551;width:301;height:166" filled="true" fillcolor="#f99b1c" stroked="false">
            <v:fill type="solid"/>
          </v:rect>
          <v:rect style="position:absolute;left:9270;top:15551;width:153;height:166" filled="true" fillcolor="#f15638" stroked="false">
            <v:fill type="solid"/>
          </v:rect>
          <v:rect style="position:absolute;left:9422;top:15551;width:172;height:166" filled="true" fillcolor="#f99b1c" stroked="false">
            <v:fill type="solid"/>
          </v:rect>
          <v:shape style="position:absolute;left:6535;top:15551;width:2549;height:166" coordorigin="6536,15552" coordsize="2549,166" path="m6667,15552l6536,15552,6536,15718,6667,15718,6667,15552m7268,15552l7159,15552,7159,15718,7268,15718,7268,15552m8009,15552l7934,15552,7934,15718,8009,15718,8009,15552m8343,15552l8195,15552,8195,15718,8343,15718,8343,15552m9084,15552l9009,15552,9009,15718,9084,15718,9084,15552e" filled="true" fillcolor="#f15638" stroked="false">
            <v:path arrowok="t"/>
            <v:fill type="solid"/>
          </v:shape>
          <v:rect style="position:absolute;left:6667;top:15551;width:192;height:166" filled="true" fillcolor="#f36e3a" stroked="false">
            <v:fill type="solid"/>
          </v:rect>
          <v:rect style="position:absolute;left:6858;top:15551;width:301;height:166" filled="true" fillcolor="#f99b1c" stroked="false">
            <v:fill type="solid"/>
          </v:rect>
          <v:rect style="position:absolute;left:6149;top:15551;width:213;height:166" filled="true" fillcolor="#f15638" stroked="false">
            <v:fill type="solid"/>
          </v:rect>
          <v:rect style="position:absolute;left:6361;top:15551;width:175;height:166" filled="true" fillcolor="#f99b1c" stroked="false">
            <v:fill type="solid"/>
          </v:rect>
          <v:rect style="position:absolute;left:5386;top:15551;width:97;height:166" filled="true" fillcolor="#f15638" stroked="false">
            <v:fill type="solid"/>
          </v:rect>
          <v:rect style="position:absolute;left:5483;top:15551;width:376;height:166" filled="true" fillcolor="#f99b1c" stroked="false">
            <v:fill type="solid"/>
          </v:rect>
          <v:rect style="position:absolute;left:5859;top:15551;width:290;height:166" filled="true" fillcolor="#f36e3a" stroked="false">
            <v:fill type="solid"/>
          </v:rect>
          <v:rect style="position:absolute;left:4727;top:15551;width:198;height:166" filled="true" fillcolor="#f15638" stroked="false">
            <v:fill type="solid"/>
          </v:rect>
          <v:rect style="position:absolute;left:4924;top:15551;width:138;height:166" filled="true" fillcolor="#f99b1c" stroked="false">
            <v:fill type="solid"/>
          </v:rect>
          <v:rect style="position:absolute;left:4295;top:15551;width:234;height:166" filled="true" fillcolor="#f15638" stroked="false">
            <v:fill type="solid"/>
          </v:rect>
          <v:rect style="position:absolute;left:4529;top:15551;width:198;height:166" filled="true" fillcolor="#f99b1c" stroked="false">
            <v:fill type="solid"/>
          </v:rect>
          <v:rect style="position:absolute;left:5062;top:15551;width:325;height:166" filled="true" fillcolor="#f36e3a" stroked="false">
            <v:fill type="solid"/>
          </v:rect>
          <v:rect style="position:absolute;left:7267;top:15551;width:376;height:166" filled="true" fillcolor="#f99b1c" stroked="false">
            <v:fill type="solid"/>
          </v:rect>
          <v:rect style="position:absolute;left:7643;top:15551;width:290;height:166" filled="true" fillcolor="#f36e3a" stroked="false">
            <v:fill type="solid"/>
          </v:rect>
          <v:rect style="position:absolute;left:8008;top:15551;width:187;height:166" filled="true" fillcolor="#f99b1c" stroked="false">
            <v:fill type="solid"/>
          </v:rect>
          <v:shape style="position:absolute;left:2792;top:15551;width:837;height:166" coordorigin="2793,15552" coordsize="837,166" path="m2924,15552l2793,15552,2793,15718,2924,15718,2924,15552m3630,15552l3416,15552,3416,15718,3630,15718,3630,15552e" filled="true" fillcolor="#f15638" stroked="false">
            <v:path arrowok="t"/>
            <v:fill type="solid"/>
          </v:shape>
          <v:rect style="position:absolute;left:2923;top:15551;width:192;height:166" filled="true" fillcolor="#f36e3a" stroked="false">
            <v:fill type="solid"/>
          </v:rect>
          <v:rect style="position:absolute;left:3114;top:15551;width:301;height:166" filled="true" fillcolor="#f99b1c" stroked="false">
            <v:fill type="solid"/>
          </v:rect>
          <v:rect style="position:absolute;left:2406;top:15551;width:215;height:166" filled="true" fillcolor="#f15638" stroked="false">
            <v:fill type="solid"/>
          </v:rect>
          <v:rect style="position:absolute;left:2620;top:15551;width:172;height:166" filled="true" fillcolor="#f99b1c" stroked="false">
            <v:fill type="solid"/>
          </v:rect>
          <v:rect style="position:absolute;left:2116;top:15551;width:290;height:166" filled="true" fillcolor="#f36e3a" stroked="false">
            <v:fill type="solid"/>
          </v:rect>
          <v:rect style="position:absolute;left:3629;top:15551;width:352;height:166" filled="true" fillcolor="#f99b1c" stroked="false">
            <v:fill type="solid"/>
          </v:rect>
          <v:rect style="position:absolute;left:3981;top:15551;width:315;height:166" filled="true" fillcolor="#f36e3a" stroked="false">
            <v:fill type="solid"/>
          </v:rect>
          <v:rect style="position:absolute;left:8342;top:15551;width:376;height:166" filled="true" fillcolor="#f99b1c" stroked="false">
            <v:fill type="solid"/>
          </v:rect>
          <v:rect style="position:absolute;left:8718;top:15551;width:290;height:166" filled="true" fillcolor="#f36e3a" stroked="false">
            <v:fill type="solid"/>
          </v:rect>
          <v:rect style="position:absolute;left:9084;top:15551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2939pt;margin-top:787.571472pt;width:192.8pt;height:16pt;mso-position-horizontal-relative:page;mso-position-vertical-relative:page;z-index:-9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ast0903 | Feeding relationships 5: Managing cane toads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079651pt;margin-top:787.571472pt;width:128.2pt;height:23.2pt;mso-position-horizontal-relative:page;mso-position-vertical-relative:page;z-index:-966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0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7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2939pt;margin-top:801.964844pt;width:93.55pt;height:8.8pt;mso-position-horizontal-relative:page;mso-position-vertical-relative:page;z-index:-9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November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329468pt;margin-top:801.964844pt;width:21.05pt;height:8.8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863">
          <wp:simplePos x="0" y="0"/>
          <wp:positionH relativeFrom="page">
            <wp:posOffset>540522</wp:posOffset>
          </wp:positionH>
          <wp:positionV relativeFrom="page">
            <wp:posOffset>9875640</wp:posOffset>
          </wp:positionV>
          <wp:extent cx="737361" cy="408912"/>
          <wp:effectExtent l="0" t="0" r="0" b="0"/>
          <wp:wrapNone/>
          <wp:docPr id="9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361" cy="40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887">
          <wp:simplePos x="0" y="0"/>
          <wp:positionH relativeFrom="page">
            <wp:posOffset>6557016</wp:posOffset>
          </wp:positionH>
          <wp:positionV relativeFrom="page">
            <wp:posOffset>9875387</wp:posOffset>
          </wp:positionV>
          <wp:extent cx="409125" cy="401768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125" cy="401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01903pt;margin-top:777.588623pt;width:405.1pt;height:8.3pt;mso-position-horizontal-relative:page;mso-position-vertical-relative:page;z-index:-9544" coordorigin="2116,15552" coordsize="8102,166">
          <v:rect style="position:absolute;left:9594;top:15551;width:132;height:166" filled="true" fillcolor="#f15638" stroked="false">
            <v:fill type="solid"/>
          </v:rect>
          <v:rect style="position:absolute;left:9725;top:15551;width:192;height:166" filled="true" fillcolor="#f36e3a" stroked="false">
            <v:fill type="solid"/>
          </v:rect>
          <v:rect style="position:absolute;left:9916;top:15551;width:301;height:166" filled="true" fillcolor="#f99b1c" stroked="false">
            <v:fill type="solid"/>
          </v:rect>
          <v:rect style="position:absolute;left:9270;top:15551;width:153;height:166" filled="true" fillcolor="#f15638" stroked="false">
            <v:fill type="solid"/>
          </v:rect>
          <v:rect style="position:absolute;left:9422;top:15551;width:172;height:166" filled="true" fillcolor="#f99b1c" stroked="false">
            <v:fill type="solid"/>
          </v:rect>
          <v:shape style="position:absolute;left:6535;top:15551;width:2549;height:166" coordorigin="6536,15552" coordsize="2549,166" path="m6667,15552l6536,15552,6536,15718,6667,15718,6667,15552m7268,15552l7159,15552,7159,15718,7268,15718,7268,15552m8009,15552l7934,15552,7934,15718,8009,15718,8009,15552m8343,15552l8195,15552,8195,15718,8343,15718,8343,15552m9084,15552l9009,15552,9009,15718,9084,15718,9084,15552e" filled="true" fillcolor="#f15638" stroked="false">
            <v:path arrowok="t"/>
            <v:fill type="solid"/>
          </v:shape>
          <v:rect style="position:absolute;left:6667;top:15551;width:192;height:166" filled="true" fillcolor="#f36e3a" stroked="false">
            <v:fill type="solid"/>
          </v:rect>
          <v:rect style="position:absolute;left:6858;top:15551;width:301;height:166" filled="true" fillcolor="#f99b1c" stroked="false">
            <v:fill type="solid"/>
          </v:rect>
          <v:rect style="position:absolute;left:6149;top:15551;width:213;height:166" filled="true" fillcolor="#f15638" stroked="false">
            <v:fill type="solid"/>
          </v:rect>
          <v:rect style="position:absolute;left:6361;top:15551;width:175;height:166" filled="true" fillcolor="#f99b1c" stroked="false">
            <v:fill type="solid"/>
          </v:rect>
          <v:rect style="position:absolute;left:5386;top:15551;width:97;height:166" filled="true" fillcolor="#f15638" stroked="false">
            <v:fill type="solid"/>
          </v:rect>
          <v:rect style="position:absolute;left:5483;top:15551;width:376;height:166" filled="true" fillcolor="#f99b1c" stroked="false">
            <v:fill type="solid"/>
          </v:rect>
          <v:rect style="position:absolute;left:5859;top:15551;width:290;height:166" filled="true" fillcolor="#f36e3a" stroked="false">
            <v:fill type="solid"/>
          </v:rect>
          <v:rect style="position:absolute;left:4727;top:15551;width:198;height:166" filled="true" fillcolor="#f15638" stroked="false">
            <v:fill type="solid"/>
          </v:rect>
          <v:rect style="position:absolute;left:4924;top:15551;width:138;height:166" filled="true" fillcolor="#f99b1c" stroked="false">
            <v:fill type="solid"/>
          </v:rect>
          <v:rect style="position:absolute;left:4295;top:15551;width:234;height:166" filled="true" fillcolor="#f15638" stroked="false">
            <v:fill type="solid"/>
          </v:rect>
          <v:rect style="position:absolute;left:4529;top:15551;width:198;height:166" filled="true" fillcolor="#f99b1c" stroked="false">
            <v:fill type="solid"/>
          </v:rect>
          <v:rect style="position:absolute;left:5062;top:15551;width:325;height:166" filled="true" fillcolor="#f36e3a" stroked="false">
            <v:fill type="solid"/>
          </v:rect>
          <v:rect style="position:absolute;left:7267;top:15551;width:376;height:166" filled="true" fillcolor="#f99b1c" stroked="false">
            <v:fill type="solid"/>
          </v:rect>
          <v:rect style="position:absolute;left:7643;top:15551;width:290;height:166" filled="true" fillcolor="#f36e3a" stroked="false">
            <v:fill type="solid"/>
          </v:rect>
          <v:rect style="position:absolute;left:8008;top:15551;width:187;height:166" filled="true" fillcolor="#f99b1c" stroked="false">
            <v:fill type="solid"/>
          </v:rect>
          <v:shape style="position:absolute;left:2792;top:15551;width:837;height:166" coordorigin="2793,15552" coordsize="837,166" path="m2924,15552l2793,15552,2793,15718,2924,15718,2924,15552m3630,15552l3416,15552,3416,15718,3630,15718,3630,15552e" filled="true" fillcolor="#f15638" stroked="false">
            <v:path arrowok="t"/>
            <v:fill type="solid"/>
          </v:shape>
          <v:rect style="position:absolute;left:2923;top:15551;width:192;height:166" filled="true" fillcolor="#f36e3a" stroked="false">
            <v:fill type="solid"/>
          </v:rect>
          <v:rect style="position:absolute;left:3114;top:15551;width:301;height:166" filled="true" fillcolor="#f99b1c" stroked="false">
            <v:fill type="solid"/>
          </v:rect>
          <v:rect style="position:absolute;left:2406;top:15551;width:215;height:166" filled="true" fillcolor="#f15638" stroked="false">
            <v:fill type="solid"/>
          </v:rect>
          <v:rect style="position:absolute;left:2620;top:15551;width:172;height:166" filled="true" fillcolor="#f99b1c" stroked="false">
            <v:fill type="solid"/>
          </v:rect>
          <v:rect style="position:absolute;left:2116;top:15551;width:290;height:166" filled="true" fillcolor="#f36e3a" stroked="false">
            <v:fill type="solid"/>
          </v:rect>
          <v:rect style="position:absolute;left:3629;top:15551;width:352;height:166" filled="true" fillcolor="#f99b1c" stroked="false">
            <v:fill type="solid"/>
          </v:rect>
          <v:rect style="position:absolute;left:3981;top:15551;width:315;height:166" filled="true" fillcolor="#f36e3a" stroked="false">
            <v:fill type="solid"/>
          </v:rect>
          <v:rect style="position:absolute;left:8342;top:15551;width:376;height:166" filled="true" fillcolor="#f99b1c" stroked="false">
            <v:fill type="solid"/>
          </v:rect>
          <v:rect style="position:absolute;left:8718;top:15551;width:290;height:166" filled="true" fillcolor="#f36e3a" stroked="false">
            <v:fill type="solid"/>
          </v:rect>
          <v:rect style="position:absolute;left:9084;top:15551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2939pt;margin-top:787.571472pt;width:192.8pt;height:16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ast0903 | Feeding relationships 5: Managing cane toads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079651pt;margin-top:787.571472pt;width:128.2pt;height:16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0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2939pt;margin-top:801.964844pt;width:93.55pt;height:8.8pt;mso-position-horizontal-relative:page;mso-position-vertical-relative:page;z-index:-94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November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329468pt;margin-top:801.964844pt;width:21.05pt;height:8.8pt;mso-position-horizontal-relative:page;mso-position-vertical-relative:page;z-index:-94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0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2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4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8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0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3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5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7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05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://www.adobe.com/" TargetMode="External"/><Relationship Id="rId10" Type="http://schemas.openxmlformats.org/officeDocument/2006/relationships/footer" Target="footer2.xml"/><Relationship Id="rId11" Type="http://schemas.openxmlformats.org/officeDocument/2006/relationships/hyperlink" Target="mailto:spice@uwa.edu.au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managing-cane-toads.pdf</dc:title>
  <dcterms:created xsi:type="dcterms:W3CDTF">2020-04-01T01:28:05Z</dcterms:created>
  <dcterms:modified xsi:type="dcterms:W3CDTF">2020-04-01T01:28:05Z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Preview</vt:lpwstr>
  </property>
  <property fmtid="{D5CDD505-2E9C-101B-9397-08002B2CF9AE}" pid="4" name="LastSaved">
    <vt:filetime>2020-04-01T00:00:00Z</vt:filetime>
  </property>
</Properties>
</file>