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teachers guide</w:t>
                    </w:r>
                  </w:p>
                </w:txbxContent>
              </v:textbox>
              <w10:wrap type="none"/>
            </v:shape>
            <v:shape style="position:absolute;left:5503;top:700;width:3946;height:1232" type="#_x0000_t202" filled="true" fillcolor="#231f20" stroked="false">
              <v:textbox inset="0,0,0,0">
                <w:txbxContent>
                  <w:p>
                    <w:pPr>
                      <w:spacing w:line="424" w:lineRule="exact" w:before="0"/>
                      <w:ind w:left="1262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spacing w:val="-14"/>
                        <w:sz w:val="42"/>
                      </w:rPr>
                      <w:t>Adaptations</w:t>
                    </w:r>
                    <w:r>
                      <w:rPr>
                        <w:b/>
                        <w:color w:val="FFFFFF"/>
                        <w:spacing w:val="-26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z w:val="42"/>
                      </w:rPr>
                      <w:t>2</w:t>
                    </w:r>
                  </w:p>
                  <w:p>
                    <w:pPr>
                      <w:spacing w:before="150"/>
                      <w:ind w:left="-19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5"/>
                        <w:w w:val="95"/>
                        <w:sz w:val="48"/>
                      </w:rPr>
                      <w:t>Emperor</w:t>
                    </w:r>
                    <w:r>
                      <w:rPr>
                        <w:b/>
                        <w:color w:val="FFFFFF"/>
                        <w:spacing w:val="83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penguins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Emperor penguins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 w:right="2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perform experiments that simulate adaptations 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emperor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penguins.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Laboratory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tips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 each experiment are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Investigating penguins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3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conduct experiments that investigate key adaptations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emperor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penguins.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 featured: insulation </w:t>
            </w:r>
            <w:r>
              <w:rPr>
                <w:color w:val="231F20"/>
                <w:spacing w:val="2"/>
                <w:w w:val="110"/>
                <w:sz w:val="18"/>
              </w:rPr>
              <w:t>(structural), </w:t>
            </w:r>
            <w:r>
              <w:rPr>
                <w:color w:val="231F20"/>
                <w:w w:val="110"/>
                <w:sz w:val="18"/>
              </w:rPr>
              <w:t>huddling (behavioural), and the diving reflex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(physiological).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Penguin adaptations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3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optional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 collected in experiments and answer questions about emperor penguin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44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23"/>
      </w:pPr>
      <w:r>
        <w:rPr>
          <w:color w:val="231F20"/>
          <w:spacing w:val="-6"/>
          <w:w w:val="110"/>
        </w:rPr>
        <w:t>To </w:t>
      </w:r>
      <w:r>
        <w:rPr>
          <w:color w:val="231F20"/>
          <w:w w:val="110"/>
        </w:rPr>
        <w:t>conduct experiments that model structural, physiological and behavioural adaptations of emperor penguins. Students </w:t>
      </w:r>
      <w:r>
        <w:rPr>
          <w:b/>
          <w:color w:val="231F20"/>
          <w:w w:val="110"/>
        </w:rPr>
        <w:t>Explore </w:t>
      </w:r>
      <w:r>
        <w:rPr>
          <w:color w:val="231F20"/>
          <w:w w:val="110"/>
        </w:rPr>
        <w:t>how different adaptations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enable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emperor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penguins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survive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 harsh conditions of 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Antarctic.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44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600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explore adaptations of emperor penguins in relation to the environment they inhabit;</w:t>
      </w:r>
      <w:r>
        <w:rPr>
          <w:color w:val="231F20"/>
          <w:spacing w:val="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18" w:hanging="170"/>
        <w:jc w:val="left"/>
        <w:rPr>
          <w:sz w:val="18"/>
        </w:rPr>
      </w:pPr>
      <w:r>
        <w:rPr>
          <w:color w:val="231F20"/>
          <w:w w:val="110"/>
          <w:sz w:val="18"/>
        </w:rPr>
        <w:t>identify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adaptations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structural,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physiological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or behavioural.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614" w:space="488"/>
            <w:col w:w="4768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2"/>
        <w:gridCol w:w="2036"/>
      </w:tblGrid>
      <w:tr>
        <w:trPr>
          <w:trHeight w:val="295" w:hRule="atLeast"/>
        </w:trPr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POSSIBLE STRATEGY</w:t>
            </w:r>
          </w:p>
        </w:tc>
      </w:tr>
      <w:tr>
        <w:trPr>
          <w:trHeight w:val="1154" w:hRule="atLeast"/>
        </w:trPr>
        <w:tc>
          <w:tcPr>
            <w:tcW w:w="7592" w:type="dxa"/>
          </w:tcPr>
          <w:p>
            <w:pPr>
              <w:pStyle w:val="TableParagraph"/>
              <w:spacing w:line="249" w:lineRule="auto"/>
              <w:ind w:left="79" w:right="1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distribute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guide,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Investigating</w:t>
            </w:r>
            <w:r>
              <w:rPr>
                <w:i/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penguins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 experimental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activities.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first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two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parts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choose to complete either or both </w:t>
            </w:r>
            <w:r>
              <w:rPr>
                <w:color w:val="231F20"/>
                <w:spacing w:val="2"/>
                <w:w w:val="110"/>
                <w:sz w:val="18"/>
              </w:rPr>
              <w:t>parts. </w:t>
            </w:r>
            <w:r>
              <w:rPr>
                <w:color w:val="231F20"/>
                <w:w w:val="110"/>
                <w:sz w:val="18"/>
              </w:rPr>
              <w:t>Activities may be completed over a number of laboratory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sessions,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caucus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race,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single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session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individual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activities allocated to different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groups.</w:t>
            </w:r>
          </w:p>
        </w:tc>
        <w:tc>
          <w:tcPr>
            <w:tcW w:w="2036" w:type="dxa"/>
          </w:tcPr>
          <w:p>
            <w:pPr>
              <w:pStyle w:val="TableParagraph"/>
              <w:spacing w:line="249" w:lineRule="auto"/>
              <w:ind w:left="79" w:right="1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small groups of 2–4 students</w:t>
            </w:r>
          </w:p>
        </w:tc>
      </w:tr>
      <w:tr>
        <w:trPr>
          <w:trHeight w:val="722" w:hRule="atLeast"/>
        </w:trPr>
        <w:tc>
          <w:tcPr>
            <w:tcW w:w="7592" w:type="dxa"/>
          </w:tcPr>
          <w:p>
            <w:pPr>
              <w:pStyle w:val="TableParagraph"/>
              <w:spacing w:line="249" w:lineRule="auto"/>
              <w:ind w:left="79" w:right="2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instruct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summarise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workbooks, as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indicated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guide.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Alternatively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distribute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Penguin adaptations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which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structured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recording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analysis.</w:t>
            </w:r>
          </w:p>
        </w:tc>
        <w:tc>
          <w:tcPr>
            <w:tcW w:w="2036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</w:t>
            </w:r>
          </w:p>
        </w:tc>
      </w:tr>
      <w:tr>
        <w:trPr>
          <w:trHeight w:val="722" w:hRule="atLeast"/>
        </w:trPr>
        <w:tc>
          <w:tcPr>
            <w:tcW w:w="7592" w:type="dxa"/>
          </w:tcPr>
          <w:p>
            <w:pPr>
              <w:pStyle w:val="TableParagraph"/>
              <w:spacing w:line="249" w:lineRule="auto"/>
              <w:ind w:left="79" w:right="1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 discussion may cover their experimental results; their understanding of emperor penguin adaptations; differences between different types of adaptations; and advantages each adaptation would confer on emperor penguins’ survival.</w:t>
            </w:r>
          </w:p>
        </w:tc>
        <w:tc>
          <w:tcPr>
            <w:tcW w:w="2036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The teachers guide, fact sheet, procedure sheet and worksheet require Adobe Reader (version 5 or later), which is a free download from </w:t>
      </w:r>
      <w:hyperlink r:id="rId10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procedure sheet and worksheet are also provided in Microsoft Word format.</w:t>
      </w:r>
    </w:p>
    <w:p>
      <w:pPr>
        <w:pStyle w:val="Heading1"/>
      </w:pPr>
      <w:r>
        <w:rPr/>
        <w:br w:type="column"/>
      </w:r>
      <w:r>
        <w:rPr>
          <w:color w:val="231F20"/>
        </w:rPr>
        <w:t>Teachers notes</w:t>
      </w:r>
    </w:p>
    <w:p>
      <w:pPr>
        <w:pStyle w:val="BodyText"/>
        <w:spacing w:line="249" w:lineRule="auto" w:before="106"/>
        <w:ind w:left="113" w:right="187"/>
      </w:pPr>
      <w:r>
        <w:rPr>
          <w:color w:val="231F20"/>
          <w:w w:val="110"/>
        </w:rPr>
        <w:t>Emperor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penguins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2"/>
          <w:w w:val="110"/>
        </w:rPr>
        <w:t>(</w:t>
      </w:r>
      <w:r>
        <w:rPr>
          <w:i/>
          <w:color w:val="231F20"/>
          <w:spacing w:val="2"/>
          <w:w w:val="110"/>
        </w:rPr>
        <w:t>Aptenoytes</w:t>
      </w:r>
      <w:r>
        <w:rPr>
          <w:i/>
          <w:color w:val="231F20"/>
          <w:spacing w:val="-23"/>
          <w:w w:val="110"/>
        </w:rPr>
        <w:t> </w:t>
      </w:r>
      <w:r>
        <w:rPr>
          <w:i/>
          <w:color w:val="231F20"/>
          <w:spacing w:val="2"/>
          <w:w w:val="110"/>
        </w:rPr>
        <w:t>fosteri</w:t>
      </w:r>
      <w:r>
        <w:rPr>
          <w:color w:val="231F20"/>
          <w:spacing w:val="2"/>
          <w:w w:val="110"/>
        </w:rPr>
        <w:t>)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largest 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seventeen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species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penguin,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well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known</w:t>
      </w:r>
    </w:p>
    <w:p>
      <w:pPr>
        <w:pStyle w:val="BodyText"/>
        <w:spacing w:line="249" w:lineRule="auto" w:before="1"/>
        <w:ind w:left="113" w:right="187"/>
      </w:pPr>
      <w:r>
        <w:rPr>
          <w:color w:val="231F20"/>
          <w:w w:val="110"/>
        </w:rPr>
        <w:t>for breeding during the harsh Antarctic winter. Distributed around the Antarctic continent, they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dive for food in waters of the Southern Ocean. Emperor penguins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breed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sea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ice,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breeding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colonies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are found around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continent.</w:t>
      </w:r>
    </w:p>
    <w:p>
      <w:pPr>
        <w:pStyle w:val="BodyText"/>
        <w:spacing w:line="249" w:lineRule="auto" w:before="118"/>
        <w:ind w:left="113" w:right="521"/>
      </w:pPr>
      <w:r>
        <w:rPr>
          <w:color w:val="231F20"/>
          <w:w w:val="110"/>
        </w:rPr>
        <w:t>Spending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life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coldest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environments on Earth requires specialised adaptations. The experiments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outlined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procedure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sheet,</w:t>
      </w:r>
    </w:p>
    <w:p>
      <w:pPr>
        <w:pStyle w:val="BodyText"/>
        <w:spacing w:line="249" w:lineRule="auto" w:before="2"/>
        <w:ind w:left="113" w:right="119"/>
        <w:jc w:val="both"/>
      </w:pPr>
      <w:r>
        <w:rPr>
          <w:color w:val="231F20"/>
          <w:w w:val="110"/>
        </w:rPr>
        <w:t>Investigating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penguins,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designed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allow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students 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explore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adaptations,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consider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 emperor penguins’ survival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strategies.</w:t>
      </w:r>
    </w:p>
    <w:p>
      <w:pPr>
        <w:spacing w:after="0" w:line="249" w:lineRule="auto"/>
        <w:jc w:val="both"/>
        <w:sectPr>
          <w:type w:val="continuous"/>
          <w:pgSz w:w="11910" w:h="16840"/>
          <w:pgMar w:top="800" w:bottom="1280" w:left="1020" w:right="1020"/>
          <w:cols w:num="2" w:equalWidth="0">
            <w:col w:w="4672" w:space="267"/>
            <w:col w:w="4931"/>
          </w:cols>
        </w:sectPr>
      </w:pPr>
    </w:p>
    <w:p>
      <w:pPr>
        <w:pStyle w:val="Heading1"/>
        <w:spacing w:before="71"/>
      </w:pPr>
      <w:r>
        <w:rPr>
          <w:color w:val="231F20"/>
          <w:w w:val="110"/>
        </w:rPr>
        <w:t>Activity 1: Insulation</w:t>
      </w:r>
    </w:p>
    <w:p>
      <w:pPr>
        <w:pStyle w:val="Heading2"/>
        <w:spacing w:line="249" w:lineRule="auto"/>
        <w:ind w:right="250"/>
      </w:pPr>
      <w:r>
        <w:rPr>
          <w:color w:val="231F20"/>
        </w:rPr>
        <w:t>Background information for ‘blubber glove’ experiment</w:t>
      </w:r>
    </w:p>
    <w:p>
      <w:pPr>
        <w:pStyle w:val="BodyText"/>
        <w:spacing w:line="249" w:lineRule="auto" w:before="115"/>
        <w:ind w:left="113" w:right="250"/>
      </w:pPr>
      <w:r>
        <w:rPr>
          <w:color w:val="231F20"/>
          <w:w w:val="110"/>
        </w:rPr>
        <w:t>Emperor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penguins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adaptations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to cope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cold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conditions,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including: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subcutaneous fat,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specialised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feathers,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adaptations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enable recycling of body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heat.</w:t>
      </w:r>
    </w:p>
    <w:p>
      <w:pPr>
        <w:pStyle w:val="BodyText"/>
        <w:spacing w:line="249" w:lineRule="auto" w:before="116"/>
        <w:ind w:left="113" w:right="474"/>
      </w:pPr>
      <w:r>
        <w:rPr>
          <w:color w:val="231F20"/>
          <w:w w:val="110"/>
        </w:rPr>
        <w:t>Water temperatures in the Southern Ocean can be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low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-4"/>
          <w:w w:val="110"/>
        </w:rPr>
        <w:t>–1.9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°C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insulation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during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foraging dives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emperor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penguins.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2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cm layer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subcutaneous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helps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retain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body heat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underwater.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While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layer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fat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aids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</w:p>
    <w:p>
      <w:pPr>
        <w:pStyle w:val="BodyText"/>
        <w:spacing w:line="249" w:lineRule="auto" w:before="4"/>
        <w:ind w:left="113" w:right="77"/>
      </w:pPr>
      <w:r>
        <w:rPr>
          <w:color w:val="231F20"/>
          <w:w w:val="115"/>
        </w:rPr>
        <w:t>thermoregulation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water,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it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not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effective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as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the thick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blubber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</w:rPr>
        <w:t>layers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</w:rPr>
        <w:t>whales,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</w:rPr>
        <w:t>and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</w:rPr>
        <w:t>penguins</w:t>
      </w:r>
      <w:r>
        <w:rPr>
          <w:color w:val="231F20"/>
          <w:spacing w:val="-35"/>
          <w:w w:val="115"/>
        </w:rPr>
        <w:t> </w:t>
      </w:r>
      <w:r>
        <w:rPr>
          <w:color w:val="231F20"/>
          <w:w w:val="115"/>
        </w:rPr>
        <w:t>need</w:t>
      </w:r>
      <w:r>
        <w:rPr>
          <w:color w:val="231F20"/>
          <w:spacing w:val="-36"/>
          <w:w w:val="115"/>
        </w:rPr>
        <w:t> </w:t>
      </w:r>
      <w:r>
        <w:rPr>
          <w:color w:val="231F20"/>
          <w:w w:val="115"/>
        </w:rPr>
        <w:t>to </w:t>
      </w:r>
      <w:r>
        <w:rPr>
          <w:color w:val="231F20"/>
          <w:w w:val="110"/>
        </w:rPr>
        <w:t>remain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active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prevent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declining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body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temperature.</w:t>
      </w:r>
    </w:p>
    <w:p>
      <w:pPr>
        <w:pStyle w:val="BodyText"/>
        <w:spacing w:line="249" w:lineRule="auto" w:before="116"/>
        <w:ind w:left="113"/>
      </w:pPr>
      <w:r>
        <w:rPr>
          <w:color w:val="231F20"/>
          <w:w w:val="110"/>
        </w:rPr>
        <w:t>Fat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stores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important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functions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emperor penguins. They provide buoyancy in water and an energy store during fasting. Male emperor penguins rely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fat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store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survive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breeding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season.</w:t>
      </w:r>
    </w:p>
    <w:p>
      <w:pPr>
        <w:pStyle w:val="BodyText"/>
        <w:spacing w:line="249" w:lineRule="auto" w:before="116"/>
        <w:ind w:left="113" w:right="278"/>
      </w:pPr>
      <w:r>
        <w:rPr>
          <w:color w:val="231F20"/>
          <w:w w:val="110"/>
        </w:rPr>
        <w:t>Emperor penguins have four layers of feathers. Outermost feathers are waterproofed with oil produced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uropygial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gland.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feathers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lie flat and are unruffled by strong Antarctic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winds.</w:t>
      </w:r>
    </w:p>
    <w:p>
      <w:pPr>
        <w:pStyle w:val="BodyText"/>
        <w:spacing w:line="249" w:lineRule="auto" w:before="3"/>
        <w:ind w:left="113" w:right="278"/>
      </w:pPr>
      <w:r>
        <w:rPr>
          <w:color w:val="231F20"/>
          <w:w w:val="110"/>
        </w:rPr>
        <w:t>Emperor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penguins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spacing w:val="2"/>
          <w:w w:val="110"/>
        </w:rPr>
        <w:t>densest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feathers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any bird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planet,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4"/>
          <w:w w:val="110"/>
        </w:rPr>
        <w:t>15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feathers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cm</w:t>
      </w:r>
      <w:r>
        <w:rPr>
          <w:color w:val="231F20"/>
          <w:w w:val="110"/>
          <w:position w:val="6"/>
          <w:sz w:val="10"/>
        </w:rPr>
        <w:t>2</w:t>
      </w:r>
      <w:r>
        <w:rPr>
          <w:color w:val="231F20"/>
          <w:w w:val="110"/>
        </w:rPr>
        <w:t>.</w:t>
      </w:r>
    </w:p>
    <w:p>
      <w:pPr>
        <w:pStyle w:val="BodyText"/>
        <w:spacing w:line="249" w:lineRule="auto" w:before="115"/>
        <w:ind w:left="113" w:right="34"/>
      </w:pPr>
      <w:r>
        <w:rPr>
          <w:color w:val="231F20"/>
          <w:w w:val="110"/>
        </w:rPr>
        <w:t>Other adaptations of emperor penguins to cope with cold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include: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countercurrent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heat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exchange </w:t>
      </w:r>
      <w:r>
        <w:rPr>
          <w:color w:val="231F20"/>
          <w:spacing w:val="2"/>
          <w:w w:val="110"/>
        </w:rPr>
        <w:t>systems </w:t>
      </w:r>
      <w:r>
        <w:rPr>
          <w:color w:val="231F20"/>
          <w:w w:val="110"/>
        </w:rPr>
        <w:t>in blood vessels of feet and bill; reduced surface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area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feet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bill;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surface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area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 body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ratio.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spacing w:before="0"/>
      </w:pPr>
      <w:r>
        <w:rPr>
          <w:color w:val="231F20"/>
        </w:rPr>
        <w:t>Notes on activity 1 (parts A and B)</w:t>
      </w:r>
    </w:p>
    <w:p>
      <w:pPr>
        <w:pStyle w:val="BodyText"/>
        <w:spacing w:line="249" w:lineRule="auto" w:before="123"/>
        <w:ind w:left="113" w:right="426"/>
      </w:pPr>
      <w:r>
        <w:rPr>
          <w:color w:val="231F20"/>
          <w:w w:val="110"/>
        </w:rPr>
        <w:t>The ‘blubber glove’ experiment enables students to understand the importance of insulation in cold</w:t>
      </w:r>
    </w:p>
    <w:p>
      <w:pPr>
        <w:pStyle w:val="BodyText"/>
        <w:spacing w:line="249" w:lineRule="auto" w:before="1"/>
        <w:ind w:left="113" w:right="225"/>
      </w:pPr>
      <w:r>
        <w:rPr>
          <w:color w:val="231F20"/>
          <w:w w:val="110"/>
        </w:rPr>
        <w:t>water.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encouraged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consider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other advantages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fat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deposits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emperor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penguins.</w:t>
      </w:r>
    </w:p>
    <w:p>
      <w:pPr>
        <w:pStyle w:val="BodyText"/>
        <w:spacing w:line="249" w:lineRule="auto" w:before="115"/>
        <w:ind w:left="113" w:right="32"/>
      </w:pPr>
      <w:r>
        <w:rPr>
          <w:color w:val="231F20"/>
          <w:w w:val="110"/>
        </w:rPr>
        <w:t>Results of this experiment should reveal benefits of insulation, as observed in emperor penguins. In part A the unprotected thermometer should reveal a greater reduction in temperature in the ice bath than the protected thermometer.</w:t>
      </w:r>
    </w:p>
    <w:p>
      <w:pPr>
        <w:pStyle w:val="BodyText"/>
        <w:spacing w:line="249" w:lineRule="auto" w:before="117"/>
        <w:ind w:left="113" w:right="268"/>
      </w:pPr>
      <w:r>
        <w:rPr>
          <w:color w:val="231F20"/>
          <w:w w:val="110"/>
        </w:rPr>
        <w:t>Students should not extend the time, beyond reasonable limits, of holding their gloved hand underwater— we recommend less than a minute. </w:t>
      </w:r>
      <w:r>
        <w:rPr>
          <w:color w:val="231F20"/>
          <w:spacing w:val="2"/>
          <w:w w:val="110"/>
        </w:rPr>
        <w:t>Extended </w:t>
      </w:r>
      <w:r>
        <w:rPr>
          <w:color w:val="231F20"/>
          <w:w w:val="110"/>
        </w:rPr>
        <w:t>exposure to </w:t>
      </w:r>
      <w:r>
        <w:rPr>
          <w:color w:val="231F20"/>
          <w:spacing w:val="2"/>
          <w:w w:val="110"/>
        </w:rPr>
        <w:t>very </w:t>
      </w:r>
      <w:r>
        <w:rPr>
          <w:color w:val="231F20"/>
          <w:w w:val="110"/>
        </w:rPr>
        <w:t>cold water can result in pain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reddening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skin.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Skin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temperatures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below 10 °C will result in dilation of blood vessels to warm 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area.</w:t>
      </w:r>
    </w:p>
    <w:p>
      <w:pPr>
        <w:pStyle w:val="BodyText"/>
        <w:spacing w:before="119"/>
        <w:ind w:left="113"/>
      </w:pPr>
      <w:r>
        <w:rPr>
          <w:color w:val="231F20"/>
          <w:w w:val="110"/>
        </w:rPr>
        <w:t>Estimated time to conduct activity: 15–20 minutes</w:t>
      </w:r>
    </w:p>
    <w:p>
      <w:pPr>
        <w:spacing w:after="0"/>
        <w:sectPr>
          <w:footerReference w:type="default" r:id="rId11"/>
          <w:pgSz w:w="11910" w:h="16840"/>
          <w:pgMar w:footer="1084" w:header="0" w:top="720" w:bottom="1280" w:left="1020" w:right="1020"/>
          <w:pgNumType w:start="2"/>
          <w:cols w:num="2" w:equalWidth="0">
            <w:col w:w="4778" w:space="183"/>
            <w:col w:w="49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</w:pPr>
      <w:r>
        <w:rPr>
          <w:color w:val="231F20"/>
          <w:w w:val="105"/>
        </w:rPr>
        <w:t>Sample data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room temperature: 20 °C, water temperature: 10 °C</w:t>
      </w:r>
    </w:p>
    <w:p>
      <w:pPr>
        <w:pStyle w:val="BodyText"/>
        <w:spacing w:before="10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3209"/>
        <w:gridCol w:w="3209"/>
      </w:tblGrid>
      <w:tr>
        <w:trPr>
          <w:trHeight w:val="624" w:hRule="atLeast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568" w:right="55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TIME</w:t>
            </w:r>
          </w:p>
          <w:p>
            <w:pPr>
              <w:pStyle w:val="TableParagraph"/>
              <w:spacing w:before="122"/>
              <w:ind w:left="567" w:right="55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(MINUTES)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08"/>
              <w:ind w:left="769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GLOVE 1</w:t>
            </w:r>
            <w:r>
              <w:rPr>
                <w:color w:val="FFFFFF"/>
                <w:spacing w:val="-17"/>
                <w:w w:val="95"/>
                <w:sz w:val="18"/>
              </w:rPr>
              <w:t> </w:t>
            </w:r>
            <w:r>
              <w:rPr>
                <w:color w:val="FFFFFF"/>
                <w:w w:val="95"/>
                <w:sz w:val="18"/>
              </w:rPr>
              <w:t>(BLUBBER)</w:t>
            </w:r>
          </w:p>
          <w:p>
            <w:pPr>
              <w:pStyle w:val="TableParagraph"/>
              <w:spacing w:before="9"/>
              <w:ind w:left="795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TEMPERATURE </w:t>
            </w:r>
            <w:r>
              <w:rPr>
                <w:color w:val="FFFFFF"/>
                <w:spacing w:val="5"/>
                <w:w w:val="90"/>
                <w:sz w:val="18"/>
              </w:rPr>
              <w:t> </w:t>
            </w:r>
            <w:r>
              <w:rPr>
                <w:color w:val="FFFFFF"/>
                <w:spacing w:val="3"/>
                <w:w w:val="90"/>
                <w:sz w:val="18"/>
              </w:rPr>
              <w:t>(°C)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108"/>
              <w:ind w:left="569" w:right="55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GLOVE 2 (NO BLUBBER</w:t>
            </w:r>
          </w:p>
          <w:p>
            <w:pPr>
              <w:pStyle w:val="TableParagraph"/>
              <w:spacing w:before="9"/>
              <w:ind w:left="569" w:right="558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(°C)</w:t>
            </w:r>
          </w:p>
        </w:tc>
      </w:tr>
      <w:tr>
        <w:trPr>
          <w:trHeight w:val="290" w:hRule="atLeast"/>
        </w:trPr>
        <w:tc>
          <w:tcPr>
            <w:tcW w:w="3209" w:type="dxa"/>
          </w:tcPr>
          <w:p>
            <w:pPr>
              <w:pStyle w:val="TableParagraph"/>
              <w:ind w:left="0" w:right="1542"/>
              <w:jc w:val="right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3209" w:type="dxa"/>
          </w:tcPr>
          <w:p>
            <w:pPr>
              <w:pStyle w:val="TableParagraph"/>
              <w:ind w:left="1405" w:right="13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3209" w:type="dxa"/>
          </w:tcPr>
          <w:p>
            <w:pPr>
              <w:pStyle w:val="TableParagraph"/>
              <w:ind w:left="1403" w:right="13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</w:p>
        </w:tc>
      </w:tr>
      <w:tr>
        <w:trPr>
          <w:trHeight w:val="290" w:hRule="atLeast"/>
        </w:trPr>
        <w:tc>
          <w:tcPr>
            <w:tcW w:w="3209" w:type="dxa"/>
          </w:tcPr>
          <w:p>
            <w:pPr>
              <w:pStyle w:val="TableParagraph"/>
              <w:ind w:left="0" w:right="1542"/>
              <w:jc w:val="right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3209" w:type="dxa"/>
          </w:tcPr>
          <w:p>
            <w:pPr>
              <w:pStyle w:val="TableParagraph"/>
              <w:ind w:left="1409" w:right="13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20.5</w:t>
            </w:r>
          </w:p>
        </w:tc>
        <w:tc>
          <w:tcPr>
            <w:tcW w:w="3209" w:type="dxa"/>
          </w:tcPr>
          <w:p>
            <w:pPr>
              <w:pStyle w:val="TableParagraph"/>
              <w:ind w:left="1403" w:right="139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</w:p>
        </w:tc>
      </w:tr>
    </w:tbl>
    <w:p>
      <w:pPr>
        <w:pStyle w:val="BodyText"/>
        <w:spacing w:before="80"/>
        <w:ind w:left="113"/>
      </w:pPr>
      <w:r>
        <w:rPr>
          <w:color w:val="231F20"/>
        </w:rPr>
        <w:t>Table 1: temperature observations to illustrate effects of blubber as insulation.</w:t>
      </w:r>
    </w:p>
    <w:p>
      <w:pPr>
        <w:pStyle w:val="BodyText"/>
        <w:spacing w:line="330" w:lineRule="atLeast"/>
        <w:ind w:left="113" w:right="679"/>
      </w:pPr>
      <w:r>
        <w:rPr>
          <w:color w:val="231F20"/>
          <w:w w:val="110"/>
        </w:rPr>
        <w:t>Note: Vegetable shortening may begin to solidify or freeze after </w:t>
      </w:r>
      <w:r>
        <w:rPr>
          <w:color w:val="231F20"/>
          <w:spacing w:val="2"/>
          <w:w w:val="110"/>
        </w:rPr>
        <w:t>extended </w:t>
      </w:r>
      <w:r>
        <w:rPr>
          <w:color w:val="231F20"/>
          <w:w w:val="110"/>
        </w:rPr>
        <w:t>submersion in iced water. This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presented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Polar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Palooza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Educator’s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Corner.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3"/>
          <w:w w:val="110"/>
        </w:rPr>
        <w:t>(nd)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Life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Cold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Dark:</w:t>
      </w:r>
    </w:p>
    <w:p>
      <w:pPr>
        <w:pStyle w:val="BodyText"/>
        <w:spacing w:before="8"/>
        <w:ind w:left="113"/>
      </w:pPr>
      <w:r>
        <w:rPr>
          <w:color w:val="231F20"/>
          <w:w w:val="110"/>
        </w:rPr>
        <w:t>Penguin Adaptation, Retrieved April 19, 2012, from </w:t>
      </w:r>
      <w:hyperlink r:id="rId12">
        <w:r>
          <w:rPr>
            <w:color w:val="231F20"/>
            <w:w w:val="110"/>
          </w:rPr>
          <w:t>http://passporttoknowledge.com/polar-palooza/pp0901.php</w:t>
        </w:r>
      </w:hyperlink>
    </w:p>
    <w:p>
      <w:pPr>
        <w:spacing w:after="0"/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15"/>
        </w:rPr>
        <w:t>Activity 2: Huddling</w:t>
      </w:r>
    </w:p>
    <w:p>
      <w:pPr>
        <w:pStyle w:val="Heading2"/>
      </w:pPr>
      <w:r>
        <w:rPr>
          <w:color w:val="231F20"/>
        </w:rPr>
        <w:t>Background information for ‘huddling’ experiment</w:t>
      </w:r>
    </w:p>
    <w:p>
      <w:pPr>
        <w:pStyle w:val="BodyText"/>
        <w:spacing w:before="122"/>
        <w:ind w:left="113"/>
      </w:pPr>
      <w:r>
        <w:rPr>
          <w:color w:val="231F20"/>
          <w:w w:val="110"/>
        </w:rPr>
        <w:t>Breeding during the Antarctic winter exposes emperor</w:t>
      </w:r>
    </w:p>
    <w:p>
      <w:pPr>
        <w:spacing w:after="0"/>
        <w:sectPr>
          <w:pgSz w:w="11910" w:h="16840"/>
          <w:pgMar w:header="0" w:footer="1084" w:top="72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15"/>
        </w:rPr>
        <w:t>Activity </w:t>
      </w:r>
      <w:r>
        <w:rPr>
          <w:color w:val="231F20"/>
          <w:spacing w:val="3"/>
          <w:w w:val="115"/>
        </w:rPr>
        <w:t>3: </w:t>
      </w:r>
      <w:r>
        <w:rPr>
          <w:color w:val="231F20"/>
          <w:spacing w:val="-3"/>
          <w:w w:val="115"/>
        </w:rPr>
        <w:t>Diving </w:t>
      </w:r>
      <w:r>
        <w:rPr>
          <w:color w:val="231F20"/>
          <w:w w:val="115"/>
        </w:rPr>
        <w:t>reflex</w:t>
      </w:r>
    </w:p>
    <w:p>
      <w:pPr>
        <w:pStyle w:val="Heading2"/>
        <w:ind w:left="100"/>
      </w:pPr>
      <w:r>
        <w:rPr>
          <w:color w:val="231F20"/>
        </w:rPr>
        <w:t>Background information for ‘diving reflex’ experiment</w:t>
      </w:r>
    </w:p>
    <w:p>
      <w:pPr>
        <w:pStyle w:val="BodyText"/>
        <w:spacing w:line="249" w:lineRule="auto" w:before="122"/>
        <w:ind w:left="100" w:right="79"/>
      </w:pP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diving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reflex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evolutionary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strategy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present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 all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mammals,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birds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reptiles.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diving reflex is a survival strategy activated by inadequate oxygen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body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tissue,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known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hypoxic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conditions.</w:t>
      </w:r>
    </w:p>
    <w:p>
      <w:pPr>
        <w:pStyle w:val="BodyText"/>
        <w:spacing w:before="117"/>
        <w:ind w:left="100"/>
      </w:pPr>
      <w:r>
        <w:rPr>
          <w:color w:val="231F20"/>
          <w:w w:val="110"/>
        </w:rPr>
        <w:t>The diving reflex triggers: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122" w:after="0"/>
        <w:ind w:left="270" w:right="362" w:hanging="170"/>
        <w:jc w:val="left"/>
        <w:rPr>
          <w:sz w:val="18"/>
        </w:rPr>
      </w:pPr>
      <w:r>
        <w:rPr>
          <w:color w:val="231F20"/>
          <w:w w:val="110"/>
          <w:sz w:val="18"/>
        </w:rPr>
        <w:t>apnea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—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cessation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breathing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prevent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water entering the respiratory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system;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8" w:after="0"/>
        <w:ind w:left="270" w:right="682" w:hanging="170"/>
        <w:jc w:val="left"/>
        <w:rPr>
          <w:sz w:val="18"/>
        </w:rPr>
      </w:pPr>
      <w:r>
        <w:rPr>
          <w:color w:val="231F20"/>
          <w:w w:val="110"/>
          <w:sz w:val="18"/>
        </w:rPr>
        <w:t>bradycardia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—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decline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heart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rate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reduce oxygen </w:t>
      </w:r>
      <w:r>
        <w:rPr>
          <w:color w:val="231F20"/>
          <w:spacing w:val="2"/>
          <w:w w:val="110"/>
          <w:sz w:val="18"/>
        </w:rPr>
        <w:t>use;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9" w:lineRule="auto" w:before="59" w:after="0"/>
        <w:ind w:left="270" w:right="167" w:hanging="170"/>
        <w:jc w:val="left"/>
        <w:rPr>
          <w:sz w:val="18"/>
        </w:rPr>
      </w:pPr>
      <w:r>
        <w:rPr>
          <w:color w:val="231F20"/>
          <w:w w:val="110"/>
          <w:sz w:val="18"/>
        </w:rPr>
        <w:t>peripheral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vasoconstriction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—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shunting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blood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away from non-essential extremities and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organs.</w:t>
      </w:r>
    </w:p>
    <w:p>
      <w:pPr>
        <w:pStyle w:val="BodyText"/>
        <w:spacing w:line="249" w:lineRule="auto" w:before="58"/>
        <w:ind w:left="100" w:right="308"/>
      </w:pPr>
      <w:r>
        <w:rPr>
          <w:color w:val="231F20"/>
          <w:w w:val="110"/>
        </w:rPr>
        <w:t>The diving reflex is stimulated by cessation of breathing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(apnea)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cold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water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facial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area, specifically,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stimulus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trigeminal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nerve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receptors.</w:t>
      </w:r>
    </w:p>
    <w:p>
      <w:pPr>
        <w:pStyle w:val="BodyText"/>
        <w:spacing w:line="249" w:lineRule="auto" w:before="115"/>
        <w:ind w:left="100" w:right="185"/>
      </w:pPr>
      <w:r>
        <w:rPr>
          <w:color w:val="231F20"/>
          <w:w w:val="110"/>
        </w:rPr>
        <w:t>The diving reflex is strongest in air-breathing diving animals,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particularly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cetaceans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(whales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dolphins) and pinnipeds (walruses and </w:t>
      </w:r>
      <w:r>
        <w:rPr>
          <w:color w:val="231F20"/>
          <w:spacing w:val="2"/>
          <w:w w:val="110"/>
        </w:rPr>
        <w:t>seals). </w:t>
      </w:r>
      <w:r>
        <w:rPr>
          <w:color w:val="231F20"/>
          <w:w w:val="110"/>
        </w:rPr>
        <w:t>It is variable in humans but results in average reductions in heart rate of </w:t>
      </w:r>
      <w:r>
        <w:rPr>
          <w:color w:val="231F20"/>
          <w:spacing w:val="3"/>
          <w:w w:val="110"/>
        </w:rPr>
        <w:t>20–30% </w:t>
      </w:r>
      <w:r>
        <w:rPr>
          <w:color w:val="231F20"/>
          <w:w w:val="110"/>
        </w:rPr>
        <w:t>(approximately 20 </w:t>
      </w:r>
      <w:r>
        <w:rPr>
          <w:color w:val="231F20"/>
          <w:spacing w:val="3"/>
          <w:w w:val="110"/>
        </w:rPr>
        <w:t>bpm). </w:t>
      </w:r>
      <w:r>
        <w:rPr>
          <w:color w:val="231F20"/>
          <w:w w:val="110"/>
        </w:rPr>
        <w:t>In trained freedivers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diving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reflex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stronger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may be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4"/>
          <w:w w:val="110"/>
        </w:rPr>
        <w:t>40–50%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decline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heart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rate.</w:t>
      </w:r>
    </w:p>
    <w:p>
      <w:pPr>
        <w:pStyle w:val="BodyText"/>
        <w:spacing w:line="249" w:lineRule="auto" w:before="119"/>
        <w:ind w:left="100" w:right="202"/>
      </w:pP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diving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reflex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involves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circulatory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changes.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Blood 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diverted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away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extremities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organs, reducing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cardiac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output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oxygen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demands.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Blood</w:t>
      </w:r>
    </w:p>
    <w:p>
      <w:pPr>
        <w:pStyle w:val="BodyText"/>
        <w:spacing w:line="249" w:lineRule="auto" w:before="2"/>
        <w:ind w:left="100"/>
      </w:pPr>
      <w:r>
        <w:rPr>
          <w:color w:val="231F20"/>
          <w:w w:val="105"/>
        </w:rPr>
        <w:t>supply is always maintained to oxygen-sensitive organs such as the brain and heart.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0"/>
      </w:pPr>
      <w:r>
        <w:rPr>
          <w:color w:val="231F20"/>
          <w:w w:val="105"/>
        </w:rPr>
        <w:t>Sample data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0"/>
        <w:ind w:left="100"/>
      </w:pPr>
      <w:r>
        <w:rPr>
          <w:color w:val="231F20"/>
        </w:rPr>
        <w:t>Notes on activity 3</w:t>
      </w:r>
    </w:p>
    <w:p>
      <w:pPr>
        <w:pStyle w:val="BodyText"/>
        <w:spacing w:line="249" w:lineRule="auto" w:before="122"/>
        <w:ind w:left="100" w:right="353"/>
      </w:pPr>
      <w:r>
        <w:rPr>
          <w:color w:val="231F20"/>
          <w:w w:val="110"/>
        </w:rPr>
        <w:t>Heart rate monitors are recommended for this experiment and are available through the Regional loan pool. If they are not available, radial pulse measurements can be made manually.</w:t>
      </w:r>
    </w:p>
    <w:p>
      <w:pPr>
        <w:pStyle w:val="BodyText"/>
        <w:spacing w:line="249" w:lineRule="auto" w:before="116"/>
        <w:ind w:left="100" w:right="426"/>
      </w:pPr>
      <w:r>
        <w:rPr>
          <w:color w:val="231F20"/>
          <w:w w:val="110"/>
        </w:rPr>
        <w:t>Results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experiment,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classroom,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are often highly variable. Controlling as many factors as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possible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recommended,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including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test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posture,</w:t>
      </w:r>
    </w:p>
    <w:p>
      <w:pPr>
        <w:pStyle w:val="BodyText"/>
        <w:spacing w:before="3"/>
        <w:ind w:left="100"/>
      </w:pPr>
      <w:r>
        <w:rPr>
          <w:color w:val="231F20"/>
          <w:w w:val="110"/>
        </w:rPr>
        <w:t>water temperature, and maintaining quiet conditions.</w:t>
      </w:r>
    </w:p>
    <w:p>
      <w:pPr>
        <w:pStyle w:val="BodyText"/>
        <w:spacing w:line="249" w:lineRule="auto" w:before="122"/>
        <w:ind w:left="100" w:right="194"/>
      </w:pPr>
      <w:r>
        <w:rPr>
          <w:color w:val="231F20"/>
          <w:w w:val="110"/>
        </w:rPr>
        <w:t>Individual variation will be evident when conducting 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experiment,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reflex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pronounced in some individuals. Pooling class data can provide clearer evidence 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it.</w:t>
      </w:r>
    </w:p>
    <w:p>
      <w:pPr>
        <w:pStyle w:val="BodyText"/>
        <w:spacing w:line="249" w:lineRule="auto" w:before="116"/>
        <w:ind w:left="100" w:right="276"/>
      </w:pPr>
      <w:r>
        <w:rPr>
          <w:color w:val="231F20"/>
          <w:w w:val="110"/>
        </w:rPr>
        <w:t>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initial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period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tachycardia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(increased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heart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rate) is often </w:t>
      </w:r>
      <w:r>
        <w:rPr>
          <w:color w:val="231F20"/>
          <w:spacing w:val="2"/>
          <w:w w:val="110"/>
        </w:rPr>
        <w:t>observed </w:t>
      </w:r>
      <w:r>
        <w:rPr>
          <w:color w:val="231F20"/>
          <w:w w:val="110"/>
        </w:rPr>
        <w:t>during facial immersion, due to the shock of cold water or anticipatory excitement/ anxiety. Increased activity or boisterous behaviour prior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breath-hold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obscure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dive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reflex.</w:t>
      </w:r>
    </w:p>
    <w:p>
      <w:pPr>
        <w:pStyle w:val="BodyText"/>
        <w:spacing w:line="249" w:lineRule="auto" w:before="118"/>
        <w:ind w:left="100" w:right="351"/>
      </w:pPr>
      <w:r>
        <w:rPr>
          <w:color w:val="231F20"/>
          <w:w w:val="115"/>
        </w:rPr>
        <w:t>Student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participation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in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this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experiment</w:t>
      </w:r>
      <w:r>
        <w:rPr>
          <w:color w:val="231F20"/>
          <w:spacing w:val="-33"/>
          <w:w w:val="115"/>
        </w:rPr>
        <w:t> </w:t>
      </w:r>
      <w:r>
        <w:rPr>
          <w:color w:val="231F20"/>
          <w:w w:val="115"/>
        </w:rPr>
        <w:t>is</w:t>
      </w:r>
      <w:r>
        <w:rPr>
          <w:color w:val="231F20"/>
          <w:spacing w:val="-34"/>
          <w:w w:val="115"/>
        </w:rPr>
        <w:t> </w:t>
      </w:r>
      <w:r>
        <w:rPr>
          <w:color w:val="231F20"/>
          <w:w w:val="115"/>
        </w:rPr>
        <w:t>optional. Students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must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only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breath-hold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to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the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limits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their comfort.</w:t>
      </w:r>
    </w:p>
    <w:p>
      <w:pPr>
        <w:pStyle w:val="BodyText"/>
        <w:spacing w:line="249" w:lineRule="auto" w:before="115"/>
        <w:ind w:left="100" w:right="138"/>
      </w:pPr>
      <w:r>
        <w:rPr>
          <w:color w:val="231F20"/>
          <w:w w:val="105"/>
        </w:rPr>
        <w:t>Water temperatures less than 10 °C are not recommended, as they may cause pain and skin reddening. Skin temperatures below 10 °C can result  in dilation of blood vessels to warm the area and cause reddening of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skin.</w:t>
      </w:r>
    </w:p>
    <w:p>
      <w:pPr>
        <w:pStyle w:val="BodyText"/>
        <w:spacing w:line="249" w:lineRule="auto" w:before="117"/>
        <w:ind w:left="100" w:right="225"/>
      </w:pPr>
      <w:r>
        <w:rPr>
          <w:color w:val="231F20"/>
          <w:w w:val="110"/>
        </w:rPr>
        <w:t>Sample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provided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those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teachers who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wish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engage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class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activity. Students can interpret these data to investigate the dive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reflex.</w:t>
      </w:r>
    </w:p>
    <w:p>
      <w:pPr>
        <w:pStyle w:val="BodyText"/>
        <w:spacing w:line="249" w:lineRule="auto" w:before="117"/>
        <w:ind w:left="100" w:right="721"/>
      </w:pPr>
      <w:r>
        <w:rPr>
          <w:color w:val="231F20"/>
          <w:w w:val="110"/>
        </w:rPr>
        <w:t>Excellent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videos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available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dive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reflex 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complement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experiment.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Wonders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 Human Body </w:t>
      </w:r>
      <w:r>
        <w:rPr>
          <w:color w:val="231F20"/>
          <w:spacing w:val="3"/>
          <w:w w:val="110"/>
        </w:rPr>
        <w:t>(BBC, </w:t>
      </w:r>
      <w:hyperlink r:id="rId14">
        <w:r>
          <w:rPr>
            <w:color w:val="231F20"/>
            <w:spacing w:val="2"/>
            <w:w w:val="110"/>
          </w:rPr>
          <w:t>http://www.youtube.com/</w:t>
        </w:r>
      </w:hyperlink>
      <w:r>
        <w:rPr>
          <w:color w:val="231F20"/>
          <w:spacing w:val="2"/>
          <w:w w:val="110"/>
        </w:rPr>
        <w:t> </w:t>
      </w:r>
      <w:r>
        <w:rPr>
          <w:color w:val="231F20"/>
          <w:spacing w:val="3"/>
          <w:w w:val="110"/>
        </w:rPr>
        <w:t>watch?v=oemp6TTtFQQ)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recommended.</w:t>
      </w:r>
    </w:p>
    <w:p>
      <w:pPr>
        <w:spacing w:line="249" w:lineRule="auto" w:before="116"/>
        <w:ind w:left="100" w:right="67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Adaptations 5: Diving adaptations </w:t>
      </w:r>
      <w:r>
        <w:rPr>
          <w:color w:val="231F20"/>
          <w:w w:val="110"/>
          <w:sz w:val="18"/>
        </w:rPr>
        <w:t>and </w:t>
      </w:r>
      <w:r>
        <w:rPr>
          <w:i/>
          <w:color w:val="231F20"/>
          <w:w w:val="110"/>
          <w:sz w:val="18"/>
        </w:rPr>
        <w:t>Adaptations 6: The risks of diving to depth </w:t>
      </w:r>
      <w:r>
        <w:rPr>
          <w:color w:val="231F20"/>
          <w:w w:val="110"/>
          <w:sz w:val="18"/>
        </w:rPr>
        <w:t>explore the diving reflex in greater detail.</w:t>
      </w:r>
    </w:p>
    <w:p>
      <w:pPr>
        <w:pStyle w:val="BodyText"/>
        <w:spacing w:before="116"/>
        <w:ind w:left="100"/>
      </w:pPr>
      <w:r>
        <w:rPr>
          <w:color w:val="231F20"/>
          <w:w w:val="110"/>
        </w:rPr>
        <w:t>Estimated time to conduct activity: 30 minutes</w:t>
      </w:r>
    </w:p>
    <w:p>
      <w:pPr>
        <w:spacing w:after="0"/>
        <w:sectPr>
          <w:footerReference w:type="default" r:id="rId13"/>
          <w:pgSz w:w="11910" w:h="16840"/>
          <w:pgMar w:footer="738" w:header="0" w:top="720" w:bottom="920" w:left="1020" w:right="1020"/>
          <w:pgNumType w:start="4"/>
          <w:cols w:num="2" w:equalWidth="0">
            <w:col w:w="4814" w:space="147"/>
            <w:col w:w="4909"/>
          </w:cols>
        </w:sectPr>
      </w:pPr>
    </w:p>
    <w:p>
      <w:pPr>
        <w:pStyle w:val="BodyText"/>
        <w:spacing w:before="106"/>
        <w:ind w:left="11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Water temperature for subject 1 was 9 °C and for subject 2 was 12 °C.</w:t>
      </w:r>
    </w:p>
    <w:p>
      <w:pPr>
        <w:pStyle w:val="BodyText"/>
        <w:spacing w:before="122"/>
        <w:ind w:left="113"/>
      </w:pPr>
      <w:r>
        <w:rPr>
          <w:color w:val="231F20"/>
          <w:w w:val="105"/>
        </w:rPr>
        <w:t>Average resting heart rate for subject 1 was 73 bpm and for subject 2 was 89 bpm.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1374"/>
        <w:gridCol w:w="1374"/>
        <w:gridCol w:w="1374"/>
        <w:gridCol w:w="1374"/>
        <w:gridCol w:w="1374"/>
        <w:gridCol w:w="1374"/>
      </w:tblGrid>
      <w:tr>
        <w:trPr>
          <w:trHeight w:val="521" w:hRule="atLeast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1"/>
              <w:ind w:left="227" w:firstLine="250"/>
              <w:rPr>
                <w:sz w:val="18"/>
              </w:rPr>
            </w:pPr>
            <w:r>
              <w:rPr>
                <w:color w:val="FFFFFF"/>
                <w:sz w:val="18"/>
              </w:rPr>
              <w:t>TIME </w:t>
            </w:r>
            <w:r>
              <w:rPr>
                <w:color w:val="FFFFFF"/>
                <w:w w:val="90"/>
                <w:sz w:val="18"/>
              </w:rPr>
              <w:t>(SECONDS)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1"/>
              <w:ind w:left="1119" w:right="381" w:hanging="663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RESTING HEART RATE </w:t>
            </w:r>
            <w:r>
              <w:rPr>
                <w:color w:val="FFFFFF"/>
                <w:sz w:val="18"/>
              </w:rPr>
              <w:t>(BPM)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1"/>
              <w:ind w:left="1119" w:right="178" w:hanging="926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BREATH-HOLD HEART RATE </w:t>
            </w:r>
            <w:r>
              <w:rPr>
                <w:color w:val="FFFFFF"/>
                <w:sz w:val="18"/>
              </w:rPr>
              <w:t>(BPM)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1"/>
              <w:ind w:left="1119" w:right="178" w:hanging="816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IMMERSION HEART RATE </w:t>
            </w:r>
            <w:r>
              <w:rPr>
                <w:color w:val="FFFFFF"/>
                <w:sz w:val="18"/>
              </w:rPr>
              <w:t>(BPM)</w:t>
            </w:r>
          </w:p>
        </w:tc>
      </w:tr>
      <w:tr>
        <w:trPr>
          <w:trHeight w:val="289" w:hRule="atLeast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186" w:right="1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SUBJECT 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186" w:right="1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SUBJECT 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186" w:right="1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SUBJECT 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186" w:right="1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SUBJECT 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186" w:right="1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SUBJECT 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5"/>
              <w:ind w:left="186" w:right="17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SUBJECT 2</w:t>
            </w:r>
          </w:p>
        </w:tc>
      </w:tr>
      <w:tr>
        <w:trPr>
          <w:trHeight w:val="290" w:hRule="atLeast"/>
        </w:trPr>
        <w:tc>
          <w:tcPr>
            <w:tcW w:w="1374" w:type="dxa"/>
          </w:tcPr>
          <w:p>
            <w:pPr>
              <w:pStyle w:val="TableParagraph"/>
              <w:ind w:left="6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73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94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75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94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94</w:t>
            </w:r>
          </w:p>
        </w:tc>
      </w:tr>
      <w:tr>
        <w:trPr>
          <w:trHeight w:val="290" w:hRule="atLeast"/>
        </w:trPr>
        <w:tc>
          <w:tcPr>
            <w:tcW w:w="1374" w:type="dxa"/>
          </w:tcPr>
          <w:p>
            <w:pPr>
              <w:pStyle w:val="TableParagraph"/>
              <w:ind w:left="590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  <w:tc>
          <w:tcPr>
            <w:tcW w:w="1374" w:type="dxa"/>
          </w:tcPr>
          <w:p>
            <w:pPr>
              <w:pStyle w:val="TableParagraph"/>
              <w:ind w:left="514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118</w:t>
            </w:r>
          </w:p>
        </w:tc>
        <w:tc>
          <w:tcPr>
            <w:tcW w:w="1374" w:type="dxa"/>
          </w:tcPr>
          <w:p>
            <w:pPr>
              <w:pStyle w:val="TableParagraph"/>
              <w:ind w:left="515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73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</w:tr>
      <w:tr>
        <w:trPr>
          <w:trHeight w:val="290" w:hRule="atLeast"/>
        </w:trPr>
        <w:tc>
          <w:tcPr>
            <w:tcW w:w="1374" w:type="dxa"/>
          </w:tcPr>
          <w:p>
            <w:pPr>
              <w:pStyle w:val="TableParagraph"/>
              <w:ind w:left="585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</w:p>
        </w:tc>
        <w:tc>
          <w:tcPr>
            <w:tcW w:w="1374" w:type="dxa"/>
          </w:tcPr>
          <w:p>
            <w:pPr>
              <w:pStyle w:val="TableParagraph"/>
              <w:ind w:left="508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74</w:t>
            </w:r>
          </w:p>
        </w:tc>
        <w:tc>
          <w:tcPr>
            <w:tcW w:w="1374" w:type="dxa"/>
          </w:tcPr>
          <w:p>
            <w:pPr>
              <w:pStyle w:val="TableParagraph"/>
              <w:ind w:left="514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92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69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105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48</w:t>
            </w:r>
          </w:p>
        </w:tc>
        <w:tc>
          <w:tcPr>
            <w:tcW w:w="1374" w:type="dxa"/>
          </w:tcPr>
          <w:p>
            <w:pPr>
              <w:pStyle w:val="TableParagraph"/>
              <w:ind w:left="516" w:right="50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67</w:t>
            </w:r>
          </w:p>
        </w:tc>
      </w:tr>
    </w:tbl>
    <w:p>
      <w:pPr>
        <w:pStyle w:val="BodyText"/>
        <w:spacing w:before="80"/>
        <w:ind w:left="113"/>
      </w:pPr>
      <w:r>
        <w:rPr>
          <w:color w:val="231F20"/>
        </w:rPr>
        <w:t>Table 3: heart rate measurements for two subjects.</w:t>
      </w:r>
    </w:p>
    <w:p>
      <w:pPr>
        <w:pStyle w:val="BodyText"/>
        <w:spacing w:line="249" w:lineRule="auto" w:before="123"/>
        <w:ind w:left="113" w:right="287"/>
        <w:jc w:val="both"/>
      </w:pPr>
      <w:r>
        <w:rPr/>
        <w:pict>
          <v:group style="position:absolute;margin-left:479.941986pt;margin-top:91.406799pt;width:31.2pt;height:8.3pt;mso-position-horizontal-relative:page;mso-position-vertical-relative:paragraph;z-index:1096" coordorigin="9599,1828" coordsize="624,166">
            <v:rect style="position:absolute;left:9598;top:1828;width:132;height:166" filled="true" fillcolor="#f15638" stroked="false">
              <v:fill type="solid"/>
            </v:rect>
            <v:rect style="position:absolute;left:9729;top:1828;width:192;height:166" filled="true" fillcolor="#f36e3a" stroked="false">
              <v:fill type="solid"/>
            </v:rect>
            <v:rect style="position:absolute;left:9921;top:1828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91.406799pt;width:257.7pt;height:8.3pt;mso-position-horizontal-relative:page;mso-position-vertical-relative:paragraph;z-index:1120" coordorigin="2117,1828" coordsize="5154,166">
            <v:shape style="position:absolute;left:6539;top:1828;width:732;height:166" coordorigin="6539,1828" coordsize="732,166" path="m6670,1828l6539,1828,6539,1994,6670,1994,6670,1828m7271,1828l7162,1828,7162,1994,7271,1994,7271,1828e" filled="true" fillcolor="#f15638" stroked="false">
              <v:path arrowok="t"/>
              <v:fill type="solid"/>
            </v:shape>
            <v:rect style="position:absolute;left:6670;top:1828;width:192;height:166" filled="true" fillcolor="#f36e3a" stroked="false">
              <v:fill type="solid"/>
            </v:rect>
            <v:rect style="position:absolute;left:6861;top:1828;width:301;height:166" filled="true" fillcolor="#f99b1c" stroked="false">
              <v:fill type="solid"/>
            </v:rect>
            <v:rect style="position:absolute;left:6152;top:1828;width:213;height:166" filled="true" fillcolor="#f15638" stroked="false">
              <v:fill type="solid"/>
            </v:rect>
            <v:rect style="position:absolute;left:6364;top:1828;width:175;height:166" filled="true" fillcolor="#f99b1c" stroked="false">
              <v:fill type="solid"/>
            </v:rect>
            <v:rect style="position:absolute;left:5389;top:1828;width:97;height:166" filled="true" fillcolor="#f15638" stroked="false">
              <v:fill type="solid"/>
            </v:rect>
            <v:rect style="position:absolute;left:5485;top:1828;width:377;height:166" filled="true" fillcolor="#f99b1c" stroked="false">
              <v:fill type="solid"/>
            </v:rect>
            <v:rect style="position:absolute;left:5862;top:1828;width:291;height:166" filled="true" fillcolor="#f36e3a" stroked="false">
              <v:fill type="solid"/>
            </v:rect>
            <v:rect style="position:absolute;left:4729;top:1828;width:198;height:166" filled="true" fillcolor="#f15638" stroked="false">
              <v:fill type="solid"/>
            </v:rect>
            <v:rect style="position:absolute;left:4927;top:1828;width:138;height:166" filled="true" fillcolor="#f99b1c" stroked="false">
              <v:fill type="solid"/>
            </v:rect>
            <v:rect style="position:absolute;left:4297;top:1828;width:235;height:166" filled="true" fillcolor="#f15638" stroked="false">
              <v:fill type="solid"/>
            </v:rect>
            <v:rect style="position:absolute;left:4531;top:1828;width:198;height:166" filled="true" fillcolor="#f99b1c" stroked="false">
              <v:fill type="solid"/>
            </v:rect>
            <v:rect style="position:absolute;left:5064;top:1828;width:325;height:166" filled="true" fillcolor="#f36e3a" stroked="false">
              <v:fill type="solid"/>
            </v:rect>
            <v:shape style="position:absolute;left:2794;top:1828;width:838;height:166" coordorigin="2794,1828" coordsize="838,166" path="m2925,1828l2794,1828,2794,1994,2925,1994,2925,1828m3631,1828l3417,1828,3417,1994,3631,1994,3631,1828e" filled="true" fillcolor="#f15638" stroked="false">
              <v:path arrowok="t"/>
              <v:fill type="solid"/>
            </v:shape>
            <v:rect style="position:absolute;left:2925;top:1828;width:192;height:166" filled="true" fillcolor="#f36e3a" stroked="false">
              <v:fill type="solid"/>
            </v:rect>
            <v:rect style="position:absolute;left:3116;top:1828;width:301;height:166" filled="true" fillcolor="#f99b1c" stroked="false">
              <v:fill type="solid"/>
            </v:rect>
            <v:rect style="position:absolute;left:2407;top:1828;width:215;height:166" filled="true" fillcolor="#f15638" stroked="false">
              <v:fill type="solid"/>
            </v:rect>
            <v:rect style="position:absolute;left:2622;top:1828;width:172;height:166" filled="true" fillcolor="#f99b1c" stroked="false">
              <v:fill type="solid"/>
            </v:rect>
            <v:rect style="position:absolute;left:2117;top:1828;width:291;height:166" filled="true" fillcolor="#f36e3a" stroked="false">
              <v:fill type="solid"/>
            </v:rect>
            <v:rect style="position:absolute;left:3631;top:1828;width:352;height:166" filled="true" fillcolor="#f99b1c" stroked="false">
              <v:fill type="solid"/>
            </v:rect>
            <v:rect style="position:absolute;left:3983;top:1828;width:315;height:166" filled="true" fillcolor="#f36e3a" stroked="false">
              <v:fill type="solid"/>
            </v:rect>
            <w10:wrap type="none"/>
          </v:group>
        </w:pict>
      </w:r>
      <w:r>
        <w:rPr>
          <w:color w:val="231F20"/>
          <w:w w:val="105"/>
        </w:rPr>
        <w:t>This activity is based on material presented in Hiebert, S. M. and Burch, E. (2003). Simulated Human Diving and Heart Rate: Making the most of the diving response as a laboratory exercise. </w:t>
      </w:r>
      <w:r>
        <w:rPr>
          <w:i/>
          <w:color w:val="231F20"/>
          <w:w w:val="105"/>
        </w:rPr>
        <w:t>Advances in Physiology Education, 27</w:t>
      </w:r>
      <w:r>
        <w:rPr>
          <w:color w:val="231F20"/>
          <w:w w:val="105"/>
        </w:rPr>
        <w:t>(3), 130–145.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6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74"/>
      </w:pPr>
      <w:r>
        <w:rPr>
          <w:color w:val="231F20"/>
        </w:rPr>
        <w:t>Associated SPICE resources</w:t>
      </w:r>
    </w:p>
    <w:p>
      <w:pPr>
        <w:spacing w:line="249" w:lineRule="auto" w:before="105"/>
        <w:ind w:left="113" w:right="0" w:firstLine="0"/>
        <w:jc w:val="left"/>
        <w:rPr>
          <w:sz w:val="18"/>
        </w:rPr>
      </w:pPr>
      <w:r>
        <w:rPr>
          <w:i/>
          <w:color w:val="231F20"/>
          <w:w w:val="110"/>
          <w:sz w:val="18"/>
        </w:rPr>
        <w:t>Adaptations</w:t>
      </w:r>
      <w:r>
        <w:rPr>
          <w:i/>
          <w:color w:val="231F20"/>
          <w:spacing w:val="-27"/>
          <w:w w:val="110"/>
          <w:sz w:val="18"/>
        </w:rPr>
        <w:t> </w:t>
      </w:r>
      <w:r>
        <w:rPr>
          <w:i/>
          <w:color w:val="231F20"/>
          <w:spacing w:val="2"/>
          <w:w w:val="110"/>
          <w:sz w:val="18"/>
        </w:rPr>
        <w:t>2:</w:t>
      </w:r>
      <w:r>
        <w:rPr>
          <w:i/>
          <w:color w:val="231F20"/>
          <w:spacing w:val="-2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Emperor</w:t>
      </w:r>
      <w:r>
        <w:rPr>
          <w:i/>
          <w:color w:val="231F20"/>
          <w:spacing w:val="-27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penguins</w:t>
      </w:r>
      <w:r>
        <w:rPr>
          <w:i/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conjunction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related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SPICE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structural, physiological and behavioural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adaptations.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926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Adaptations (overview)</w:t>
            </w:r>
          </w:p>
          <w:p>
            <w:pPr>
              <w:pStyle w:val="TableParagraph"/>
              <w:spacing w:line="249" w:lineRule="auto" w:before="122"/>
              <w:ind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concept of adaptations in plants and animals.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Adaptations 1: Defining adaptations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 interactive quiz encourages students to differentiate between different types of adaptation: structural, behavioural or physiological.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918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Adaptations 2: Emperor penguins</w:t>
            </w:r>
          </w:p>
          <w:p>
            <w:pPr>
              <w:pStyle w:val="TableParagraph"/>
              <w:spacing w:line="249" w:lineRule="auto" w:before="122"/>
              <w:ind w:right="7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conduct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experiments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model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structural,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physiological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behavioural adaptations of emperor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penguins.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Adaptations 3: Barrow Island marsupials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four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marsupials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live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 Barrow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Island.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Adaptations 4: Samphires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profile diagram of a lake provides students with an opportunity to determine which species of samphire would be mostly likely to survive in particular locations.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Adaptations 5: Diving adaptations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contrast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physiological,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structural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behavioural adaptations of air-breathing diving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animals.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Adaptations 6: Freediving</w:t>
            </w:r>
          </w:p>
          <w:p>
            <w:pPr>
              <w:pStyle w:val="TableParagraph"/>
              <w:spacing w:line="249" w:lineRule="auto" w:before="122"/>
              <w:ind w:right="1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a video of a human freediver and consider differences between acclimatisation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adaptation.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review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risks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diving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associated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with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pressure.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0" w:footer="738" w:top="1080" w:bottom="1280" w:left="1020" w:right="1020"/>
        </w:sectPr>
      </w:pPr>
    </w:p>
    <w:p>
      <w:pPr>
        <w:pStyle w:val="Heading1"/>
        <w:ind w:left="100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9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00" w:right="90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00" w:right="29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7"/>
        <w:ind w:left="100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4"/>
        <w:ind w:left="100" w:right="2266"/>
      </w:pPr>
      <w:r>
        <w:rPr>
          <w:color w:val="231F20"/>
        </w:rPr>
        <w:t>Web: spice.wa.edu.au Email: </w:t>
      </w:r>
      <w:hyperlink r:id="rId16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00" w:right="1163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00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00"/>
      </w:pPr>
      <w:r>
        <w:rPr/>
        <w:pict>
          <v:group style="position:absolute;margin-left:105.850998pt;margin-top:64.240097pt;width:405.3pt;height:8.3pt;mso-position-horizontal-relative:page;mso-position-vertical-relative:paragraph;z-index:1168" coordorigin="2117,1285" coordsize="8106,166">
            <v:rect style="position:absolute;left:9598;top:1284;width:132;height:166" filled="true" fillcolor="#f15638" stroked="false">
              <v:fill type="solid"/>
            </v:rect>
            <v:rect style="position:absolute;left:9729;top:1284;width:192;height:166" filled="true" fillcolor="#f36e3a" stroked="false">
              <v:fill type="solid"/>
            </v:rect>
            <v:rect style="position:absolute;left:9921;top:1284;width:301;height:166" filled="true" fillcolor="#f99b1c" stroked="false">
              <v:fill type="solid"/>
            </v:rect>
            <v:rect style="position:absolute;left:9274;top:1284;width:153;height:166" filled="true" fillcolor="#f15638" stroked="false">
              <v:fill type="solid"/>
            </v:rect>
            <v:rect style="position:absolute;left:9426;top:1284;width:172;height:166" filled="true" fillcolor="#f99b1c" stroked="false">
              <v:fill type="solid"/>
            </v:rect>
            <v:shape style="position:absolute;left:6539;top:1284;width:2550;height:166" coordorigin="6539,1285" coordsize="2550,166" path="m6670,1285l6539,1285,6539,1451,6670,1451,6670,1285m7271,1285l7162,1285,7162,1451,7271,1451,7271,1285m8013,1285l7937,1285,7937,1451,8013,1451,8013,1285m8347,1285l8199,1285,8199,1451,8347,1451,8347,1285m9088,1285l9013,1285,9013,1451,9088,1451,9088,1285e" filled="true" fillcolor="#f15638" stroked="false">
              <v:path arrowok="t"/>
              <v:fill type="solid"/>
            </v:shape>
            <v:rect style="position:absolute;left:6670;top:1284;width:192;height:166" filled="true" fillcolor="#f36e3a" stroked="false">
              <v:fill type="solid"/>
            </v:rect>
            <v:rect style="position:absolute;left:6861;top:1284;width:301;height:166" filled="true" fillcolor="#f99b1c" stroked="false">
              <v:fill type="solid"/>
            </v:rect>
            <v:rect style="position:absolute;left:6152;top:1284;width:213;height:166" filled="true" fillcolor="#f15638" stroked="false">
              <v:fill type="solid"/>
            </v:rect>
            <v:rect style="position:absolute;left:6364;top:1284;width:175;height:166" filled="true" fillcolor="#f99b1c" stroked="false">
              <v:fill type="solid"/>
            </v:rect>
            <v:rect style="position:absolute;left:5389;top:1284;width:97;height:166" filled="true" fillcolor="#f15638" stroked="false">
              <v:fill type="solid"/>
            </v:rect>
            <v:rect style="position:absolute;left:5485;top:1284;width:377;height:166" filled="true" fillcolor="#f99b1c" stroked="false">
              <v:fill type="solid"/>
            </v:rect>
            <v:rect style="position:absolute;left:5862;top:1284;width:291;height:166" filled="true" fillcolor="#f36e3a" stroked="false">
              <v:fill type="solid"/>
            </v:rect>
            <v:rect style="position:absolute;left:4729;top:1284;width:198;height:166" filled="true" fillcolor="#f15638" stroked="false">
              <v:fill type="solid"/>
            </v:rect>
            <v:rect style="position:absolute;left:4927;top:1284;width:138;height:166" filled="true" fillcolor="#f99b1c" stroked="false">
              <v:fill type="solid"/>
            </v:rect>
            <v:rect style="position:absolute;left:4297;top:1284;width:235;height:166" filled="true" fillcolor="#f15638" stroked="false">
              <v:fill type="solid"/>
            </v:rect>
            <v:rect style="position:absolute;left:4531;top:1284;width:198;height:166" filled="true" fillcolor="#f99b1c" stroked="false">
              <v:fill type="solid"/>
            </v:rect>
            <v:rect style="position:absolute;left:5064;top:1284;width:325;height:166" filled="true" fillcolor="#f36e3a" stroked="false">
              <v:fill type="solid"/>
            </v:rect>
            <v:rect style="position:absolute;left:7270;top:1284;width:377;height:166" filled="true" fillcolor="#f99b1c" stroked="false">
              <v:fill type="solid"/>
            </v:rect>
            <v:rect style="position:absolute;left:7647;top:1284;width:291;height:166" filled="true" fillcolor="#f36e3a" stroked="false">
              <v:fill type="solid"/>
            </v:rect>
            <v:rect style="position:absolute;left:8012;top:1284;width:187;height:166" filled="true" fillcolor="#f99b1c" stroked="false">
              <v:fill type="solid"/>
            </v:rect>
            <v:shape style="position:absolute;left:2794;top:1284;width:838;height:166" coordorigin="2794,1285" coordsize="838,166" path="m2925,1285l2794,1285,2794,1451,2925,1451,2925,1285m3631,1285l3417,1285,3417,1451,3631,1451,3631,1285e" filled="true" fillcolor="#f15638" stroked="false">
              <v:path arrowok="t"/>
              <v:fill type="solid"/>
            </v:shape>
            <v:rect style="position:absolute;left:2925;top:1284;width:192;height:166" filled="true" fillcolor="#f36e3a" stroked="false">
              <v:fill type="solid"/>
            </v:rect>
            <v:rect style="position:absolute;left:3116;top:1284;width:301;height:166" filled="true" fillcolor="#f99b1c" stroked="false">
              <v:fill type="solid"/>
            </v:rect>
            <v:rect style="position:absolute;left:2407;top:1284;width:215;height:166" filled="true" fillcolor="#f15638" stroked="false">
              <v:fill type="solid"/>
            </v:rect>
            <v:rect style="position:absolute;left:2622;top:1284;width:172;height:166" filled="true" fillcolor="#f99b1c" stroked="false">
              <v:fill type="solid"/>
            </v:rect>
            <v:rect style="position:absolute;left:2117;top:1284;width:291;height:166" filled="true" fillcolor="#f36e3a" stroked="false">
              <v:fill type="solid"/>
            </v:rect>
            <v:rect style="position:absolute;left:3631;top:1284;width:352;height:166" filled="true" fillcolor="#f99b1c" stroked="false">
              <v:fill type="solid"/>
            </v:rect>
            <v:rect style="position:absolute;left:3983;top:1284;width:315;height:166" filled="true" fillcolor="#f36e3a" stroked="false">
              <v:fill type="solid"/>
            </v:rect>
            <v:rect style="position:absolute;left:8346;top:1284;width:377;height:166" filled="true" fillcolor="#f99b1c" stroked="false">
              <v:fill type="solid"/>
            </v:rect>
            <v:rect style="position:absolute;left:8722;top:1284;width:291;height:166" filled="true" fillcolor="#f36e3a" stroked="false">
              <v:fill type="solid"/>
            </v:rect>
            <v:rect style="position:absolute;left:9088;top:1284;width:187;height:166" filled="true" fillcolor="#f99b1c" stroked="false">
              <v:fill type="solid"/>
            </v:rect>
            <w10:wrap type="none"/>
          </v:group>
        </w:pict>
      </w:r>
      <w:r>
        <w:rPr>
          <w:color w:val="231F20"/>
          <w:w w:val="105"/>
        </w:rPr>
        <w:t>Crawley WA 6009</w:t>
      </w:r>
    </w:p>
    <w:p>
      <w:pPr>
        <w:pStyle w:val="Heading1"/>
        <w:ind w:left="100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00" w:right="334"/>
      </w:pPr>
      <w:r>
        <w:rPr>
          <w:color w:val="231F20"/>
          <w:w w:val="110"/>
        </w:rPr>
        <w:t>banner image: </w:t>
      </w:r>
      <w:r>
        <w:rPr>
          <w:color w:val="231F20"/>
          <w:spacing w:val="-3"/>
          <w:w w:val="110"/>
        </w:rPr>
        <w:t>‘An </w:t>
      </w:r>
      <w:r>
        <w:rPr>
          <w:color w:val="231F20"/>
          <w:w w:val="110"/>
        </w:rPr>
        <w:t>emperor penguin swims under the sea ice of McMurdo Sound’ by Emily Stone, </w:t>
      </w:r>
      <w:r>
        <w:rPr>
          <w:color w:val="231F20"/>
          <w:spacing w:val="2"/>
          <w:w w:val="110"/>
        </w:rPr>
        <w:t>Courtesy: </w:t>
      </w:r>
      <w:r>
        <w:rPr>
          <w:color w:val="231F20"/>
          <w:w w:val="110"/>
        </w:rPr>
        <w:t>National Science Foundation.</w:t>
      </w:r>
    </w:p>
    <w:p>
      <w:pPr>
        <w:pStyle w:val="BodyText"/>
        <w:spacing w:line="249" w:lineRule="auto" w:before="115"/>
        <w:ind w:left="100" w:right="24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00" w:right="150"/>
      </w:pPr>
      <w:r>
        <w:rPr>
          <w:color w:val="231F20"/>
          <w:w w:val="105"/>
        </w:rPr>
        <w:t>Production team: Jan Dook, </w:t>
      </w:r>
      <w:r>
        <w:rPr>
          <w:color w:val="231F20"/>
          <w:spacing w:val="2"/>
          <w:w w:val="105"/>
        </w:rPr>
        <w:t>Alwyn </w:t>
      </w:r>
      <w:r>
        <w:rPr>
          <w:color w:val="231F20"/>
          <w:w w:val="105"/>
        </w:rPr>
        <w:t>Evans, Jenny Gull,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Sally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Harban,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Hutton,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Bec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McKinney,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Emma Pointon, Jodie Ween and Michael Wheatley. Thanks to Pauline Charman, Bob Fitzpatrick, Charmaine White and Wendy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Sanderson.</w:t>
      </w:r>
    </w:p>
    <w:sectPr>
      <w:type w:val="continuous"/>
      <w:pgSz w:w="11910" w:h="16840"/>
      <w:pgMar w:top="800" w:bottom="1280" w:left="1020" w:right="1020"/>
      <w:cols w:num="2" w:equalWidth="0">
        <w:col w:w="4618" w:space="484"/>
        <w:col w:w="4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83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83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70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3.050pt;height:23.2pt;mso-position-horizontal-relative:page;mso-position-vertical-relative:page;z-index:-17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ast0827 | Adaptations 2: Emperor penguins (teachers guide)</w:t>
                </w:r>
              </w:p>
              <w:p>
                <w:pPr>
                  <w:spacing w:line="249" w:lineRule="auto" w:before="6"/>
                  <w:ind w:left="20" w:right="57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October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70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7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847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1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18495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69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63.050pt;height:23.2pt;mso-position-horizontal-relative:page;mso-position-vertical-relative:page;z-index:-169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ast0827 | Adaptations 2: Emperor penguins (teachers guide)</w:t>
                </w:r>
              </w:p>
              <w:p>
                <w:pPr>
                  <w:spacing w:line="249" w:lineRule="auto" w:before="6"/>
                  <w:ind w:left="20" w:right="57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October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68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6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8615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5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63.050pt;height:23.2pt;mso-position-horizontal-relative:page;mso-position-vertical-relative:page;z-index:-16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ast0827 | Adaptations 2: Emperor penguins (teachers guide)</w:t>
                </w:r>
              </w:p>
              <w:p>
                <w:pPr>
                  <w:spacing w:line="249" w:lineRule="auto" w:before="6"/>
                  <w:ind w:left="20" w:right="571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October 2012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679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6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82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70" w:right="167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://www.adobe.com/" TargetMode="External"/><Relationship Id="rId11" Type="http://schemas.openxmlformats.org/officeDocument/2006/relationships/footer" Target="footer2.xml"/><Relationship Id="rId12" Type="http://schemas.openxmlformats.org/officeDocument/2006/relationships/hyperlink" Target="http://passporttoknowledge.com/polar-palooza/pp0901.php" TargetMode="External"/><Relationship Id="rId13" Type="http://schemas.openxmlformats.org/officeDocument/2006/relationships/footer" Target="footer3.xml"/><Relationship Id="rId14" Type="http://schemas.openxmlformats.org/officeDocument/2006/relationships/hyperlink" Target="http://www.youtube.com/" TargetMode="External"/><Relationship Id="rId15" Type="http://schemas.openxmlformats.org/officeDocument/2006/relationships/image" Target="media/image2.jpeg"/><Relationship Id="rId16" Type="http://schemas.openxmlformats.org/officeDocument/2006/relationships/hyperlink" Target="mailto:spice@uwa.edu.au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2020-04-01T08:16:42Z</dcterms:created>
  <dcterms:modified xsi:type="dcterms:W3CDTF">2020-04-01T08:16:42Z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