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9pt;mso-position-horizontal-relative:char;mso-position-vertical-relative:line" coordorigin="0,0" coordsize="9638,1978">
            <v:shape style="position:absolute;left:0;top:37;width:9638;height:1928" type="#_x0000_t75" stroked="false">
              <v:imagedata r:id="rId6" o:title=""/>
            </v:shape>
            <v:shape style="position:absolute;left:0;top:0;width:9638;height:1966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teacher guide</w:t>
                    </w:r>
                  </w:p>
                </w:txbxContent>
              </v:textbox>
              <w10:wrap type="none"/>
            </v:shape>
            <v:shape style="position:absolute;left:4793;top:667;width:4702;height:1311" type="#_x0000_t202" filled="true" fillcolor="#231f20" stroked="false">
              <v:textbox inset="0,0,0,0">
                <w:txbxContent>
                  <w:p>
                    <w:pPr>
                      <w:spacing w:line="453" w:lineRule="exact" w:before="0"/>
                      <w:ind w:left="38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pacing w:val="-12"/>
                        <w:sz w:val="40"/>
                      </w:rPr>
                      <w:t>Energy</w:t>
                    </w:r>
                    <w:r>
                      <w:rPr>
                        <w:b/>
                        <w:color w:val="FFFFFF"/>
                        <w:spacing w:val="-63"/>
                        <w:sz w:val="40"/>
                      </w:rPr>
                      <w:t> </w:t>
                    </w:r>
                    <w:r>
                      <w:rPr>
                        <w:b/>
                        <w:color w:val="FFFFFF"/>
                        <w:spacing w:val="-15"/>
                        <w:sz w:val="40"/>
                      </w:rPr>
                      <w:t>transformations</w:t>
                    </w:r>
                    <w:r>
                      <w:rPr>
                        <w:b/>
                        <w:color w:val="FFFFFF"/>
                        <w:spacing w:val="-63"/>
                        <w:sz w:val="40"/>
                      </w:rPr>
                      <w:t> </w:t>
                    </w:r>
                    <w:r>
                      <w:rPr>
                        <w:b/>
                        <w:color w:val="FFFFFF"/>
                        <w:spacing w:val="-14"/>
                        <w:sz w:val="40"/>
                      </w:rPr>
                      <w:t>1:</w:t>
                    </w:r>
                  </w:p>
                  <w:p>
                    <w:pPr>
                      <w:spacing w:before="154"/>
                      <w:ind w:left="1297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7"/>
                        <w:w w:val="95"/>
                        <w:sz w:val="48"/>
                      </w:rPr>
                      <w:t>Comparing</w:t>
                    </w:r>
                    <w:r>
                      <w:rPr>
                        <w:b/>
                        <w:color w:val="FFFFFF"/>
                        <w:w w:val="95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2"/>
                        <w:w w:val="95"/>
                        <w:sz w:val="48"/>
                      </w:rPr>
                      <w:t>cars</w:t>
                    </w:r>
                  </w:p>
                </w:txbxContent>
              </v:textbox>
              <v:fill opacity="49152f" typ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8"/>
        </w:rPr>
      </w:pPr>
    </w:p>
    <w:p>
      <w:pPr>
        <w:pStyle w:val="Heading1"/>
        <w:spacing w:before="100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87"/>
        <w:gridCol w:w="1134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835" w:hRule="atLeast"/>
        </w:trPr>
        <w:tc>
          <w:tcPr>
            <w:tcW w:w="795" w:type="dxa"/>
            <w:shd w:val="clear" w:color="auto" w:fill="DCDDDE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5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CDDDE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Comparing cars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 guide</w:t>
            </w:r>
          </w:p>
        </w:tc>
        <w:tc>
          <w:tcPr>
            <w:tcW w:w="5287" w:type="dxa"/>
            <w:tcBorders>
              <w:top w:val="nil"/>
            </w:tcBorders>
            <w:shd w:val="clear" w:color="auto" w:fill="DCDDDE"/>
          </w:tcPr>
          <w:p>
            <w:pPr>
              <w:pStyle w:val="TableParagraph"/>
              <w:spacing w:line="249" w:lineRule="auto"/>
              <w:ind w:left="79" w:right="155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guide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describes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introduce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concepts of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transformation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comparing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electric and combustion engine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cars.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CDDDE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835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67" cy="347472"/>
                  <wp:effectExtent l="0" t="0" r="0" b="0"/>
                  <wp:docPr id="7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7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REV it up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video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left="79" w:right="58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Sources of energy involved in driving a vehicle are compared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combustion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engine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car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renewable energy electric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car.</w:t>
            </w:r>
          </w:p>
        </w:tc>
        <w:tc>
          <w:tcPr>
            <w:tcW w:w="1134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footerReference w:type="default" r:id="rId5"/>
          <w:type w:val="continuous"/>
          <w:pgSz w:w="11910" w:h="16840"/>
          <w:pgMar w:footer="1084" w:top="800" w:bottom="1280" w:left="1020" w:right="1020"/>
        </w:sectPr>
      </w:pPr>
    </w:p>
    <w:p>
      <w:pPr>
        <w:spacing w:before="99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6"/>
        <w:ind w:left="113" w:right="28"/>
      </w:pPr>
      <w:r>
        <w:rPr>
          <w:color w:val="231F20"/>
          <w:spacing w:val="-6"/>
          <w:w w:val="110"/>
        </w:rPr>
        <w:t>To</w:t>
      </w:r>
      <w:r>
        <w:rPr>
          <w:color w:val="231F20"/>
          <w:spacing w:val="-24"/>
          <w:w w:val="110"/>
        </w:rPr>
        <w:t> </w:t>
      </w:r>
      <w:r>
        <w:rPr>
          <w:b/>
          <w:color w:val="231F20"/>
          <w:w w:val="110"/>
        </w:rPr>
        <w:t>Engage</w:t>
      </w:r>
      <w:r>
        <w:rPr>
          <w:b/>
          <w:color w:val="231F20"/>
          <w:spacing w:val="-23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about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energy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and energy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transformations.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Heading1"/>
      </w:pPr>
      <w:r>
        <w:rPr>
          <w:color w:val="231F20"/>
          <w:w w:val="105"/>
        </w:rPr>
        <w:t>Activity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summary</w:t>
      </w:r>
    </w:p>
    <w:p>
      <w:pPr>
        <w:spacing w:before="99"/>
        <w:ind w:left="113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Outcomes</w:t>
      </w:r>
    </w:p>
    <w:p>
      <w:pPr>
        <w:pStyle w:val="BodyText"/>
        <w:spacing w:before="106"/>
        <w:ind w:left="113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6" w:after="0"/>
        <w:ind w:left="283" w:right="612" w:hanging="170"/>
        <w:jc w:val="left"/>
        <w:rPr>
          <w:sz w:val="18"/>
        </w:rPr>
      </w:pPr>
      <w:r>
        <w:rPr>
          <w:color w:val="231F20"/>
          <w:w w:val="110"/>
          <w:sz w:val="18"/>
        </w:rPr>
        <w:t>understand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energy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required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make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a vehicle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work;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670" w:hanging="170"/>
        <w:jc w:val="left"/>
        <w:rPr>
          <w:sz w:val="18"/>
        </w:rPr>
      </w:pPr>
      <w:r>
        <w:rPr>
          <w:color w:val="231F20"/>
          <w:w w:val="105"/>
          <w:sz w:val="18"/>
        </w:rPr>
        <w:t>understand energy may come from different sources;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58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list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forms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energy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(e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g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heat,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electrical,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solar);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6" w:after="0"/>
        <w:ind w:left="283" w:right="390" w:hanging="170"/>
        <w:jc w:val="left"/>
        <w:rPr>
          <w:sz w:val="18"/>
        </w:rPr>
      </w:pPr>
      <w:r>
        <w:rPr>
          <w:color w:val="231F20"/>
          <w:w w:val="110"/>
          <w:sz w:val="18"/>
        </w:rPr>
        <w:t>list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w w:val="110"/>
          <w:sz w:val="18"/>
        </w:rPr>
        <w:t>advantages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w w:val="110"/>
          <w:sz w:val="18"/>
        </w:rPr>
        <w:t>disadvantages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renewable energy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electric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vehicles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combustion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engine vehicles;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232" w:hanging="170"/>
        <w:jc w:val="left"/>
        <w:rPr>
          <w:sz w:val="18"/>
        </w:rPr>
      </w:pPr>
      <w:r>
        <w:rPr>
          <w:color w:val="231F20"/>
          <w:w w:val="110"/>
          <w:sz w:val="18"/>
        </w:rPr>
        <w:t>explain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how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cars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convert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energy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from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one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type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to another;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873" w:hanging="170"/>
        <w:jc w:val="left"/>
        <w:rPr>
          <w:sz w:val="18"/>
        </w:rPr>
      </w:pPr>
      <w:r>
        <w:rPr>
          <w:color w:val="231F20"/>
          <w:w w:val="110"/>
          <w:sz w:val="18"/>
        </w:rPr>
        <w:t>understand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energy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can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be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lost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during transformations.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800" w:bottom="1280" w:left="1020" w:right="1020"/>
          <w:cols w:num="2" w:equalWidth="0">
            <w:col w:w="4357" w:space="746"/>
            <w:col w:w="4767"/>
          </w:cols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3462"/>
      </w:tblGrid>
      <w:tr>
        <w:trPr>
          <w:trHeight w:val="295" w:hRule="atLeast"/>
        </w:trPr>
        <w:tc>
          <w:tcPr>
            <w:tcW w:w="9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tabs>
                <w:tab w:pos="6251" w:val="left" w:leader="none"/>
              </w:tabs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pacing w:val="2"/>
                <w:sz w:val="18"/>
              </w:rPr>
              <w:t>ACTIVITY</w:t>
              <w:tab/>
            </w:r>
            <w:r>
              <w:rPr>
                <w:color w:val="FFFFFF"/>
                <w:sz w:val="18"/>
              </w:rPr>
              <w:t>POSSIBLE</w:t>
            </w:r>
            <w:r>
              <w:rPr>
                <w:color w:val="FFFFFF"/>
                <w:spacing w:val="-6"/>
                <w:sz w:val="18"/>
              </w:rPr>
              <w:t> </w:t>
            </w:r>
            <w:r>
              <w:rPr>
                <w:color w:val="FFFFFF"/>
                <w:sz w:val="18"/>
              </w:rPr>
              <w:t>STRATEGY</w:t>
            </w:r>
          </w:p>
        </w:tc>
      </w:tr>
      <w:tr>
        <w:trPr>
          <w:trHeight w:val="290" w:hRule="atLeast"/>
        </w:trPr>
        <w:tc>
          <w:tcPr>
            <w:tcW w:w="616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watch the video, </w:t>
            </w:r>
            <w:r>
              <w:rPr>
                <w:i/>
                <w:color w:val="231F20"/>
                <w:w w:val="110"/>
                <w:sz w:val="18"/>
              </w:rPr>
              <w:t>REV it up</w:t>
            </w:r>
            <w:r>
              <w:rPr>
                <w:color w:val="231F20"/>
                <w:w w:val="110"/>
                <w:sz w:val="18"/>
              </w:rPr>
              <w:t>.</w:t>
            </w:r>
          </w:p>
        </w:tc>
        <w:tc>
          <w:tcPr>
            <w:tcW w:w="3462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whole class</w:t>
            </w:r>
          </w:p>
        </w:tc>
      </w:tr>
      <w:tr>
        <w:trPr>
          <w:trHeight w:val="619" w:hRule="atLeast"/>
        </w:trPr>
        <w:tc>
          <w:tcPr>
            <w:tcW w:w="616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class or small group discussion about issues presented in the video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sz w:val="18"/>
              </w:rPr>
              <w:t>See </w:t>
            </w:r>
            <w:r>
              <w:rPr>
                <w:b/>
                <w:color w:val="231F20"/>
                <w:sz w:val="18"/>
              </w:rPr>
              <w:t>Teacher notes </w:t>
            </w:r>
            <w:r>
              <w:rPr>
                <w:color w:val="231F20"/>
                <w:sz w:val="18"/>
              </w:rPr>
              <w:t>below.</w:t>
            </w:r>
          </w:p>
        </w:tc>
        <w:tc>
          <w:tcPr>
            <w:tcW w:w="3462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whole class, small groups or individual</w:t>
            </w:r>
          </w:p>
        </w:tc>
      </w:tr>
    </w:tbl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800" w:bottom="1280" w:left="1020" w:right="1020"/>
        </w:sectPr>
      </w:pPr>
    </w:p>
    <w:p>
      <w:pPr>
        <w:pStyle w:val="Heading1"/>
        <w:spacing w:before="228"/>
      </w:pPr>
      <w:r>
        <w:rPr>
          <w:color w:val="231F20"/>
          <w:w w:val="105"/>
        </w:rPr>
        <w:t>Technical requirements</w:t>
      </w:r>
    </w:p>
    <w:p>
      <w:pPr>
        <w:pStyle w:val="BodyText"/>
        <w:spacing w:line="249" w:lineRule="auto" w:before="106"/>
        <w:ind w:left="113" w:right="4"/>
      </w:pPr>
      <w:r>
        <w:rPr>
          <w:color w:val="231F20"/>
          <w:w w:val="105"/>
        </w:rPr>
        <w:t>The teachers guide requires Adobe Reader (version 5 or later), which is a free download from </w:t>
      </w:r>
      <w:hyperlink r:id="rId9">
        <w:r>
          <w:rPr>
            <w:color w:val="231F20"/>
            <w:w w:val="105"/>
          </w:rPr>
          <w:t>www.adobe.com.</w:t>
        </w:r>
      </w:hyperlink>
    </w:p>
    <w:p>
      <w:pPr>
        <w:pStyle w:val="BodyText"/>
        <w:spacing w:line="249" w:lineRule="auto" w:before="115"/>
        <w:ind w:left="113" w:right="118"/>
      </w:pPr>
      <w:r>
        <w:rPr>
          <w:color w:val="231F20"/>
          <w:w w:val="105"/>
        </w:rPr>
        <w:t>A modern browser (e g Internet Explorer 9 or later, Google Chrome, Safari 5.0+, Opera or Firefox) is required to view the video. A high quality MP4 version of the video is available by download from the SPICE website.</w:t>
      </w:r>
    </w:p>
    <w:p>
      <w:pPr>
        <w:pStyle w:val="Heading1"/>
        <w:spacing w:before="228"/>
      </w:pPr>
      <w:r>
        <w:rPr/>
        <w:br w:type="column"/>
      </w: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6"/>
        <w:ind w:left="113" w:right="493"/>
      </w:pPr>
      <w:r>
        <w:rPr>
          <w:color w:val="231F20"/>
          <w:w w:val="110"/>
        </w:rPr>
        <w:t>Thanks to Renewable Energy Vehicle project </w:t>
      </w:r>
      <w:r>
        <w:rPr>
          <w:color w:val="231F20"/>
          <w:spacing w:val="2"/>
          <w:w w:val="110"/>
        </w:rPr>
        <w:t>staff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School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Electrical,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Electronic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and</w:t>
      </w:r>
    </w:p>
    <w:p>
      <w:pPr>
        <w:pStyle w:val="BodyText"/>
        <w:spacing w:line="249" w:lineRule="auto" w:before="1"/>
        <w:ind w:left="113" w:right="236"/>
      </w:pPr>
      <w:r>
        <w:rPr>
          <w:color w:val="231F20"/>
          <w:w w:val="110"/>
        </w:rPr>
        <w:t>Computer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Engineering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Western Australia: Professor Thomas Bräunl </w:t>
      </w:r>
      <w:r>
        <w:rPr>
          <w:color w:val="231F20"/>
          <w:spacing w:val="3"/>
          <w:w w:val="110"/>
        </w:rPr>
        <w:t>(REV </w:t>
      </w:r>
      <w:r>
        <w:rPr>
          <w:color w:val="231F20"/>
          <w:w w:val="110"/>
        </w:rPr>
        <w:t>Project Director) and Marcus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Pham.</w:t>
      </w:r>
    </w:p>
    <w:p>
      <w:pPr>
        <w:pStyle w:val="BodyText"/>
        <w:spacing w:line="249" w:lineRule="auto" w:before="116"/>
        <w:ind w:left="113"/>
      </w:pPr>
      <w:r>
        <w:rPr>
          <w:color w:val="231F20"/>
          <w:w w:val="105"/>
        </w:rPr>
        <w:t>For more information on the REV project, see </w:t>
      </w:r>
      <w:hyperlink r:id="rId10">
        <w:r>
          <w:rPr>
            <w:color w:val="231F20"/>
            <w:w w:val="105"/>
          </w:rPr>
          <w:t>http://www.therevproject.com</w:t>
        </w:r>
      </w:hyperlink>
    </w:p>
    <w:p>
      <w:pPr>
        <w:pStyle w:val="BodyText"/>
        <w:spacing w:line="249" w:lineRule="auto" w:before="115"/>
        <w:ind w:left="113" w:right="234"/>
      </w:pPr>
      <w:r>
        <w:rPr>
          <w:color w:val="231F20"/>
          <w:w w:val="110"/>
        </w:rPr>
        <w:t>Designed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1"/>
        <w:ind w:left="113" w:right="197"/>
      </w:pPr>
      <w:r>
        <w:rPr>
          <w:color w:val="231F20"/>
          <w:w w:val="105"/>
        </w:rPr>
        <w:t>Production team: </w:t>
      </w:r>
      <w:r>
        <w:rPr>
          <w:color w:val="231F20"/>
          <w:spacing w:val="2"/>
          <w:w w:val="105"/>
        </w:rPr>
        <w:t>Alwyn </w:t>
      </w:r>
      <w:r>
        <w:rPr>
          <w:color w:val="231F20"/>
          <w:w w:val="105"/>
        </w:rPr>
        <w:t>Evans, Bob Fitzpatrick,  Sally Harban, Dan Hutton, Paula Lourie, Dominic Manley, Bec McKinney, Paul Ricketts, Kate </w:t>
      </w:r>
      <w:r>
        <w:rPr>
          <w:color w:val="231F20"/>
          <w:spacing w:val="3"/>
          <w:w w:val="105"/>
        </w:rPr>
        <w:t>Vyvyan </w:t>
      </w:r>
      <w:r>
        <w:rPr>
          <w:color w:val="231F20"/>
          <w:w w:val="105"/>
        </w:rPr>
        <w:t>and Michael Wheatley with thanks to Beate Ferbert- Booth, Jan Dook, Jenny Gull, Wendy Sanderson and Jodie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Ween.</w:t>
      </w:r>
    </w:p>
    <w:p>
      <w:pPr>
        <w:spacing w:after="0" w:line="249" w:lineRule="auto"/>
        <w:sectPr>
          <w:type w:val="continuous"/>
          <w:pgSz w:w="11910" w:h="16840"/>
          <w:pgMar w:top="800" w:bottom="1280" w:left="1020" w:right="1020"/>
          <w:cols w:num="2" w:equalWidth="0">
            <w:col w:w="4645" w:space="457"/>
            <w:col w:w="4768"/>
          </w:cols>
        </w:sectPr>
      </w:pPr>
    </w:p>
    <w:p>
      <w:pPr>
        <w:pStyle w:val="Heading1"/>
        <w:spacing w:before="71"/>
      </w:pPr>
      <w:r>
        <w:rPr>
          <w:color w:val="231F20"/>
          <w:w w:val="105"/>
        </w:rPr>
        <w:t>Teacher notes</w:t>
      </w:r>
    </w:p>
    <w:p>
      <w:pPr>
        <w:pStyle w:val="BodyText"/>
        <w:spacing w:line="249" w:lineRule="auto" w:before="105"/>
        <w:ind w:left="113" w:right="127"/>
      </w:pPr>
      <w:r>
        <w:rPr>
          <w:color w:val="231F20"/>
          <w:w w:val="110"/>
        </w:rPr>
        <w:t>Class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discussion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after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viewing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video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include the following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questions: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9" w:lineRule="auto" w:before="115" w:after="0"/>
        <w:ind w:left="397" w:right="814" w:hanging="284"/>
        <w:jc w:val="left"/>
        <w:rPr>
          <w:sz w:val="18"/>
        </w:rPr>
      </w:pPr>
      <w:r>
        <w:rPr>
          <w:w w:val="110"/>
          <w:sz w:val="18"/>
        </w:rPr>
        <w:t>What</w:t>
      </w:r>
      <w:r>
        <w:rPr>
          <w:spacing w:val="-20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spacing w:val="-2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20"/>
          <w:w w:val="110"/>
          <w:sz w:val="18"/>
        </w:rPr>
        <w:t> </w:t>
      </w:r>
      <w:r>
        <w:rPr>
          <w:w w:val="110"/>
          <w:sz w:val="18"/>
        </w:rPr>
        <w:t>source</w:t>
      </w:r>
      <w:r>
        <w:rPr>
          <w:spacing w:val="-19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20"/>
          <w:w w:val="110"/>
          <w:sz w:val="18"/>
        </w:rPr>
        <w:t> </w:t>
      </w:r>
      <w:r>
        <w:rPr>
          <w:w w:val="110"/>
          <w:sz w:val="18"/>
        </w:rPr>
        <w:t>energy</w:t>
      </w:r>
      <w:r>
        <w:rPr>
          <w:spacing w:val="-20"/>
          <w:w w:val="110"/>
          <w:sz w:val="18"/>
        </w:rPr>
        <w:t> </w:t>
      </w:r>
      <w:r>
        <w:rPr>
          <w:w w:val="110"/>
          <w:sz w:val="18"/>
        </w:rPr>
        <w:t>for</w:t>
      </w:r>
      <w:r>
        <w:rPr>
          <w:spacing w:val="-20"/>
          <w:w w:val="110"/>
          <w:sz w:val="18"/>
        </w:rPr>
        <w:t> </w:t>
      </w:r>
      <w:r>
        <w:rPr>
          <w:w w:val="110"/>
          <w:sz w:val="18"/>
        </w:rPr>
        <w:t>vehicles discussed in the</w:t>
      </w:r>
      <w:r>
        <w:rPr>
          <w:spacing w:val="-26"/>
          <w:w w:val="110"/>
          <w:sz w:val="18"/>
        </w:rPr>
        <w:t> </w:t>
      </w:r>
      <w:r>
        <w:rPr>
          <w:w w:val="110"/>
          <w:sz w:val="18"/>
        </w:rPr>
        <w:t>video?</w:t>
      </w:r>
    </w:p>
    <w:p>
      <w:pPr>
        <w:spacing w:line="249" w:lineRule="auto" w:before="115"/>
        <w:ind w:left="397" w:right="239" w:firstLine="0"/>
        <w:jc w:val="left"/>
        <w:rPr>
          <w:i/>
          <w:sz w:val="18"/>
        </w:rPr>
      </w:pPr>
      <w:r>
        <w:rPr>
          <w:i/>
          <w:color w:val="231F20"/>
          <w:w w:val="110"/>
          <w:sz w:val="18"/>
        </w:rPr>
        <w:t>combustion engine: chemical (from petrol) REV:</w:t>
      </w:r>
      <w:r>
        <w:rPr>
          <w:i/>
          <w:color w:val="231F20"/>
          <w:spacing w:val="-17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light</w:t>
      </w:r>
      <w:r>
        <w:rPr>
          <w:i/>
          <w:color w:val="231F20"/>
          <w:spacing w:val="-17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from</w:t>
      </w:r>
      <w:r>
        <w:rPr>
          <w:i/>
          <w:color w:val="231F20"/>
          <w:spacing w:val="-16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the</w:t>
      </w:r>
      <w:r>
        <w:rPr>
          <w:i/>
          <w:color w:val="231F20"/>
          <w:spacing w:val="-17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Sun</w:t>
      </w:r>
      <w:r>
        <w:rPr>
          <w:i/>
          <w:color w:val="231F20"/>
          <w:spacing w:val="-16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or</w:t>
      </w:r>
      <w:r>
        <w:rPr>
          <w:i/>
          <w:color w:val="231F20"/>
          <w:spacing w:val="-17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electrical</w:t>
      </w:r>
      <w:r>
        <w:rPr>
          <w:i/>
          <w:color w:val="231F20"/>
          <w:spacing w:val="-16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(from</w:t>
      </w:r>
      <w:r>
        <w:rPr>
          <w:i/>
          <w:color w:val="231F20"/>
          <w:spacing w:val="-17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solar panels)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9" w:lineRule="auto" w:before="115" w:after="0"/>
        <w:ind w:left="397" w:right="38" w:hanging="284"/>
        <w:jc w:val="left"/>
        <w:rPr>
          <w:sz w:val="18"/>
        </w:rPr>
      </w:pPr>
      <w:r>
        <w:rPr>
          <w:w w:val="110"/>
          <w:sz w:val="18"/>
        </w:rPr>
        <w:t>What</w:t>
      </w:r>
      <w:r>
        <w:rPr>
          <w:spacing w:val="-25"/>
          <w:w w:val="110"/>
          <w:sz w:val="18"/>
        </w:rPr>
        <w:t> </w:t>
      </w:r>
      <w:r>
        <w:rPr>
          <w:w w:val="110"/>
          <w:sz w:val="18"/>
        </w:rPr>
        <w:t>are</w:t>
      </w:r>
      <w:r>
        <w:rPr>
          <w:spacing w:val="-24"/>
          <w:w w:val="110"/>
          <w:sz w:val="18"/>
        </w:rPr>
        <w:t> </w:t>
      </w:r>
      <w:r>
        <w:rPr>
          <w:w w:val="110"/>
          <w:sz w:val="18"/>
        </w:rPr>
        <w:t>some</w:t>
      </w:r>
      <w:r>
        <w:rPr>
          <w:spacing w:val="-24"/>
          <w:w w:val="110"/>
          <w:sz w:val="18"/>
        </w:rPr>
        <w:t> </w:t>
      </w:r>
      <w:r>
        <w:rPr>
          <w:w w:val="110"/>
          <w:sz w:val="18"/>
        </w:rPr>
        <w:t>advantages</w:t>
      </w:r>
      <w:r>
        <w:rPr>
          <w:spacing w:val="-24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24"/>
          <w:w w:val="110"/>
          <w:sz w:val="18"/>
        </w:rPr>
        <w:t> </w:t>
      </w:r>
      <w:r>
        <w:rPr>
          <w:w w:val="110"/>
          <w:sz w:val="18"/>
        </w:rPr>
        <w:t>combustion</w:t>
      </w:r>
      <w:r>
        <w:rPr>
          <w:spacing w:val="-24"/>
          <w:w w:val="110"/>
          <w:sz w:val="18"/>
        </w:rPr>
        <w:t> </w:t>
      </w:r>
      <w:r>
        <w:rPr>
          <w:w w:val="110"/>
          <w:sz w:val="18"/>
        </w:rPr>
        <w:t>engine vehicles?</w:t>
      </w:r>
    </w:p>
    <w:p>
      <w:pPr>
        <w:spacing w:line="249" w:lineRule="auto" w:before="115"/>
        <w:ind w:left="397" w:right="127" w:firstLine="0"/>
        <w:jc w:val="left"/>
        <w:rPr>
          <w:i/>
          <w:sz w:val="18"/>
        </w:rPr>
      </w:pPr>
      <w:r>
        <w:rPr>
          <w:i/>
          <w:color w:val="231F20"/>
          <w:w w:val="105"/>
          <w:sz w:val="18"/>
        </w:rPr>
        <w:t>They are convenient, heat from engine can be used to warm passengers, and the vehicles have longer range.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9" w:lineRule="auto" w:before="116" w:after="0"/>
        <w:ind w:left="397" w:right="130" w:hanging="284"/>
        <w:jc w:val="left"/>
        <w:rPr>
          <w:sz w:val="18"/>
        </w:rPr>
      </w:pPr>
      <w:r>
        <w:rPr>
          <w:w w:val="105"/>
          <w:sz w:val="18"/>
        </w:rPr>
        <w:t>What are some advantages of renewable energy electric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vehicles?</w:t>
      </w:r>
    </w:p>
    <w:p>
      <w:pPr>
        <w:spacing w:line="249" w:lineRule="auto" w:before="115"/>
        <w:ind w:left="397" w:right="0" w:firstLine="0"/>
        <w:jc w:val="left"/>
        <w:rPr>
          <w:i/>
          <w:sz w:val="18"/>
        </w:rPr>
      </w:pPr>
      <w:r>
        <w:rPr>
          <w:i/>
          <w:color w:val="231F20"/>
          <w:w w:val="110"/>
          <w:sz w:val="18"/>
        </w:rPr>
        <w:t>They are environmentally friendly, efficient, cheap to run and quiet.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9" w:lineRule="auto" w:before="115" w:after="0"/>
        <w:ind w:left="397" w:right="136" w:hanging="284"/>
        <w:jc w:val="left"/>
        <w:rPr>
          <w:sz w:val="18"/>
        </w:rPr>
      </w:pPr>
      <w:r>
        <w:rPr>
          <w:w w:val="110"/>
          <w:sz w:val="18"/>
        </w:rPr>
        <w:t>Which </w:t>
      </w:r>
      <w:r>
        <w:rPr>
          <w:spacing w:val="2"/>
          <w:w w:val="110"/>
          <w:sz w:val="18"/>
        </w:rPr>
        <w:t>type </w:t>
      </w:r>
      <w:r>
        <w:rPr>
          <w:w w:val="110"/>
          <w:sz w:val="18"/>
        </w:rPr>
        <w:t>of vehicle do you think would</w:t>
      </w:r>
      <w:r>
        <w:rPr>
          <w:spacing w:val="-35"/>
          <w:w w:val="110"/>
          <w:sz w:val="18"/>
        </w:rPr>
        <w:t> </w:t>
      </w:r>
      <w:r>
        <w:rPr>
          <w:spacing w:val="2"/>
          <w:w w:val="110"/>
          <w:sz w:val="18"/>
        </w:rPr>
        <w:t>better </w:t>
      </w:r>
      <w:r>
        <w:rPr>
          <w:w w:val="110"/>
          <w:sz w:val="18"/>
        </w:rPr>
        <w:t>suit your family?</w:t>
      </w:r>
      <w:r>
        <w:rPr>
          <w:spacing w:val="-20"/>
          <w:w w:val="110"/>
          <w:sz w:val="18"/>
        </w:rPr>
        <w:t> </w:t>
      </w:r>
      <w:r>
        <w:rPr>
          <w:w w:val="110"/>
          <w:sz w:val="18"/>
        </w:rPr>
        <w:t>Why?</w:t>
      </w:r>
    </w:p>
    <w:p>
      <w:pPr>
        <w:spacing w:before="115"/>
        <w:ind w:left="397" w:right="0" w:firstLine="0"/>
        <w:jc w:val="left"/>
        <w:rPr>
          <w:i/>
          <w:sz w:val="18"/>
        </w:rPr>
      </w:pPr>
      <w:r>
        <w:rPr>
          <w:i/>
          <w:color w:val="231F20"/>
          <w:w w:val="110"/>
          <w:sz w:val="18"/>
        </w:rPr>
        <w:t>Answers will vary.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0" w:lineRule="auto" w:before="122" w:after="0"/>
        <w:ind w:left="397" w:right="0" w:hanging="284"/>
        <w:jc w:val="left"/>
        <w:rPr>
          <w:sz w:val="18"/>
        </w:rPr>
      </w:pPr>
      <w:r>
        <w:rPr>
          <w:w w:val="110"/>
          <w:sz w:val="18"/>
        </w:rPr>
        <w:t>What</w:t>
      </w:r>
      <w:r>
        <w:rPr>
          <w:spacing w:val="-16"/>
          <w:w w:val="110"/>
          <w:sz w:val="18"/>
        </w:rPr>
        <w:t> </w:t>
      </w:r>
      <w:r>
        <w:rPr>
          <w:w w:val="110"/>
          <w:sz w:val="18"/>
        </w:rPr>
        <w:t>kinds</w:t>
      </w:r>
      <w:r>
        <w:rPr>
          <w:spacing w:val="-16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16"/>
          <w:w w:val="110"/>
          <w:sz w:val="18"/>
        </w:rPr>
        <w:t> </w:t>
      </w:r>
      <w:r>
        <w:rPr>
          <w:w w:val="110"/>
          <w:sz w:val="18"/>
        </w:rPr>
        <w:t>energy</w:t>
      </w:r>
      <w:r>
        <w:rPr>
          <w:spacing w:val="-16"/>
          <w:w w:val="110"/>
          <w:sz w:val="18"/>
        </w:rPr>
        <w:t> </w:t>
      </w:r>
      <w:r>
        <w:rPr>
          <w:w w:val="110"/>
          <w:sz w:val="18"/>
        </w:rPr>
        <w:t>are</w:t>
      </w:r>
      <w:r>
        <w:rPr>
          <w:spacing w:val="-16"/>
          <w:w w:val="110"/>
          <w:sz w:val="18"/>
        </w:rPr>
        <w:t> </w:t>
      </w:r>
      <w:r>
        <w:rPr>
          <w:w w:val="110"/>
          <w:sz w:val="18"/>
        </w:rPr>
        <w:t>involved</w:t>
      </w:r>
      <w:r>
        <w:rPr>
          <w:spacing w:val="-16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16"/>
          <w:w w:val="110"/>
          <w:sz w:val="18"/>
        </w:rPr>
        <w:t> </w:t>
      </w:r>
      <w:r>
        <w:rPr>
          <w:w w:val="110"/>
          <w:sz w:val="18"/>
        </w:rPr>
        <w:t>using</w:t>
      </w:r>
      <w:r>
        <w:rPr>
          <w:spacing w:val="-16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16"/>
          <w:w w:val="110"/>
          <w:sz w:val="18"/>
        </w:rPr>
        <w:t> </w:t>
      </w:r>
      <w:r>
        <w:rPr>
          <w:w w:val="110"/>
          <w:sz w:val="18"/>
        </w:rPr>
        <w:t>car?</w:t>
      </w:r>
    </w:p>
    <w:p>
      <w:pPr>
        <w:spacing w:line="249" w:lineRule="auto" w:before="122"/>
        <w:ind w:left="397" w:right="127" w:firstLine="0"/>
        <w:jc w:val="left"/>
        <w:rPr>
          <w:i/>
          <w:sz w:val="18"/>
        </w:rPr>
      </w:pPr>
      <w:r>
        <w:rPr>
          <w:i/>
          <w:color w:val="231F20"/>
          <w:w w:val="105"/>
          <w:sz w:val="18"/>
        </w:rPr>
        <w:t>chemical, electrical, heat, sound, light, solar (for the REV car)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9" w:lineRule="auto" w:before="115" w:after="0"/>
        <w:ind w:left="397" w:right="174" w:hanging="284"/>
        <w:jc w:val="left"/>
        <w:rPr>
          <w:sz w:val="18"/>
        </w:rPr>
      </w:pPr>
      <w:r>
        <w:rPr>
          <w:w w:val="110"/>
          <w:sz w:val="18"/>
        </w:rPr>
        <w:t>The</w:t>
      </w:r>
      <w:r>
        <w:rPr>
          <w:spacing w:val="-20"/>
          <w:w w:val="110"/>
          <w:sz w:val="18"/>
        </w:rPr>
        <w:t> </w:t>
      </w:r>
      <w:r>
        <w:rPr>
          <w:w w:val="110"/>
          <w:sz w:val="18"/>
        </w:rPr>
        <w:t>video</w:t>
      </w:r>
      <w:r>
        <w:rPr>
          <w:spacing w:val="-19"/>
          <w:w w:val="110"/>
          <w:sz w:val="18"/>
        </w:rPr>
        <w:t> </w:t>
      </w:r>
      <w:r>
        <w:rPr>
          <w:w w:val="110"/>
          <w:sz w:val="18"/>
        </w:rPr>
        <w:t>includes</w:t>
      </w:r>
      <w:r>
        <w:rPr>
          <w:spacing w:val="-19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20"/>
          <w:w w:val="110"/>
          <w:sz w:val="18"/>
        </w:rPr>
        <w:t> </w:t>
      </w:r>
      <w:r>
        <w:rPr>
          <w:w w:val="110"/>
          <w:sz w:val="18"/>
        </w:rPr>
        <w:t>statement</w:t>
      </w:r>
      <w:r>
        <w:rPr>
          <w:spacing w:val="-19"/>
          <w:w w:val="110"/>
          <w:sz w:val="18"/>
        </w:rPr>
        <w:t> </w:t>
      </w:r>
      <w:r>
        <w:rPr>
          <w:w w:val="110"/>
          <w:sz w:val="18"/>
        </w:rPr>
        <w:t>that</w:t>
      </w:r>
      <w:r>
        <w:rPr>
          <w:spacing w:val="-19"/>
          <w:w w:val="110"/>
          <w:sz w:val="18"/>
        </w:rPr>
        <w:t> </w:t>
      </w:r>
      <w:r>
        <w:rPr>
          <w:w w:val="110"/>
          <w:sz w:val="18"/>
        </w:rPr>
        <w:t>combustion engines are not efficient. What does efficiency measure?</w:t>
      </w:r>
    </w:p>
    <w:p>
      <w:pPr>
        <w:spacing w:line="249" w:lineRule="auto" w:before="116"/>
        <w:ind w:left="397" w:right="108" w:firstLine="0"/>
        <w:jc w:val="left"/>
        <w:rPr>
          <w:i/>
          <w:sz w:val="18"/>
        </w:rPr>
      </w:pPr>
      <w:r>
        <w:rPr>
          <w:i/>
          <w:color w:val="231F20"/>
          <w:w w:val="110"/>
          <w:sz w:val="18"/>
        </w:rPr>
        <w:t>Efficiency is a measure of how much energy is used</w:t>
      </w:r>
      <w:r>
        <w:rPr>
          <w:i/>
          <w:color w:val="231F20"/>
          <w:spacing w:val="-14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by</w:t>
      </w:r>
      <w:r>
        <w:rPr>
          <w:i/>
          <w:color w:val="231F20"/>
          <w:spacing w:val="-13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a</w:t>
      </w:r>
      <w:r>
        <w:rPr>
          <w:i/>
          <w:color w:val="231F20"/>
          <w:spacing w:val="-14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car</w:t>
      </w:r>
      <w:r>
        <w:rPr>
          <w:i/>
          <w:color w:val="231F20"/>
          <w:spacing w:val="-13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to</w:t>
      </w:r>
      <w:r>
        <w:rPr>
          <w:i/>
          <w:color w:val="231F20"/>
          <w:spacing w:val="-14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move</w:t>
      </w:r>
      <w:r>
        <w:rPr>
          <w:i/>
          <w:color w:val="231F20"/>
          <w:spacing w:val="-13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it</w:t>
      </w:r>
      <w:r>
        <w:rPr>
          <w:i/>
          <w:color w:val="231F20"/>
          <w:spacing w:val="-14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compared</w:t>
      </w:r>
      <w:r>
        <w:rPr>
          <w:i/>
          <w:color w:val="231F20"/>
          <w:spacing w:val="-13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to</w:t>
      </w:r>
      <w:r>
        <w:rPr>
          <w:i/>
          <w:color w:val="231F20"/>
          <w:spacing w:val="-14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the</w:t>
      </w:r>
      <w:r>
        <w:rPr>
          <w:i/>
          <w:color w:val="231F20"/>
          <w:spacing w:val="-13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wasted energy that flows into the</w:t>
      </w:r>
      <w:r>
        <w:rPr>
          <w:i/>
          <w:color w:val="231F20"/>
          <w:spacing w:val="-18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environment.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0" w:lineRule="auto" w:before="115" w:after="0"/>
        <w:ind w:left="397" w:right="0" w:hanging="284"/>
        <w:jc w:val="left"/>
        <w:rPr>
          <w:sz w:val="18"/>
        </w:rPr>
      </w:pPr>
      <w:r>
        <w:rPr>
          <w:w w:val="110"/>
          <w:sz w:val="18"/>
        </w:rPr>
        <w:t>Why aren’t combustion engines</w:t>
      </w:r>
      <w:r>
        <w:rPr>
          <w:spacing w:val="-33"/>
          <w:w w:val="110"/>
          <w:sz w:val="18"/>
        </w:rPr>
        <w:t> </w:t>
      </w:r>
      <w:r>
        <w:rPr>
          <w:w w:val="110"/>
          <w:sz w:val="18"/>
        </w:rPr>
        <w:t>efficient?</w:t>
      </w:r>
    </w:p>
    <w:p>
      <w:pPr>
        <w:spacing w:line="249" w:lineRule="auto" w:before="123"/>
        <w:ind w:left="397" w:right="127" w:firstLine="0"/>
        <w:jc w:val="left"/>
        <w:rPr>
          <w:i/>
          <w:sz w:val="18"/>
        </w:rPr>
      </w:pPr>
      <w:r>
        <w:rPr>
          <w:i/>
          <w:color w:val="231F20"/>
          <w:w w:val="105"/>
          <w:sz w:val="18"/>
        </w:rPr>
        <w:t>Only </w:t>
      </w:r>
      <w:r>
        <w:rPr>
          <w:i/>
          <w:color w:val="231F20"/>
          <w:spacing w:val="3"/>
          <w:w w:val="105"/>
          <w:sz w:val="18"/>
        </w:rPr>
        <w:t>30% </w:t>
      </w:r>
      <w:r>
        <w:rPr>
          <w:i/>
          <w:color w:val="231F20"/>
          <w:w w:val="105"/>
          <w:sz w:val="18"/>
        </w:rPr>
        <w:t>of energy produced makes the car move — the rest is wasted as</w:t>
      </w:r>
      <w:r>
        <w:rPr>
          <w:i/>
          <w:color w:val="231F20"/>
          <w:spacing w:val="-21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heat.</w:t>
      </w:r>
    </w:p>
    <w:p>
      <w:pPr>
        <w:pStyle w:val="BodyText"/>
        <w:spacing w:before="6"/>
        <w:rPr>
          <w:i/>
          <w:sz w:val="23"/>
        </w:rPr>
      </w:pPr>
    </w:p>
    <w:p>
      <w:pPr>
        <w:pStyle w:val="Heading1"/>
      </w:pPr>
      <w:r>
        <w:rPr>
          <w:color w:val="231F20"/>
          <w:w w:val="95"/>
        </w:rPr>
        <w:t>Associated SPICE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resources</w:t>
      </w:r>
    </w:p>
    <w:p>
      <w:pPr>
        <w:spacing w:line="249" w:lineRule="auto" w:before="106"/>
        <w:ind w:left="113" w:right="305" w:firstLine="0"/>
        <w:jc w:val="left"/>
        <w:rPr>
          <w:sz w:val="18"/>
        </w:rPr>
      </w:pPr>
      <w:r>
        <w:rPr>
          <w:i/>
          <w:color w:val="231F20"/>
          <w:w w:val="105"/>
          <w:sz w:val="18"/>
        </w:rPr>
        <w:t>Energy transformations 1: Comparing cars </w:t>
      </w:r>
      <w:r>
        <w:rPr>
          <w:color w:val="231F20"/>
          <w:w w:val="105"/>
          <w:sz w:val="18"/>
        </w:rPr>
        <w:t>may be used in conjunction with related SPICE resources to address the broader topic of energy transfer, transformation and conservation.</w:t>
      </w:r>
    </w:p>
    <w:p>
      <w:pPr>
        <w:pStyle w:val="Heading1"/>
        <w:spacing w:before="71"/>
      </w:pPr>
      <w:r>
        <w:rPr/>
        <w:br w:type="column"/>
      </w: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5"/>
        <w:ind w:left="113" w:right="220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113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6"/>
        <w:ind w:left="113" w:right="166"/>
      </w:pPr>
      <w:r>
        <w:rPr>
          <w:color w:val="231F20"/>
          <w:w w:val="110"/>
        </w:rPr>
        <w:t>Teachers and students at Australian and New Zealand schools are granted permission to reproduce, edit, recompile and include in derivative works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subject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at spice.wa.edu.au/usage.</w:t>
      </w:r>
    </w:p>
    <w:p>
      <w:pPr>
        <w:pStyle w:val="BodyText"/>
        <w:spacing w:line="249" w:lineRule="auto" w:before="117"/>
        <w:ind w:left="113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left="113" w:right="2403"/>
      </w:pPr>
      <w:r>
        <w:rPr>
          <w:color w:val="231F20"/>
        </w:rPr>
        <w:t>Web: spice.wa.edu.au Email: </w:t>
      </w:r>
      <w:hyperlink r:id="rId12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5"/>
        <w:ind w:left="113" w:right="1298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2"/>
        <w:ind w:left="113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13"/>
      </w:pPr>
      <w:r>
        <w:rPr>
          <w:color w:val="231F20"/>
          <w:w w:val="105"/>
        </w:rPr>
        <w:t>Crawley WA 6009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spacing w:line="249" w:lineRule="auto" w:before="0"/>
        <w:ind w:left="113" w:right="179" w:firstLine="0"/>
        <w:jc w:val="left"/>
        <w:rPr>
          <w:sz w:val="16"/>
        </w:rPr>
      </w:pPr>
      <w:r>
        <w:rPr>
          <w:color w:val="231F20"/>
          <w:w w:val="110"/>
          <w:sz w:val="16"/>
        </w:rPr>
        <w:t>banner image: ‘Parking lot at HAA Kobe’ by Laitr Keiows. </w:t>
      </w:r>
      <w:r>
        <w:rPr>
          <w:color w:val="231F20"/>
          <w:w w:val="105"/>
          <w:sz w:val="16"/>
        </w:rPr>
        <w:t>CC-BY-3.0. commons.wikimedia.org/wiki/File:Parking_lot_ </w:t>
      </w:r>
      <w:r>
        <w:rPr>
          <w:color w:val="231F20"/>
          <w:w w:val="110"/>
          <w:sz w:val="16"/>
        </w:rPr>
        <w:t>at_HAA_Kobe.jpg</w:t>
      </w:r>
    </w:p>
    <w:p>
      <w:pPr>
        <w:spacing w:after="0" w:line="249" w:lineRule="auto"/>
        <w:jc w:val="left"/>
        <w:rPr>
          <w:sz w:val="16"/>
        </w:rPr>
        <w:sectPr>
          <w:footerReference w:type="default" r:id="rId11"/>
          <w:pgSz w:w="11910" w:h="16840"/>
          <w:pgMar w:footer="1084" w:header="0" w:top="720" w:bottom="1280" w:left="1020" w:right="1020"/>
          <w:cols w:num="2" w:equalWidth="0">
            <w:col w:w="4661" w:space="441"/>
            <w:col w:w="4768"/>
          </w:cols>
        </w:sectPr>
      </w:pPr>
    </w:p>
    <w:p>
      <w:pPr>
        <w:pStyle w:val="BodyText"/>
        <w:spacing w:before="4" w:after="1"/>
        <w:rPr>
          <w:sz w:val="13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0"/>
        <w:gridCol w:w="1874"/>
      </w:tblGrid>
      <w:tr>
        <w:trPr>
          <w:trHeight w:val="295" w:hRule="atLeast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LEARNING PURPOSE</w:t>
            </w:r>
          </w:p>
        </w:tc>
      </w:tr>
      <w:tr>
        <w:trPr>
          <w:trHeight w:val="290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Energy transformations (overview)</w:t>
            </w:r>
          </w:p>
        </w:tc>
        <w:tc>
          <w:tcPr>
            <w:tcW w:w="18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35" w:hRule="atLeast"/>
        </w:trPr>
        <w:tc>
          <w:tcPr>
            <w:tcW w:w="7740" w:type="dxa"/>
            <w:shd w:val="clear" w:color="auto" w:fill="DCDDDE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Energy transformations 1: Comparing cars</w:t>
            </w:r>
          </w:p>
          <w:p>
            <w:pPr>
              <w:pStyle w:val="TableParagraph"/>
              <w:spacing w:line="249" w:lineRule="auto" w:before="122"/>
              <w:ind w:right="34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video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compares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conventional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internal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combustion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powered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cars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REV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vehicles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 introduces some associated energy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transformations.</w:t>
            </w:r>
          </w:p>
        </w:tc>
        <w:tc>
          <w:tcPr>
            <w:tcW w:w="1874" w:type="dxa"/>
            <w:shd w:val="clear" w:color="auto" w:fill="DCDDDE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Engage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Energy transformations 2: Investigating energy</w:t>
            </w:r>
          </w:p>
          <w:p>
            <w:pPr>
              <w:pStyle w:val="TableParagraph"/>
              <w:spacing w:line="249" w:lineRule="auto" w:before="122"/>
              <w:ind w:right="38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make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model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vehicles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different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sources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investigate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 transformations.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Energy transformations 3: Analysing energy</w:t>
            </w:r>
          </w:p>
          <w:p>
            <w:pPr>
              <w:pStyle w:val="TableParagraph"/>
              <w:spacing w:line="249" w:lineRule="auto"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develop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explanations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transformations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analysing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data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from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 simulated electric vehicle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journey.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Energy transformations 4: Car choices</w:t>
            </w:r>
          </w:p>
          <w:p>
            <w:pPr>
              <w:pStyle w:val="TableParagraph"/>
              <w:spacing w:line="249" w:lineRule="auto" w:before="122"/>
              <w:ind w:right="27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data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range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conventional,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electric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hybrid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vehicles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decide and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communicate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which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car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suited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specific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purposes.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</w:tbl>
    <w:sectPr>
      <w:type w:val="continuous"/>
      <w:pgSz w:w="11910" w:h="16840"/>
      <w:pgMar w:top="800" w:bottom="1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6343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6367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9064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82.45pt;height:23.2pt;mso-position-horizontal-relative:page;mso-position-vertical-relative:page;z-index:-90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ast1348 | Energy transformations 1: Comparing cars (teacher guide)</w:t>
                </w:r>
              </w:p>
              <w:p>
                <w:pPr>
                  <w:spacing w:line="249" w:lineRule="auto" w:before="6"/>
                  <w:ind w:left="20" w:right="959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901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89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6487">
          <wp:simplePos x="0" y="0"/>
          <wp:positionH relativeFrom="page">
            <wp:posOffset>540773</wp:posOffset>
          </wp:positionH>
          <wp:positionV relativeFrom="page">
            <wp:posOffset>9877043</wp:posOffset>
          </wp:positionV>
          <wp:extent cx="737703" cy="409102"/>
          <wp:effectExtent l="0" t="0" r="0" b="0"/>
          <wp:wrapNone/>
          <wp:docPr id="9" name="image6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3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6511">
          <wp:simplePos x="0" y="0"/>
          <wp:positionH relativeFrom="page">
            <wp:posOffset>6560058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11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8920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82.45pt;height:23.2pt;mso-position-horizontal-relative:page;mso-position-vertical-relative:page;z-index:-88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ast1348 | Energy transformations 1: Comparing cars (teacher guide)</w:t>
                </w:r>
              </w:p>
              <w:p>
                <w:pPr>
                  <w:spacing w:line="249" w:lineRule="auto" w:before="6"/>
                  <w:ind w:left="20" w:right="959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887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88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97" w:hanging="284"/>
        <w:jc w:val="left"/>
      </w:pPr>
      <w:rPr>
        <w:rFonts w:hint="default" w:ascii="Arial" w:hAnsi="Arial" w:eastAsia="Arial" w:cs="Arial"/>
        <w:spacing w:val="-11"/>
        <w:w w:val="77"/>
        <w:sz w:val="18"/>
        <w:szCs w:val="18"/>
      </w:rPr>
    </w:lvl>
    <w:lvl w:ilvl="1">
      <w:start w:val="0"/>
      <w:numFmt w:val="bullet"/>
      <w:lvlText w:val="•"/>
      <w:lvlJc w:val="left"/>
      <w:pPr>
        <w:ind w:left="826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52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78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04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30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56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382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08" w:hanging="284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2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7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24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73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69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18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66" w:hanging="17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115"/>
      <w:ind w:left="397" w:hanging="284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80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hyperlink" Target="http://www.adobe.com/" TargetMode="External"/><Relationship Id="rId10" Type="http://schemas.openxmlformats.org/officeDocument/2006/relationships/hyperlink" Target="http://www.therevproject.com/" TargetMode="External"/><Relationship Id="rId11" Type="http://schemas.openxmlformats.org/officeDocument/2006/relationships/footer" Target="footer2.xml"/><Relationship Id="rId12" Type="http://schemas.openxmlformats.org/officeDocument/2006/relationships/hyperlink" Target="mailto:spice@uwa.edu.au" TargetMode="Externa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2020-03-31T08:04:29Z</dcterms:created>
  <dcterms:modified xsi:type="dcterms:W3CDTF">2020-03-31T08:04:29Z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2015-09-17T00:00:00Z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2020-03-31T00:00:00Z</vt:filetime>
  </property>
</Properties>
</file>