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drawing>
          <wp:anchor distT="0" distB="0" distL="0" distR="0" allowOverlap="1" layoutInCell="1" locked="0" behindDoc="1" simplePos="0" relativeHeight="268425359">
            <wp:simplePos x="0" y="0"/>
            <wp:positionH relativeFrom="page">
              <wp:posOffset>720001</wp:posOffset>
            </wp:positionH>
            <wp:positionV relativeFrom="paragraph">
              <wp:posOffset>71181</wp:posOffset>
            </wp:positionV>
            <wp:extent cx="6119990" cy="1224000"/>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 cstate="print"/>
                    <a:stretch>
                      <a:fillRect/>
                    </a:stretch>
                  </pic:blipFill>
                  <pic:spPr>
                    <a:xfrm>
                      <a:off x="0" y="0"/>
                      <a:ext cx="6119990" cy="1224000"/>
                    </a:xfrm>
                    <a:prstGeom prst="rect">
                      <a:avLst/>
                    </a:prstGeom>
                  </pic:spPr>
                </pic:pic>
              </a:graphicData>
            </a:graphic>
          </wp:anchor>
        </w:drawing>
      </w:r>
      <w:r>
        <w:rPr>
          <w:b/>
          <w:color w:val="231F20"/>
          <w:w w:val="105"/>
          <w:sz w:val="38"/>
        </w:rPr>
        <w:t>teacher guide</w:t>
      </w:r>
    </w:p>
    <w:p>
      <w:pPr>
        <w:pStyle w:val="BodyText"/>
        <w:spacing w:before="10"/>
        <w:rPr>
          <w:b/>
          <w:sz w:val="63"/>
        </w:rPr>
      </w:pPr>
      <w:r>
        <w:rPr/>
        <w:br w:type="column"/>
      </w:r>
      <w:r>
        <w:rPr>
          <w:b/>
          <w:sz w:val="63"/>
        </w:rPr>
      </w:r>
    </w:p>
    <w:p>
      <w:pPr>
        <w:spacing w:before="0"/>
        <w:ind w:left="113" w:right="0" w:firstLine="0"/>
        <w:jc w:val="left"/>
        <w:rPr>
          <w:b/>
          <w:sz w:val="40"/>
        </w:rPr>
      </w:pPr>
      <w:r>
        <w:rPr>
          <w:b/>
          <w:color w:val="FFFFFF"/>
          <w:spacing w:val="-13"/>
          <w:w w:val="95"/>
          <w:sz w:val="40"/>
        </w:rPr>
        <w:t>Electrical circuits</w:t>
      </w:r>
      <w:r>
        <w:rPr>
          <w:b/>
          <w:color w:val="FFFFFF"/>
          <w:spacing w:val="-85"/>
          <w:w w:val="95"/>
          <w:sz w:val="40"/>
        </w:rPr>
        <w:t> </w:t>
      </w:r>
      <w:r>
        <w:rPr>
          <w:b/>
          <w:color w:val="FFFFFF"/>
          <w:spacing w:val="-6"/>
          <w:w w:val="95"/>
          <w:sz w:val="40"/>
        </w:rPr>
        <w:t>4:</w:t>
      </w:r>
    </w:p>
    <w:p>
      <w:pPr>
        <w:spacing w:before="154"/>
        <w:ind w:left="917" w:right="0" w:firstLine="0"/>
        <w:jc w:val="left"/>
        <w:rPr>
          <w:b/>
          <w:sz w:val="48"/>
        </w:rPr>
      </w:pPr>
      <w:r>
        <w:rPr>
          <w:b/>
          <w:color w:val="FFFFFF"/>
          <w:spacing w:val="-17"/>
          <w:w w:val="95"/>
          <w:sz w:val="48"/>
        </w:rPr>
        <w:t>Circuit</w:t>
      </w:r>
      <w:r>
        <w:rPr>
          <w:b/>
          <w:color w:val="FFFFFF"/>
          <w:spacing w:val="-22"/>
          <w:w w:val="95"/>
          <w:sz w:val="48"/>
        </w:rPr>
        <w:t> </w:t>
      </w:r>
      <w:r>
        <w:rPr>
          <w:b/>
          <w:color w:val="FFFFFF"/>
          <w:spacing w:val="-15"/>
          <w:w w:val="95"/>
          <w:sz w:val="48"/>
        </w:rPr>
        <w:t>rules</w:t>
      </w:r>
    </w:p>
    <w:p>
      <w:pPr>
        <w:spacing w:after="0"/>
        <w:jc w:val="left"/>
        <w:rPr>
          <w:sz w:val="48"/>
        </w:rPr>
        <w:sectPr>
          <w:footerReference w:type="default" r:id="rId5"/>
          <w:type w:val="continuous"/>
          <w:pgSz w:w="11910" w:h="16840"/>
          <w:pgMar w:footer="1084" w:top="720" w:bottom="1280" w:left="1020" w:right="1020"/>
          <w:pgNumType w:start="1"/>
          <w:cols w:num="2" w:equalWidth="0">
            <w:col w:w="2724" w:space="3390"/>
            <w:col w:w="3756"/>
          </w:cols>
        </w:sectPr>
      </w:pPr>
    </w:p>
    <w:p>
      <w:pPr>
        <w:pStyle w:val="BodyText"/>
        <w:spacing w:before="3"/>
        <w:rPr>
          <w:b/>
          <w:sz w:val="21"/>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401"/>
        <w:gridCol w:w="5287"/>
        <w:gridCol w:w="1134"/>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401"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287" w:type="dxa"/>
            <w:tcBorders>
              <w:top w:val="nil"/>
              <w:left w:val="nil"/>
              <w:bottom w:val="nil"/>
              <w:right w:val="nil"/>
            </w:tcBorders>
            <w:shd w:val="clear" w:color="auto" w:fill="231F20"/>
          </w:tcPr>
          <w:p>
            <w:pPr>
              <w:pStyle w:val="TableParagraph"/>
              <w:spacing w:before="51"/>
              <w:ind w:left="84"/>
              <w:rPr>
                <w:sz w:val="18"/>
              </w:rPr>
            </w:pPr>
            <w:r>
              <w:rPr>
                <w:color w:val="FFFFFF"/>
                <w:sz w:val="18"/>
              </w:rPr>
              <w:t>DESCRIPTION</w:t>
            </w:r>
          </w:p>
        </w:tc>
        <w:tc>
          <w:tcPr>
            <w:tcW w:w="1134"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shd w:val="clear" w:color="auto" w:fill="D1D3D4"/>
          </w:tcPr>
          <w:p>
            <w:pPr>
              <w:pStyle w:val="TableParagraph"/>
              <w:spacing w:before="6"/>
              <w:ind w:left="0"/>
              <w:rPr>
                <w:sz w:val="6"/>
              </w:rPr>
            </w:pPr>
          </w:p>
          <w:p>
            <w:pPr>
              <w:pStyle w:val="TableParagraph"/>
              <w:spacing w:before="0"/>
              <w:ind w:left="111"/>
              <w:rPr>
                <w:sz w:val="20"/>
              </w:rPr>
            </w:pPr>
            <w:r>
              <w:rPr>
                <w:sz w:val="20"/>
              </w:rPr>
              <w:drawing>
                <wp:inline distT="0" distB="0" distL="0" distR="0">
                  <wp:extent cx="365759" cy="365759"/>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365759" cy="365759"/>
                          </a:xfrm>
                          <a:prstGeom prst="rect">
                            <a:avLst/>
                          </a:prstGeom>
                        </pic:spPr>
                      </pic:pic>
                    </a:graphicData>
                  </a:graphic>
                </wp:inline>
              </w:drawing>
            </w:r>
            <w:r>
              <w:rPr>
                <w:sz w:val="20"/>
              </w:rPr>
            </w:r>
          </w:p>
        </w:tc>
        <w:tc>
          <w:tcPr>
            <w:tcW w:w="2401" w:type="dxa"/>
            <w:tcBorders>
              <w:top w:val="nil"/>
            </w:tcBorders>
            <w:shd w:val="clear" w:color="auto" w:fill="D1D3D4"/>
          </w:tcPr>
          <w:p>
            <w:pPr>
              <w:pStyle w:val="TableParagraph"/>
              <w:rPr>
                <w:i/>
                <w:sz w:val="18"/>
              </w:rPr>
            </w:pPr>
            <w:r>
              <w:rPr>
                <w:i/>
                <w:color w:val="231F20"/>
                <w:w w:val="105"/>
                <w:sz w:val="18"/>
              </w:rPr>
              <w:t>Circuit rules</w:t>
            </w:r>
          </w:p>
          <w:p>
            <w:pPr>
              <w:pStyle w:val="TableParagraph"/>
              <w:spacing w:before="122"/>
              <w:rPr>
                <w:sz w:val="18"/>
              </w:rPr>
            </w:pPr>
            <w:r>
              <w:rPr>
                <w:color w:val="231F20"/>
                <w:w w:val="110"/>
                <w:sz w:val="18"/>
              </w:rPr>
              <w:t>teacher guide</w:t>
            </w:r>
          </w:p>
        </w:tc>
        <w:tc>
          <w:tcPr>
            <w:tcW w:w="5287" w:type="dxa"/>
            <w:tcBorders>
              <w:top w:val="nil"/>
            </w:tcBorders>
            <w:shd w:val="clear" w:color="auto" w:fill="D1D3D4"/>
          </w:tcPr>
          <w:p>
            <w:pPr>
              <w:pStyle w:val="TableParagraph"/>
              <w:spacing w:line="249" w:lineRule="auto"/>
              <w:ind w:right="649"/>
              <w:rPr>
                <w:sz w:val="18"/>
              </w:rPr>
            </w:pPr>
            <w:r>
              <w:rPr>
                <w:color w:val="231F20"/>
                <w:w w:val="110"/>
                <w:sz w:val="18"/>
              </w:rPr>
              <w:t>This</w:t>
            </w:r>
            <w:r>
              <w:rPr>
                <w:color w:val="231F20"/>
                <w:spacing w:val="-22"/>
                <w:w w:val="110"/>
                <w:sz w:val="18"/>
              </w:rPr>
              <w:t> </w:t>
            </w:r>
            <w:r>
              <w:rPr>
                <w:color w:val="231F20"/>
                <w:w w:val="110"/>
                <w:sz w:val="18"/>
              </w:rPr>
              <w:t>guide</w:t>
            </w:r>
            <w:r>
              <w:rPr>
                <w:color w:val="231F20"/>
                <w:spacing w:val="-21"/>
                <w:w w:val="110"/>
                <w:sz w:val="18"/>
              </w:rPr>
              <w:t> </w:t>
            </w:r>
            <w:r>
              <w:rPr>
                <w:color w:val="231F20"/>
                <w:w w:val="110"/>
                <w:sz w:val="18"/>
              </w:rPr>
              <w:t>includes</w:t>
            </w:r>
            <w:r>
              <w:rPr>
                <w:color w:val="231F20"/>
                <w:spacing w:val="-22"/>
                <w:w w:val="110"/>
                <w:sz w:val="18"/>
              </w:rPr>
              <w:t> </w:t>
            </w:r>
            <w:r>
              <w:rPr>
                <w:color w:val="231F20"/>
                <w:w w:val="110"/>
                <w:sz w:val="18"/>
              </w:rPr>
              <w:t>suggestions</w:t>
            </w:r>
            <w:r>
              <w:rPr>
                <w:color w:val="231F20"/>
                <w:spacing w:val="-21"/>
                <w:w w:val="110"/>
                <w:sz w:val="18"/>
              </w:rPr>
              <w:t> </w:t>
            </w:r>
            <w:r>
              <w:rPr>
                <w:color w:val="231F20"/>
                <w:w w:val="110"/>
                <w:sz w:val="18"/>
              </w:rPr>
              <w:t>about</w:t>
            </w:r>
            <w:r>
              <w:rPr>
                <w:color w:val="231F20"/>
                <w:spacing w:val="-21"/>
                <w:w w:val="110"/>
                <w:sz w:val="18"/>
              </w:rPr>
              <w:t> </w:t>
            </w:r>
            <w:r>
              <w:rPr>
                <w:color w:val="231F20"/>
                <w:w w:val="110"/>
                <w:sz w:val="18"/>
              </w:rPr>
              <w:t>how</w:t>
            </w:r>
            <w:r>
              <w:rPr>
                <w:color w:val="231F20"/>
                <w:spacing w:val="-22"/>
                <w:w w:val="110"/>
                <w:sz w:val="18"/>
              </w:rPr>
              <w:t> </w:t>
            </w:r>
            <w:r>
              <w:rPr>
                <w:color w:val="231F20"/>
                <w:w w:val="110"/>
                <w:sz w:val="18"/>
              </w:rPr>
              <w:t>to</w:t>
            </w:r>
            <w:r>
              <w:rPr>
                <w:color w:val="231F20"/>
                <w:spacing w:val="-21"/>
                <w:w w:val="110"/>
                <w:sz w:val="18"/>
              </w:rPr>
              <w:t> </w:t>
            </w:r>
            <w:r>
              <w:rPr>
                <w:color w:val="231F20"/>
                <w:w w:val="110"/>
                <w:sz w:val="18"/>
              </w:rPr>
              <w:t>use</w:t>
            </w:r>
            <w:r>
              <w:rPr>
                <w:color w:val="231F20"/>
                <w:spacing w:val="-22"/>
                <w:w w:val="110"/>
                <w:sz w:val="18"/>
              </w:rPr>
              <w:t> </w:t>
            </w:r>
            <w:r>
              <w:rPr>
                <w:color w:val="231F20"/>
                <w:w w:val="110"/>
                <w:sz w:val="18"/>
              </w:rPr>
              <w:t>the worksheets to investigate Ohm’s</w:t>
            </w:r>
            <w:r>
              <w:rPr>
                <w:color w:val="231F20"/>
                <w:spacing w:val="-32"/>
                <w:w w:val="110"/>
                <w:sz w:val="18"/>
              </w:rPr>
              <w:t> </w:t>
            </w:r>
            <w:r>
              <w:rPr>
                <w:color w:val="231F20"/>
                <w:w w:val="110"/>
                <w:sz w:val="18"/>
              </w:rPr>
              <w:t>law.</w:t>
            </w:r>
          </w:p>
        </w:tc>
        <w:tc>
          <w:tcPr>
            <w:tcW w:w="1134" w:type="dxa"/>
            <w:tcBorders>
              <w:top w:val="nil"/>
            </w:tcBorders>
            <w:shd w:val="clear" w:color="auto" w:fill="D1D3D4"/>
          </w:tcPr>
          <w:p>
            <w:pPr>
              <w:pStyle w:val="TableParagraph"/>
              <w:rPr>
                <w:sz w:val="18"/>
              </w:rPr>
            </w:pPr>
            <w:r>
              <w:rPr>
                <w:color w:val="231F20"/>
                <w:w w:val="105"/>
                <w:sz w:val="18"/>
              </w:rPr>
              <w:t>teachers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9" cy="365759"/>
                  <wp:effectExtent l="0" t="0" r="0" b="0"/>
                  <wp:docPr id="9" name="image5.jpeg" descr=""/>
                  <wp:cNvGraphicFramePr>
                    <a:graphicFrameLocks noChangeAspect="1"/>
                  </wp:cNvGraphicFramePr>
                  <a:graphic>
                    <a:graphicData uri="http://schemas.openxmlformats.org/drawingml/2006/picture">
                      <pic:pic>
                        <pic:nvPicPr>
                          <pic:cNvPr id="10" name="image5.jpeg"/>
                          <pic:cNvPicPr/>
                        </pic:nvPicPr>
                        <pic:blipFill>
                          <a:blip r:embed="rId8" cstate="print"/>
                          <a:stretch>
                            <a:fillRect/>
                          </a:stretch>
                        </pic:blipFill>
                        <pic:spPr>
                          <a:xfrm>
                            <a:off x="0" y="0"/>
                            <a:ext cx="36575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Circuit simulator</w:t>
            </w:r>
          </w:p>
          <w:p>
            <w:pPr>
              <w:pStyle w:val="TableParagraph"/>
              <w:spacing w:before="122"/>
              <w:rPr>
                <w:sz w:val="18"/>
              </w:rPr>
            </w:pPr>
            <w:r>
              <w:rPr>
                <w:color w:val="231F20"/>
                <w:w w:val="110"/>
                <w:sz w:val="18"/>
              </w:rPr>
              <w:t>learning object</w:t>
            </w:r>
          </w:p>
        </w:tc>
        <w:tc>
          <w:tcPr>
            <w:tcW w:w="5287" w:type="dxa"/>
          </w:tcPr>
          <w:p>
            <w:pPr>
              <w:pStyle w:val="TableParagraph"/>
              <w:spacing w:line="249" w:lineRule="auto"/>
              <w:ind w:right="259"/>
              <w:rPr>
                <w:sz w:val="18"/>
              </w:rPr>
            </w:pPr>
            <w:r>
              <w:rPr>
                <w:color w:val="231F20"/>
                <w:w w:val="110"/>
                <w:sz w:val="18"/>
              </w:rPr>
              <w:t>This learning object is an alternative to using practical procedures</w:t>
            </w:r>
            <w:r>
              <w:rPr>
                <w:color w:val="231F20"/>
                <w:spacing w:val="-21"/>
                <w:w w:val="110"/>
                <w:sz w:val="18"/>
              </w:rPr>
              <w:t> </w:t>
            </w:r>
            <w:r>
              <w:rPr>
                <w:color w:val="231F20"/>
                <w:w w:val="110"/>
                <w:sz w:val="18"/>
              </w:rPr>
              <w:t>to</w:t>
            </w:r>
            <w:r>
              <w:rPr>
                <w:color w:val="231F20"/>
                <w:spacing w:val="-20"/>
                <w:w w:val="110"/>
                <w:sz w:val="18"/>
              </w:rPr>
              <w:t> </w:t>
            </w:r>
            <w:r>
              <w:rPr>
                <w:color w:val="231F20"/>
                <w:w w:val="110"/>
                <w:sz w:val="18"/>
              </w:rPr>
              <w:t>explore</w:t>
            </w:r>
            <w:r>
              <w:rPr>
                <w:color w:val="231F20"/>
                <w:spacing w:val="-21"/>
                <w:w w:val="110"/>
                <w:sz w:val="18"/>
              </w:rPr>
              <w:t> </w:t>
            </w:r>
            <w:r>
              <w:rPr>
                <w:color w:val="231F20"/>
                <w:w w:val="110"/>
                <w:sz w:val="18"/>
              </w:rPr>
              <w:t>resistance,</w:t>
            </w:r>
            <w:r>
              <w:rPr>
                <w:color w:val="231F20"/>
                <w:spacing w:val="-20"/>
                <w:w w:val="110"/>
                <w:sz w:val="18"/>
              </w:rPr>
              <w:t> </w:t>
            </w:r>
            <w:r>
              <w:rPr>
                <w:color w:val="231F20"/>
                <w:w w:val="110"/>
                <w:sz w:val="18"/>
              </w:rPr>
              <w:t>potential</w:t>
            </w:r>
            <w:r>
              <w:rPr>
                <w:color w:val="231F20"/>
                <w:spacing w:val="-21"/>
                <w:w w:val="110"/>
                <w:sz w:val="18"/>
              </w:rPr>
              <w:t> </w:t>
            </w:r>
            <w:r>
              <w:rPr>
                <w:color w:val="231F20"/>
                <w:w w:val="110"/>
                <w:sz w:val="18"/>
              </w:rPr>
              <w:t>difference</w:t>
            </w:r>
            <w:r>
              <w:rPr>
                <w:color w:val="231F20"/>
                <w:spacing w:val="-20"/>
                <w:w w:val="110"/>
                <w:sz w:val="18"/>
              </w:rPr>
              <w:t> </w:t>
            </w:r>
            <w:r>
              <w:rPr>
                <w:color w:val="231F20"/>
                <w:w w:val="110"/>
                <w:sz w:val="18"/>
              </w:rPr>
              <w:t>and current in</w:t>
            </w:r>
            <w:r>
              <w:rPr>
                <w:color w:val="231F20"/>
                <w:spacing w:val="-11"/>
                <w:w w:val="110"/>
                <w:sz w:val="18"/>
              </w:rPr>
              <w:t> </w:t>
            </w:r>
            <w:r>
              <w:rPr>
                <w:color w:val="231F20"/>
                <w:w w:val="110"/>
                <w:sz w:val="18"/>
              </w:rPr>
              <w:t>circuits.</w:t>
            </w:r>
          </w:p>
        </w:tc>
        <w:tc>
          <w:tcPr>
            <w:tcW w:w="1134" w:type="dxa"/>
          </w:tcPr>
          <w:p>
            <w:pPr>
              <w:pStyle w:val="TableParagraph"/>
              <w:rPr>
                <w:sz w:val="18"/>
              </w:rPr>
            </w:pPr>
            <w:r>
              <w:rPr>
                <w:color w:val="231F20"/>
                <w:w w:val="110"/>
                <w:sz w:val="18"/>
              </w:rPr>
              <w:t>students</w:t>
            </w:r>
          </w:p>
        </w:tc>
      </w:tr>
      <w:tr>
        <w:trPr>
          <w:trHeight w:val="722"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6" cy="365759"/>
                  <wp:effectExtent l="0" t="0" r="0" b="0"/>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9" cstate="print"/>
                          <a:stretch>
                            <a:fillRect/>
                          </a:stretch>
                        </pic:blipFill>
                        <pic:spPr>
                          <a:xfrm>
                            <a:off x="0" y="0"/>
                            <a:ext cx="365766"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05"/>
                <w:sz w:val="18"/>
              </w:rPr>
              <w:t>Series and parallel</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451"/>
              <w:rPr>
                <w:sz w:val="18"/>
              </w:rPr>
            </w:pPr>
            <w:r>
              <w:rPr>
                <w:color w:val="231F20"/>
                <w:w w:val="110"/>
                <w:sz w:val="18"/>
              </w:rPr>
              <w:t>This</w:t>
            </w:r>
            <w:r>
              <w:rPr>
                <w:color w:val="231F20"/>
                <w:spacing w:val="-29"/>
                <w:w w:val="110"/>
                <w:sz w:val="18"/>
              </w:rPr>
              <w:t> </w:t>
            </w:r>
            <w:r>
              <w:rPr>
                <w:color w:val="231F20"/>
                <w:w w:val="110"/>
                <w:sz w:val="18"/>
              </w:rPr>
              <w:t>worksheet</w:t>
            </w:r>
            <w:r>
              <w:rPr>
                <w:color w:val="231F20"/>
                <w:spacing w:val="-28"/>
                <w:w w:val="110"/>
                <w:sz w:val="18"/>
              </w:rPr>
              <w:t> </w:t>
            </w:r>
            <w:r>
              <w:rPr>
                <w:color w:val="231F20"/>
                <w:w w:val="110"/>
                <w:sz w:val="18"/>
              </w:rPr>
              <w:t>accompanies</w:t>
            </w:r>
            <w:r>
              <w:rPr>
                <w:color w:val="231F20"/>
                <w:spacing w:val="-29"/>
                <w:w w:val="110"/>
                <w:sz w:val="18"/>
              </w:rPr>
              <w:t> </w:t>
            </w:r>
            <w:r>
              <w:rPr>
                <w:color w:val="231F20"/>
                <w:w w:val="110"/>
                <w:sz w:val="18"/>
              </w:rPr>
              <w:t>the</w:t>
            </w:r>
            <w:r>
              <w:rPr>
                <w:color w:val="231F20"/>
                <w:spacing w:val="-28"/>
                <w:w w:val="110"/>
                <w:sz w:val="18"/>
              </w:rPr>
              <w:t> </w:t>
            </w:r>
            <w:r>
              <w:rPr>
                <w:color w:val="231F20"/>
                <w:w w:val="110"/>
                <w:sz w:val="18"/>
              </w:rPr>
              <w:t>learning</w:t>
            </w:r>
            <w:r>
              <w:rPr>
                <w:color w:val="231F20"/>
                <w:spacing w:val="-28"/>
                <w:w w:val="110"/>
                <w:sz w:val="18"/>
              </w:rPr>
              <w:t> </w:t>
            </w:r>
            <w:r>
              <w:rPr>
                <w:color w:val="231F20"/>
                <w:w w:val="110"/>
                <w:sz w:val="18"/>
              </w:rPr>
              <w:t>object,</w:t>
            </w:r>
            <w:r>
              <w:rPr>
                <w:color w:val="231F20"/>
                <w:spacing w:val="-29"/>
                <w:w w:val="110"/>
                <w:sz w:val="18"/>
              </w:rPr>
              <w:t> </w:t>
            </w:r>
            <w:r>
              <w:rPr>
                <w:i/>
                <w:color w:val="231F20"/>
                <w:w w:val="110"/>
                <w:sz w:val="18"/>
              </w:rPr>
              <w:t>Circuit simulator</w:t>
            </w:r>
            <w:r>
              <w:rPr>
                <w:color w:val="231F20"/>
                <w:w w:val="110"/>
                <w:sz w:val="18"/>
              </w:rPr>
              <w:t>.</w:t>
            </w:r>
          </w:p>
        </w:tc>
        <w:tc>
          <w:tcPr>
            <w:tcW w:w="1134" w:type="dxa"/>
          </w:tcPr>
          <w:p>
            <w:pPr>
              <w:pStyle w:val="TableParagraph"/>
              <w:rPr>
                <w:sz w:val="18"/>
              </w:rPr>
            </w:pPr>
            <w:r>
              <w:rPr>
                <w:color w:val="231F20"/>
                <w:w w:val="110"/>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69" cy="365759"/>
                  <wp:effectExtent l="0" t="0" r="0" b="0"/>
                  <wp:docPr id="13" name="image6.jpeg" descr=""/>
                  <wp:cNvGraphicFramePr>
                    <a:graphicFrameLocks noChangeAspect="1"/>
                  </wp:cNvGraphicFramePr>
                  <a:graphic>
                    <a:graphicData uri="http://schemas.openxmlformats.org/drawingml/2006/picture">
                      <pic:pic>
                        <pic:nvPicPr>
                          <pic:cNvPr id="14" name="image6.jpeg"/>
                          <pic:cNvPicPr/>
                        </pic:nvPicPr>
                        <pic:blipFill>
                          <a:blip r:embed="rId9" cstate="print"/>
                          <a:stretch>
                            <a:fillRect/>
                          </a:stretch>
                        </pic:blipFill>
                        <pic:spPr>
                          <a:xfrm>
                            <a:off x="0" y="0"/>
                            <a:ext cx="365769" cy="365759"/>
                          </a:xfrm>
                          <a:prstGeom prst="rect">
                            <a:avLst/>
                          </a:prstGeom>
                        </pic:spPr>
                      </pic:pic>
                    </a:graphicData>
                  </a:graphic>
                </wp:inline>
              </w:drawing>
            </w:r>
            <w:r>
              <w:rPr>
                <w:sz w:val="20"/>
              </w:rPr>
            </w:r>
          </w:p>
        </w:tc>
        <w:tc>
          <w:tcPr>
            <w:tcW w:w="2401" w:type="dxa"/>
          </w:tcPr>
          <w:p>
            <w:pPr>
              <w:pStyle w:val="TableParagraph"/>
              <w:rPr>
                <w:i/>
                <w:sz w:val="18"/>
              </w:rPr>
            </w:pPr>
            <w:r>
              <w:rPr>
                <w:i/>
                <w:color w:val="231F20"/>
                <w:w w:val="110"/>
                <w:sz w:val="18"/>
              </w:rPr>
              <w:t>Circuit calculations</w:t>
            </w:r>
          </w:p>
          <w:p>
            <w:pPr>
              <w:pStyle w:val="TableParagraph"/>
              <w:spacing w:before="122"/>
              <w:rPr>
                <w:sz w:val="18"/>
              </w:rPr>
            </w:pPr>
            <w:r>
              <w:rPr>
                <w:color w:val="231F20"/>
                <w:w w:val="110"/>
                <w:sz w:val="18"/>
              </w:rPr>
              <w:t>worksheet</w:t>
            </w:r>
          </w:p>
        </w:tc>
        <w:tc>
          <w:tcPr>
            <w:tcW w:w="5287" w:type="dxa"/>
          </w:tcPr>
          <w:p>
            <w:pPr>
              <w:pStyle w:val="TableParagraph"/>
              <w:spacing w:line="249" w:lineRule="auto"/>
              <w:ind w:right="136"/>
              <w:rPr>
                <w:sz w:val="18"/>
              </w:rPr>
            </w:pPr>
            <w:r>
              <w:rPr>
                <w:color w:val="231F20"/>
                <w:w w:val="110"/>
                <w:sz w:val="18"/>
              </w:rPr>
              <w:t>This</w:t>
            </w:r>
            <w:r>
              <w:rPr>
                <w:color w:val="231F20"/>
                <w:spacing w:val="-31"/>
                <w:w w:val="110"/>
                <w:sz w:val="18"/>
              </w:rPr>
              <w:t> </w:t>
            </w:r>
            <w:r>
              <w:rPr>
                <w:color w:val="231F20"/>
                <w:w w:val="110"/>
                <w:sz w:val="18"/>
              </w:rPr>
              <w:t>worksheet</w:t>
            </w:r>
            <w:r>
              <w:rPr>
                <w:color w:val="231F20"/>
                <w:spacing w:val="-30"/>
                <w:w w:val="110"/>
                <w:sz w:val="18"/>
              </w:rPr>
              <w:t> </w:t>
            </w:r>
            <w:r>
              <w:rPr>
                <w:color w:val="231F20"/>
                <w:w w:val="110"/>
                <w:sz w:val="18"/>
              </w:rPr>
              <w:t>examines</w:t>
            </w:r>
            <w:r>
              <w:rPr>
                <w:color w:val="231F20"/>
                <w:spacing w:val="-30"/>
                <w:w w:val="110"/>
                <w:sz w:val="18"/>
              </w:rPr>
              <w:t> </w:t>
            </w:r>
            <w:r>
              <w:rPr>
                <w:color w:val="231F20"/>
                <w:w w:val="110"/>
                <w:sz w:val="18"/>
              </w:rPr>
              <w:t>quantitative</w:t>
            </w:r>
            <w:r>
              <w:rPr>
                <w:color w:val="231F20"/>
                <w:spacing w:val="-30"/>
                <w:w w:val="110"/>
                <w:sz w:val="18"/>
              </w:rPr>
              <w:t> </w:t>
            </w:r>
            <w:r>
              <w:rPr>
                <w:color w:val="231F20"/>
                <w:spacing w:val="2"/>
                <w:w w:val="110"/>
                <w:sz w:val="18"/>
              </w:rPr>
              <w:t>aspects</w:t>
            </w:r>
            <w:r>
              <w:rPr>
                <w:color w:val="231F20"/>
                <w:spacing w:val="-30"/>
                <w:w w:val="110"/>
                <w:sz w:val="18"/>
              </w:rPr>
              <w:t> </w:t>
            </w:r>
            <w:r>
              <w:rPr>
                <w:color w:val="231F20"/>
                <w:w w:val="110"/>
                <w:sz w:val="18"/>
              </w:rPr>
              <w:t>of</w:t>
            </w:r>
            <w:r>
              <w:rPr>
                <w:color w:val="231F20"/>
                <w:spacing w:val="-30"/>
                <w:w w:val="110"/>
                <w:sz w:val="18"/>
              </w:rPr>
              <w:t> </w:t>
            </w:r>
            <w:r>
              <w:rPr>
                <w:color w:val="231F20"/>
                <w:w w:val="110"/>
                <w:sz w:val="18"/>
              </w:rPr>
              <w:t>Ohm’s</w:t>
            </w:r>
            <w:r>
              <w:rPr>
                <w:color w:val="231F20"/>
                <w:spacing w:val="-30"/>
                <w:w w:val="110"/>
                <w:sz w:val="18"/>
              </w:rPr>
              <w:t> </w:t>
            </w:r>
            <w:r>
              <w:rPr>
                <w:color w:val="231F20"/>
                <w:w w:val="110"/>
                <w:sz w:val="18"/>
              </w:rPr>
              <w:t>law </w:t>
            </w:r>
            <w:r>
              <w:rPr>
                <w:color w:val="231F20"/>
                <w:spacing w:val="3"/>
                <w:w w:val="110"/>
                <w:sz w:val="18"/>
              </w:rPr>
              <w:t>(V</w:t>
            </w:r>
            <w:r>
              <w:rPr>
                <w:color w:val="231F20"/>
                <w:spacing w:val="-8"/>
                <w:w w:val="110"/>
                <w:sz w:val="18"/>
              </w:rPr>
              <w:t> </w:t>
            </w:r>
            <w:r>
              <w:rPr>
                <w:color w:val="231F20"/>
                <w:w w:val="110"/>
                <w:sz w:val="18"/>
              </w:rPr>
              <w:t>=</w:t>
            </w:r>
            <w:r>
              <w:rPr>
                <w:color w:val="231F20"/>
                <w:spacing w:val="-8"/>
                <w:w w:val="110"/>
                <w:sz w:val="18"/>
              </w:rPr>
              <w:t> </w:t>
            </w:r>
            <w:r>
              <w:rPr>
                <w:color w:val="231F20"/>
                <w:spacing w:val="2"/>
                <w:w w:val="110"/>
                <w:sz w:val="18"/>
              </w:rPr>
              <w:t>IR)</w:t>
            </w:r>
            <w:r>
              <w:rPr>
                <w:color w:val="231F20"/>
                <w:spacing w:val="-8"/>
                <w:w w:val="110"/>
                <w:sz w:val="18"/>
              </w:rPr>
              <w:t> </w:t>
            </w:r>
            <w:r>
              <w:rPr>
                <w:color w:val="231F20"/>
                <w:w w:val="110"/>
                <w:sz w:val="18"/>
              </w:rPr>
              <w:t>and</w:t>
            </w:r>
            <w:r>
              <w:rPr>
                <w:color w:val="231F20"/>
                <w:spacing w:val="-8"/>
                <w:w w:val="110"/>
                <w:sz w:val="18"/>
              </w:rPr>
              <w:t> </w:t>
            </w:r>
            <w:r>
              <w:rPr>
                <w:color w:val="231F20"/>
                <w:w w:val="110"/>
                <w:sz w:val="18"/>
              </w:rPr>
              <w:t>current</w:t>
            </w:r>
            <w:r>
              <w:rPr>
                <w:color w:val="231F20"/>
                <w:spacing w:val="-8"/>
                <w:w w:val="110"/>
                <w:sz w:val="18"/>
              </w:rPr>
              <w:t> </w:t>
            </w:r>
            <w:r>
              <w:rPr>
                <w:color w:val="231F20"/>
                <w:w w:val="110"/>
                <w:sz w:val="18"/>
              </w:rPr>
              <w:t>in</w:t>
            </w:r>
            <w:r>
              <w:rPr>
                <w:color w:val="231F20"/>
                <w:spacing w:val="-8"/>
                <w:w w:val="110"/>
                <w:sz w:val="18"/>
              </w:rPr>
              <w:t> </w:t>
            </w:r>
            <w:r>
              <w:rPr>
                <w:color w:val="231F20"/>
                <w:w w:val="110"/>
                <w:sz w:val="18"/>
              </w:rPr>
              <w:t>simple</w:t>
            </w:r>
            <w:r>
              <w:rPr>
                <w:color w:val="231F20"/>
                <w:spacing w:val="-8"/>
                <w:w w:val="110"/>
                <w:sz w:val="18"/>
              </w:rPr>
              <w:t> </w:t>
            </w:r>
            <w:r>
              <w:rPr>
                <w:color w:val="231F20"/>
                <w:w w:val="110"/>
                <w:sz w:val="18"/>
              </w:rPr>
              <w:t>circuits.</w:t>
            </w:r>
          </w:p>
        </w:tc>
        <w:tc>
          <w:tcPr>
            <w:tcW w:w="1134" w:type="dxa"/>
          </w:tcPr>
          <w:p>
            <w:pPr>
              <w:pStyle w:val="TableParagraph"/>
              <w:rPr>
                <w:sz w:val="18"/>
              </w:rPr>
            </w:pPr>
            <w:r>
              <w:rPr>
                <w:color w:val="231F20"/>
                <w:w w:val="110"/>
                <w:sz w:val="18"/>
              </w:rPr>
              <w:t>students</w:t>
            </w:r>
          </w:p>
        </w:tc>
      </w:tr>
    </w:tbl>
    <w:p>
      <w:pPr>
        <w:pStyle w:val="BodyText"/>
        <w:spacing w:before="2"/>
        <w:rPr>
          <w:sz w:val="25"/>
        </w:rPr>
      </w:pPr>
    </w:p>
    <w:p>
      <w:pPr>
        <w:spacing w:after="0"/>
        <w:rPr>
          <w:sz w:val="25"/>
        </w:rPr>
        <w:sectPr>
          <w:type w:val="continuous"/>
          <w:pgSz w:w="11910" w:h="16840"/>
          <w:pgMar w:top="720" w:bottom="1280" w:left="1020" w:right="1020"/>
        </w:sectPr>
      </w:pPr>
    </w:p>
    <w:p>
      <w:pPr>
        <w:spacing w:before="100"/>
        <w:ind w:left="113" w:right="0" w:firstLine="0"/>
        <w:jc w:val="left"/>
        <w:rPr>
          <w:sz w:val="26"/>
        </w:rPr>
      </w:pPr>
      <w:r>
        <w:rPr>
          <w:color w:val="231F20"/>
          <w:sz w:val="26"/>
        </w:rPr>
        <w:t>Purpose</w:t>
      </w:r>
    </w:p>
    <w:p>
      <w:pPr>
        <w:pStyle w:val="BodyText"/>
        <w:spacing w:line="249" w:lineRule="auto" w:before="105"/>
        <w:ind w:left="113" w:right="38"/>
        <w:jc w:val="both"/>
      </w:pPr>
      <w:r>
        <w:rPr>
          <w:color w:val="231F20"/>
          <w:spacing w:val="-6"/>
          <w:w w:val="110"/>
        </w:rPr>
        <w:t>To</w:t>
      </w:r>
      <w:r>
        <w:rPr>
          <w:color w:val="231F20"/>
          <w:spacing w:val="-11"/>
          <w:w w:val="110"/>
        </w:rPr>
        <w:t> </w:t>
      </w:r>
      <w:r>
        <w:rPr>
          <w:color w:val="231F20"/>
          <w:w w:val="110"/>
        </w:rPr>
        <w:t>extend</w:t>
      </w:r>
      <w:r>
        <w:rPr>
          <w:color w:val="231F20"/>
          <w:spacing w:val="-11"/>
          <w:w w:val="110"/>
        </w:rPr>
        <w:t> </w:t>
      </w:r>
      <w:r>
        <w:rPr>
          <w:color w:val="231F20"/>
          <w:w w:val="110"/>
        </w:rPr>
        <w:t>the</w:t>
      </w:r>
      <w:r>
        <w:rPr>
          <w:color w:val="231F20"/>
          <w:spacing w:val="-10"/>
          <w:w w:val="110"/>
        </w:rPr>
        <w:t> </w:t>
      </w:r>
      <w:r>
        <w:rPr>
          <w:color w:val="231F20"/>
          <w:w w:val="110"/>
        </w:rPr>
        <w:t>concept</w:t>
      </w:r>
      <w:r>
        <w:rPr>
          <w:color w:val="231F20"/>
          <w:spacing w:val="-11"/>
          <w:w w:val="110"/>
        </w:rPr>
        <w:t> </w:t>
      </w:r>
      <w:r>
        <w:rPr>
          <w:color w:val="231F20"/>
          <w:w w:val="110"/>
        </w:rPr>
        <w:t>of</w:t>
      </w:r>
      <w:r>
        <w:rPr>
          <w:color w:val="231F20"/>
          <w:spacing w:val="-11"/>
          <w:w w:val="110"/>
        </w:rPr>
        <w:t> </w:t>
      </w:r>
      <w:r>
        <w:rPr>
          <w:color w:val="231F20"/>
          <w:w w:val="110"/>
        </w:rPr>
        <w:t>electrical</w:t>
      </w:r>
      <w:r>
        <w:rPr>
          <w:color w:val="231F20"/>
          <w:spacing w:val="-10"/>
          <w:w w:val="110"/>
        </w:rPr>
        <w:t> </w:t>
      </w:r>
      <w:r>
        <w:rPr>
          <w:color w:val="231F20"/>
          <w:w w:val="110"/>
        </w:rPr>
        <w:t>current</w:t>
      </w:r>
      <w:r>
        <w:rPr>
          <w:color w:val="231F20"/>
          <w:spacing w:val="-11"/>
          <w:w w:val="110"/>
        </w:rPr>
        <w:t> </w:t>
      </w:r>
      <w:r>
        <w:rPr>
          <w:color w:val="231F20"/>
          <w:w w:val="110"/>
        </w:rPr>
        <w:t>to</w:t>
      </w:r>
      <w:r>
        <w:rPr>
          <w:color w:val="231F20"/>
          <w:spacing w:val="-10"/>
          <w:w w:val="110"/>
        </w:rPr>
        <w:t> </w:t>
      </w:r>
      <w:r>
        <w:rPr>
          <w:color w:val="231F20"/>
          <w:w w:val="110"/>
        </w:rPr>
        <w:t>include quantitative</w:t>
      </w:r>
      <w:r>
        <w:rPr>
          <w:color w:val="231F20"/>
          <w:spacing w:val="-18"/>
          <w:w w:val="110"/>
        </w:rPr>
        <w:t> </w:t>
      </w:r>
      <w:r>
        <w:rPr>
          <w:color w:val="231F20"/>
          <w:spacing w:val="2"/>
          <w:w w:val="110"/>
        </w:rPr>
        <w:t>aspects</w:t>
      </w:r>
      <w:r>
        <w:rPr>
          <w:color w:val="231F20"/>
          <w:spacing w:val="-17"/>
          <w:w w:val="110"/>
        </w:rPr>
        <w:t> </w:t>
      </w:r>
      <w:r>
        <w:rPr>
          <w:color w:val="231F20"/>
          <w:w w:val="110"/>
        </w:rPr>
        <w:t>of</w:t>
      </w:r>
      <w:r>
        <w:rPr>
          <w:color w:val="231F20"/>
          <w:spacing w:val="-17"/>
          <w:w w:val="110"/>
        </w:rPr>
        <w:t> </w:t>
      </w:r>
      <w:r>
        <w:rPr>
          <w:color w:val="231F20"/>
          <w:w w:val="110"/>
        </w:rPr>
        <w:t>Ohm’s</w:t>
      </w:r>
      <w:r>
        <w:rPr>
          <w:color w:val="231F20"/>
          <w:spacing w:val="-17"/>
          <w:w w:val="110"/>
        </w:rPr>
        <w:t> </w:t>
      </w:r>
      <w:r>
        <w:rPr>
          <w:color w:val="231F20"/>
          <w:w w:val="110"/>
        </w:rPr>
        <w:t>law</w:t>
      </w:r>
      <w:r>
        <w:rPr>
          <w:color w:val="231F20"/>
          <w:spacing w:val="-17"/>
          <w:w w:val="110"/>
        </w:rPr>
        <w:t> </w:t>
      </w:r>
      <w:r>
        <w:rPr>
          <w:color w:val="231F20"/>
          <w:w w:val="110"/>
        </w:rPr>
        <w:t>and</w:t>
      </w:r>
      <w:r>
        <w:rPr>
          <w:color w:val="231F20"/>
          <w:spacing w:val="-17"/>
          <w:w w:val="110"/>
        </w:rPr>
        <w:t> </w:t>
      </w:r>
      <w:r>
        <w:rPr>
          <w:color w:val="231F20"/>
          <w:w w:val="110"/>
        </w:rPr>
        <w:t>rate</w:t>
      </w:r>
      <w:r>
        <w:rPr>
          <w:color w:val="231F20"/>
          <w:spacing w:val="-17"/>
          <w:w w:val="110"/>
        </w:rPr>
        <w:t> </w:t>
      </w:r>
      <w:r>
        <w:rPr>
          <w:color w:val="231F20"/>
          <w:w w:val="110"/>
        </w:rPr>
        <w:t>of</w:t>
      </w:r>
      <w:r>
        <w:rPr>
          <w:color w:val="231F20"/>
          <w:spacing w:val="-17"/>
          <w:w w:val="110"/>
        </w:rPr>
        <w:t> </w:t>
      </w:r>
      <w:r>
        <w:rPr>
          <w:color w:val="231F20"/>
          <w:w w:val="110"/>
        </w:rPr>
        <w:t>charge drift.</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6"/>
        </w:rPr>
      </w:pPr>
    </w:p>
    <w:p>
      <w:pPr>
        <w:pStyle w:val="Heading1"/>
        <w:spacing w:before="1"/>
        <w:jc w:val="both"/>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3" w:after="0"/>
        <w:ind w:left="283" w:right="948" w:hanging="170"/>
        <w:jc w:val="left"/>
        <w:rPr>
          <w:sz w:val="18"/>
        </w:rPr>
      </w:pPr>
      <w:r>
        <w:rPr>
          <w:color w:val="231F20"/>
          <w:w w:val="110"/>
          <w:sz w:val="18"/>
        </w:rPr>
        <w:t>use</w:t>
      </w:r>
      <w:r>
        <w:rPr>
          <w:color w:val="231F20"/>
          <w:spacing w:val="-13"/>
          <w:w w:val="110"/>
          <w:sz w:val="18"/>
        </w:rPr>
        <w:t> </w:t>
      </w:r>
      <w:r>
        <w:rPr>
          <w:color w:val="231F20"/>
          <w:w w:val="110"/>
          <w:sz w:val="18"/>
        </w:rPr>
        <w:t>the</w:t>
      </w:r>
      <w:r>
        <w:rPr>
          <w:color w:val="231F20"/>
          <w:spacing w:val="-12"/>
          <w:w w:val="110"/>
          <w:sz w:val="18"/>
        </w:rPr>
        <w:t> </w:t>
      </w:r>
      <w:r>
        <w:rPr>
          <w:color w:val="231F20"/>
          <w:w w:val="110"/>
          <w:sz w:val="18"/>
        </w:rPr>
        <w:t>formula</w:t>
      </w:r>
      <w:r>
        <w:rPr>
          <w:color w:val="231F20"/>
          <w:spacing w:val="-12"/>
          <w:w w:val="110"/>
          <w:sz w:val="18"/>
        </w:rPr>
        <w:t> </w:t>
      </w:r>
      <w:r>
        <w:rPr>
          <w:color w:val="231F20"/>
          <w:w w:val="110"/>
          <w:sz w:val="18"/>
        </w:rPr>
        <w:t>I</w:t>
      </w:r>
      <w:r>
        <w:rPr>
          <w:color w:val="231F20"/>
          <w:spacing w:val="-13"/>
          <w:w w:val="110"/>
          <w:sz w:val="18"/>
        </w:rPr>
        <w:t> </w:t>
      </w:r>
      <w:r>
        <w:rPr>
          <w:color w:val="231F20"/>
          <w:w w:val="110"/>
          <w:sz w:val="18"/>
        </w:rPr>
        <w:t>=</w:t>
      </w:r>
      <w:r>
        <w:rPr>
          <w:color w:val="231F20"/>
          <w:spacing w:val="-12"/>
          <w:w w:val="110"/>
          <w:sz w:val="18"/>
        </w:rPr>
        <w:t> </w:t>
      </w:r>
      <w:r>
        <w:rPr>
          <w:color w:val="231F20"/>
          <w:w w:val="110"/>
          <w:sz w:val="18"/>
        </w:rPr>
        <w:t>q</w:t>
      </w:r>
      <w:r>
        <w:rPr>
          <w:color w:val="231F20"/>
          <w:spacing w:val="-12"/>
          <w:w w:val="110"/>
          <w:sz w:val="18"/>
        </w:rPr>
        <w:t> </w:t>
      </w:r>
      <w:r>
        <w:rPr>
          <w:color w:val="231F20"/>
          <w:w w:val="110"/>
          <w:sz w:val="18"/>
        </w:rPr>
        <w:t>/</w:t>
      </w:r>
      <w:r>
        <w:rPr>
          <w:color w:val="231F20"/>
          <w:spacing w:val="-12"/>
          <w:w w:val="110"/>
          <w:sz w:val="18"/>
        </w:rPr>
        <w:t> </w:t>
      </w:r>
      <w:r>
        <w:rPr>
          <w:color w:val="231F20"/>
          <w:w w:val="110"/>
          <w:sz w:val="18"/>
        </w:rPr>
        <w:t>t</w:t>
      </w:r>
      <w:r>
        <w:rPr>
          <w:color w:val="231F20"/>
          <w:spacing w:val="-13"/>
          <w:w w:val="110"/>
          <w:sz w:val="18"/>
        </w:rPr>
        <w:t> </w:t>
      </w:r>
      <w:r>
        <w:rPr>
          <w:color w:val="231F20"/>
          <w:w w:val="115"/>
          <w:sz w:val="18"/>
        </w:rPr>
        <w:t>to</w:t>
      </w:r>
      <w:r>
        <w:rPr>
          <w:color w:val="231F20"/>
          <w:spacing w:val="-14"/>
          <w:w w:val="115"/>
          <w:sz w:val="18"/>
        </w:rPr>
        <w:t> </w:t>
      </w:r>
      <w:r>
        <w:rPr>
          <w:color w:val="231F20"/>
          <w:w w:val="110"/>
          <w:sz w:val="18"/>
        </w:rPr>
        <w:t>solve</w:t>
      </w:r>
      <w:r>
        <w:rPr>
          <w:color w:val="231F20"/>
          <w:spacing w:val="-13"/>
          <w:w w:val="110"/>
          <w:sz w:val="18"/>
        </w:rPr>
        <w:t> </w:t>
      </w:r>
      <w:r>
        <w:rPr>
          <w:color w:val="231F20"/>
          <w:w w:val="110"/>
          <w:sz w:val="18"/>
        </w:rPr>
        <w:t>problems associated with</w:t>
      </w:r>
      <w:r>
        <w:rPr>
          <w:color w:val="231F20"/>
          <w:spacing w:val="-13"/>
          <w:w w:val="110"/>
          <w:sz w:val="18"/>
        </w:rPr>
        <w:t> </w:t>
      </w:r>
      <w:r>
        <w:rPr>
          <w:color w:val="231F20"/>
          <w:w w:val="110"/>
          <w:sz w:val="18"/>
        </w:rPr>
        <w:t>current;</w:t>
      </w:r>
    </w:p>
    <w:p>
      <w:pPr>
        <w:pStyle w:val="ListParagraph"/>
        <w:numPr>
          <w:ilvl w:val="0"/>
          <w:numId w:val="1"/>
        </w:numPr>
        <w:tabs>
          <w:tab w:pos="284" w:val="left" w:leader="none"/>
        </w:tabs>
        <w:spacing w:line="249" w:lineRule="auto" w:before="58" w:after="0"/>
        <w:ind w:left="283" w:right="113" w:hanging="170"/>
        <w:jc w:val="left"/>
        <w:rPr>
          <w:sz w:val="18"/>
        </w:rPr>
      </w:pPr>
      <w:r>
        <w:rPr>
          <w:color w:val="231F20"/>
          <w:w w:val="105"/>
          <w:sz w:val="18"/>
        </w:rPr>
        <w:t>use</w:t>
      </w:r>
      <w:r>
        <w:rPr>
          <w:color w:val="231F20"/>
          <w:spacing w:val="-7"/>
          <w:w w:val="105"/>
          <w:sz w:val="18"/>
        </w:rPr>
        <w:t> </w:t>
      </w:r>
      <w:r>
        <w:rPr>
          <w:color w:val="231F20"/>
          <w:w w:val="105"/>
          <w:sz w:val="18"/>
        </w:rPr>
        <w:t>V</w:t>
      </w:r>
      <w:r>
        <w:rPr>
          <w:color w:val="231F20"/>
          <w:spacing w:val="-6"/>
          <w:w w:val="105"/>
          <w:sz w:val="18"/>
        </w:rPr>
        <w:t> </w:t>
      </w:r>
      <w:r>
        <w:rPr>
          <w:color w:val="231F20"/>
          <w:w w:val="105"/>
          <w:sz w:val="18"/>
        </w:rPr>
        <w:t>=</w:t>
      </w:r>
      <w:r>
        <w:rPr>
          <w:color w:val="231F20"/>
          <w:spacing w:val="-7"/>
          <w:w w:val="105"/>
          <w:sz w:val="18"/>
        </w:rPr>
        <w:t> </w:t>
      </w:r>
      <w:r>
        <w:rPr>
          <w:color w:val="231F20"/>
          <w:w w:val="105"/>
          <w:sz w:val="18"/>
        </w:rPr>
        <w:t>I</w:t>
      </w:r>
      <w:r>
        <w:rPr>
          <w:color w:val="231F20"/>
          <w:spacing w:val="-6"/>
          <w:w w:val="105"/>
          <w:sz w:val="18"/>
        </w:rPr>
        <w:t> </w:t>
      </w:r>
      <w:r>
        <w:rPr>
          <w:color w:val="231F20"/>
          <w:w w:val="105"/>
          <w:sz w:val="18"/>
        </w:rPr>
        <w:t>R</w:t>
      </w:r>
      <w:r>
        <w:rPr>
          <w:color w:val="231F20"/>
          <w:spacing w:val="-7"/>
          <w:w w:val="105"/>
          <w:sz w:val="18"/>
        </w:rPr>
        <w:t> </w:t>
      </w:r>
      <w:r>
        <w:rPr>
          <w:color w:val="231F20"/>
          <w:w w:val="105"/>
          <w:sz w:val="18"/>
        </w:rPr>
        <w:t>to</w:t>
      </w:r>
      <w:r>
        <w:rPr>
          <w:color w:val="231F20"/>
          <w:spacing w:val="-6"/>
          <w:w w:val="105"/>
          <w:sz w:val="18"/>
        </w:rPr>
        <w:t> </w:t>
      </w:r>
      <w:r>
        <w:rPr>
          <w:color w:val="231F20"/>
          <w:w w:val="105"/>
          <w:sz w:val="18"/>
        </w:rPr>
        <w:t>solve</w:t>
      </w:r>
      <w:r>
        <w:rPr>
          <w:color w:val="231F20"/>
          <w:spacing w:val="-7"/>
          <w:w w:val="105"/>
          <w:sz w:val="18"/>
        </w:rPr>
        <w:t> </w:t>
      </w:r>
      <w:r>
        <w:rPr>
          <w:color w:val="231F20"/>
          <w:w w:val="105"/>
          <w:sz w:val="18"/>
        </w:rPr>
        <w:t>problems</w:t>
      </w:r>
      <w:r>
        <w:rPr>
          <w:color w:val="231F20"/>
          <w:spacing w:val="-6"/>
          <w:w w:val="105"/>
          <w:sz w:val="18"/>
        </w:rPr>
        <w:t> </w:t>
      </w:r>
      <w:r>
        <w:rPr>
          <w:color w:val="231F20"/>
          <w:w w:val="105"/>
          <w:sz w:val="18"/>
        </w:rPr>
        <w:t>associated</w:t>
      </w:r>
      <w:r>
        <w:rPr>
          <w:color w:val="231F20"/>
          <w:spacing w:val="-7"/>
          <w:w w:val="105"/>
          <w:sz w:val="18"/>
        </w:rPr>
        <w:t> </w:t>
      </w:r>
      <w:r>
        <w:rPr>
          <w:color w:val="231F20"/>
          <w:w w:val="105"/>
          <w:sz w:val="18"/>
        </w:rPr>
        <w:t>with</w:t>
      </w:r>
      <w:r>
        <w:rPr>
          <w:color w:val="231F20"/>
          <w:spacing w:val="-6"/>
          <w:w w:val="105"/>
          <w:sz w:val="18"/>
        </w:rPr>
        <w:t> </w:t>
      </w:r>
      <w:r>
        <w:rPr>
          <w:color w:val="231F20"/>
          <w:w w:val="105"/>
          <w:sz w:val="18"/>
        </w:rPr>
        <w:t>Ohm’s law;</w:t>
      </w:r>
    </w:p>
    <w:p>
      <w:pPr>
        <w:pStyle w:val="ListParagraph"/>
        <w:numPr>
          <w:ilvl w:val="0"/>
          <w:numId w:val="1"/>
        </w:numPr>
        <w:tabs>
          <w:tab w:pos="284" w:val="left" w:leader="none"/>
        </w:tabs>
        <w:spacing w:line="249" w:lineRule="auto" w:before="58" w:after="0"/>
        <w:ind w:left="283" w:right="487" w:hanging="170"/>
        <w:jc w:val="left"/>
        <w:rPr>
          <w:sz w:val="18"/>
        </w:rPr>
      </w:pPr>
      <w:r>
        <w:rPr>
          <w:color w:val="231F20"/>
          <w:w w:val="110"/>
          <w:sz w:val="18"/>
        </w:rPr>
        <w:t>manipulate</w:t>
      </w:r>
      <w:r>
        <w:rPr>
          <w:color w:val="231F20"/>
          <w:spacing w:val="-17"/>
          <w:w w:val="110"/>
          <w:sz w:val="18"/>
        </w:rPr>
        <w:t> </w:t>
      </w:r>
      <w:r>
        <w:rPr>
          <w:color w:val="231F20"/>
          <w:w w:val="110"/>
          <w:sz w:val="18"/>
        </w:rPr>
        <w:t>components</w:t>
      </w:r>
      <w:r>
        <w:rPr>
          <w:color w:val="231F20"/>
          <w:spacing w:val="-16"/>
          <w:w w:val="110"/>
          <w:sz w:val="18"/>
        </w:rPr>
        <w:t> </w:t>
      </w:r>
      <w:r>
        <w:rPr>
          <w:color w:val="231F20"/>
          <w:w w:val="110"/>
          <w:sz w:val="18"/>
        </w:rPr>
        <w:t>of</w:t>
      </w:r>
      <w:r>
        <w:rPr>
          <w:color w:val="231F20"/>
          <w:spacing w:val="-16"/>
          <w:w w:val="110"/>
          <w:sz w:val="18"/>
        </w:rPr>
        <w:t> </w:t>
      </w:r>
      <w:r>
        <w:rPr>
          <w:color w:val="231F20"/>
          <w:w w:val="110"/>
          <w:sz w:val="18"/>
        </w:rPr>
        <w:t>an</w:t>
      </w:r>
      <w:r>
        <w:rPr>
          <w:color w:val="231F20"/>
          <w:spacing w:val="-17"/>
          <w:w w:val="110"/>
          <w:sz w:val="18"/>
        </w:rPr>
        <w:t> </w:t>
      </w:r>
      <w:r>
        <w:rPr>
          <w:color w:val="231F20"/>
          <w:w w:val="110"/>
          <w:sz w:val="18"/>
        </w:rPr>
        <w:t>electrical</w:t>
      </w:r>
      <w:r>
        <w:rPr>
          <w:color w:val="231F20"/>
          <w:spacing w:val="-16"/>
          <w:w w:val="110"/>
          <w:sz w:val="18"/>
        </w:rPr>
        <w:t> </w:t>
      </w:r>
      <w:r>
        <w:rPr>
          <w:color w:val="231F20"/>
          <w:w w:val="110"/>
          <w:sz w:val="18"/>
        </w:rPr>
        <w:t>circuit, read</w:t>
      </w:r>
      <w:r>
        <w:rPr>
          <w:color w:val="231F20"/>
          <w:spacing w:val="-15"/>
          <w:w w:val="110"/>
          <w:sz w:val="18"/>
        </w:rPr>
        <w:t> </w:t>
      </w:r>
      <w:r>
        <w:rPr>
          <w:color w:val="231F20"/>
          <w:w w:val="110"/>
          <w:sz w:val="18"/>
        </w:rPr>
        <w:t>meters,</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tabulate</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analyse</w:t>
      </w:r>
      <w:r>
        <w:rPr>
          <w:color w:val="231F20"/>
          <w:spacing w:val="-15"/>
          <w:w w:val="110"/>
          <w:sz w:val="18"/>
        </w:rPr>
        <w:t> </w:t>
      </w:r>
      <w:r>
        <w:rPr>
          <w:color w:val="231F20"/>
          <w:spacing w:val="2"/>
          <w:w w:val="110"/>
          <w:sz w:val="18"/>
        </w:rPr>
        <w:t>data;</w:t>
      </w:r>
    </w:p>
    <w:p>
      <w:pPr>
        <w:pStyle w:val="ListParagraph"/>
        <w:numPr>
          <w:ilvl w:val="0"/>
          <w:numId w:val="1"/>
        </w:numPr>
        <w:tabs>
          <w:tab w:pos="284" w:val="left" w:leader="none"/>
        </w:tabs>
        <w:spacing w:line="249" w:lineRule="auto" w:before="58" w:after="0"/>
        <w:ind w:left="283" w:right="175" w:hanging="170"/>
        <w:jc w:val="left"/>
        <w:rPr>
          <w:sz w:val="18"/>
        </w:rPr>
      </w:pPr>
      <w:r>
        <w:rPr>
          <w:color w:val="231F20"/>
          <w:w w:val="110"/>
          <w:sz w:val="18"/>
        </w:rPr>
        <w:t>use</w:t>
      </w:r>
      <w:r>
        <w:rPr>
          <w:color w:val="231F20"/>
          <w:spacing w:val="-28"/>
          <w:w w:val="110"/>
          <w:sz w:val="18"/>
        </w:rPr>
        <w:t> </w:t>
      </w:r>
      <w:r>
        <w:rPr>
          <w:color w:val="231F20"/>
          <w:w w:val="110"/>
          <w:sz w:val="18"/>
        </w:rPr>
        <w:t>rules</w:t>
      </w:r>
      <w:r>
        <w:rPr>
          <w:color w:val="231F20"/>
          <w:spacing w:val="-28"/>
          <w:w w:val="110"/>
          <w:sz w:val="18"/>
        </w:rPr>
        <w:t> </w:t>
      </w:r>
      <w:r>
        <w:rPr>
          <w:color w:val="231F20"/>
          <w:w w:val="110"/>
          <w:sz w:val="18"/>
        </w:rPr>
        <w:t>for</w:t>
      </w:r>
      <w:r>
        <w:rPr>
          <w:color w:val="231F20"/>
          <w:spacing w:val="-28"/>
          <w:w w:val="110"/>
          <w:sz w:val="18"/>
        </w:rPr>
        <w:t> </w:t>
      </w:r>
      <w:r>
        <w:rPr>
          <w:color w:val="231F20"/>
          <w:w w:val="110"/>
          <w:sz w:val="18"/>
        </w:rPr>
        <w:t>resistance</w:t>
      </w:r>
      <w:r>
        <w:rPr>
          <w:color w:val="231F20"/>
          <w:spacing w:val="-27"/>
          <w:w w:val="110"/>
          <w:sz w:val="18"/>
        </w:rPr>
        <w:t> </w:t>
      </w:r>
      <w:r>
        <w:rPr>
          <w:color w:val="231F20"/>
          <w:w w:val="110"/>
          <w:sz w:val="18"/>
        </w:rPr>
        <w:t>to</w:t>
      </w:r>
      <w:r>
        <w:rPr>
          <w:color w:val="231F20"/>
          <w:spacing w:val="-28"/>
          <w:w w:val="110"/>
          <w:sz w:val="18"/>
        </w:rPr>
        <w:t> </w:t>
      </w:r>
      <w:r>
        <w:rPr>
          <w:color w:val="231F20"/>
          <w:w w:val="110"/>
          <w:sz w:val="18"/>
        </w:rPr>
        <w:t>calculate</w:t>
      </w:r>
      <w:r>
        <w:rPr>
          <w:color w:val="231F20"/>
          <w:spacing w:val="-28"/>
          <w:w w:val="110"/>
          <w:sz w:val="18"/>
        </w:rPr>
        <w:t> </w:t>
      </w:r>
      <w:r>
        <w:rPr>
          <w:color w:val="231F20"/>
          <w:w w:val="110"/>
          <w:sz w:val="18"/>
        </w:rPr>
        <w:t>total</w:t>
      </w:r>
      <w:r>
        <w:rPr>
          <w:color w:val="231F20"/>
          <w:spacing w:val="-27"/>
          <w:w w:val="110"/>
          <w:sz w:val="18"/>
        </w:rPr>
        <w:t> </w:t>
      </w:r>
      <w:r>
        <w:rPr>
          <w:color w:val="231F20"/>
          <w:w w:val="110"/>
          <w:sz w:val="18"/>
        </w:rPr>
        <w:t>resistance in a circuit;</w:t>
      </w:r>
      <w:r>
        <w:rPr>
          <w:color w:val="231F20"/>
          <w:spacing w:val="-16"/>
          <w:w w:val="110"/>
          <w:sz w:val="18"/>
        </w:rPr>
        <w:t> </w:t>
      </w:r>
      <w:r>
        <w:rPr>
          <w:color w:val="231F20"/>
          <w:w w:val="110"/>
          <w:sz w:val="18"/>
        </w:rPr>
        <w:t>and</w:t>
      </w:r>
    </w:p>
    <w:p>
      <w:pPr>
        <w:pStyle w:val="ListParagraph"/>
        <w:numPr>
          <w:ilvl w:val="0"/>
          <w:numId w:val="1"/>
        </w:numPr>
        <w:tabs>
          <w:tab w:pos="284" w:val="left" w:leader="none"/>
        </w:tabs>
        <w:spacing w:line="249" w:lineRule="auto" w:before="58" w:after="0"/>
        <w:ind w:left="283" w:right="113" w:hanging="170"/>
        <w:jc w:val="left"/>
        <w:rPr>
          <w:sz w:val="18"/>
        </w:rPr>
      </w:pPr>
      <w:r>
        <w:rPr>
          <w:color w:val="231F20"/>
          <w:w w:val="110"/>
          <w:sz w:val="18"/>
        </w:rPr>
        <w:t>use data displayed in a learning object to explain relationships between potential difference,</w:t>
      </w:r>
      <w:r>
        <w:rPr>
          <w:color w:val="231F20"/>
          <w:spacing w:val="-24"/>
          <w:w w:val="110"/>
          <w:sz w:val="18"/>
        </w:rPr>
        <w:t> </w:t>
      </w:r>
      <w:r>
        <w:rPr>
          <w:color w:val="231F20"/>
          <w:w w:val="110"/>
          <w:sz w:val="18"/>
        </w:rPr>
        <w:t>current and</w:t>
      </w:r>
      <w:r>
        <w:rPr>
          <w:color w:val="231F20"/>
          <w:spacing w:val="-14"/>
          <w:w w:val="110"/>
          <w:sz w:val="18"/>
        </w:rPr>
        <w:t> </w:t>
      </w:r>
      <w:r>
        <w:rPr>
          <w:color w:val="231F20"/>
          <w:w w:val="110"/>
          <w:sz w:val="18"/>
        </w:rPr>
        <w:t>resistance</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series</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parallel</w:t>
      </w:r>
      <w:r>
        <w:rPr>
          <w:color w:val="231F20"/>
          <w:spacing w:val="-14"/>
          <w:w w:val="110"/>
          <w:sz w:val="18"/>
        </w:rPr>
        <w:t> </w:t>
      </w:r>
      <w:r>
        <w:rPr>
          <w:color w:val="231F20"/>
          <w:w w:val="110"/>
          <w:sz w:val="18"/>
        </w:rPr>
        <w:t>circuits.</w:t>
      </w:r>
    </w:p>
    <w:p>
      <w:pPr>
        <w:spacing w:after="0" w:line="249" w:lineRule="auto"/>
        <w:jc w:val="left"/>
        <w:rPr>
          <w:sz w:val="18"/>
        </w:rPr>
        <w:sectPr>
          <w:type w:val="continuous"/>
          <w:pgSz w:w="11910" w:h="16840"/>
          <w:pgMar w:top="720" w:bottom="1280" w:left="1020" w:right="1020"/>
          <w:cols w:num="2" w:equalWidth="0">
            <w:col w:w="4660" w:space="443"/>
            <w:col w:w="4767"/>
          </w:cols>
        </w:sectPr>
      </w:pPr>
    </w:p>
    <w:p>
      <w:pPr>
        <w:pStyle w:val="BodyText"/>
        <w:spacing w:before="6"/>
        <w:rPr>
          <w:sz w:val="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9629" w:type="dxa"/>
            <w:gridSpan w:val="2"/>
            <w:tcBorders>
              <w:top w:val="nil"/>
              <w:left w:val="nil"/>
              <w:bottom w:val="nil"/>
              <w:right w:val="nil"/>
            </w:tcBorders>
            <w:shd w:val="clear" w:color="auto" w:fill="231F20"/>
          </w:tcPr>
          <w:p>
            <w:pPr>
              <w:pStyle w:val="TableParagraph"/>
              <w:tabs>
                <w:tab w:pos="6251" w:val="left" w:leader="none"/>
              </w:tabs>
              <w:spacing w:before="51"/>
              <w:ind w:left="85"/>
              <w:rPr>
                <w:sz w:val="18"/>
              </w:rPr>
            </w:pPr>
            <w:r>
              <w:rPr>
                <w:color w:val="FFFFFF"/>
                <w:spacing w:val="2"/>
                <w:sz w:val="18"/>
              </w:rPr>
              <w:t>ACTIVITY</w:t>
              <w:tab/>
            </w:r>
            <w:r>
              <w:rPr>
                <w:color w:val="FFFFFF"/>
                <w:sz w:val="18"/>
              </w:rPr>
              <w:t>POSSIBLE</w:t>
            </w:r>
            <w:r>
              <w:rPr>
                <w:color w:val="FFFFFF"/>
                <w:spacing w:val="-6"/>
                <w:sz w:val="18"/>
              </w:rPr>
              <w:t> </w:t>
            </w:r>
            <w:r>
              <w:rPr>
                <w:color w:val="FFFFFF"/>
                <w:sz w:val="18"/>
              </w:rPr>
              <w:t>STRATEGY</w:t>
            </w:r>
          </w:p>
        </w:tc>
      </w:tr>
      <w:tr>
        <w:trPr>
          <w:trHeight w:val="938" w:hRule="atLeast"/>
        </w:trPr>
        <w:tc>
          <w:tcPr>
            <w:tcW w:w="6167" w:type="dxa"/>
          </w:tcPr>
          <w:p>
            <w:pPr>
              <w:pStyle w:val="TableParagraph"/>
              <w:spacing w:line="249" w:lineRule="auto"/>
              <w:ind w:left="80" w:right="520"/>
              <w:rPr>
                <w:sz w:val="18"/>
              </w:rPr>
            </w:pPr>
            <w:r>
              <w:rPr>
                <w:color w:val="231F20"/>
                <w:w w:val="110"/>
                <w:sz w:val="18"/>
              </w:rPr>
              <w:t>The</w:t>
            </w:r>
            <w:r>
              <w:rPr>
                <w:color w:val="231F20"/>
                <w:spacing w:val="-23"/>
                <w:w w:val="110"/>
                <w:sz w:val="18"/>
              </w:rPr>
              <w:t> </w:t>
            </w:r>
            <w:r>
              <w:rPr>
                <w:color w:val="231F20"/>
                <w:w w:val="110"/>
                <w:sz w:val="18"/>
              </w:rPr>
              <w:t>learning</w:t>
            </w:r>
            <w:r>
              <w:rPr>
                <w:color w:val="231F20"/>
                <w:spacing w:val="-22"/>
                <w:w w:val="110"/>
                <w:sz w:val="18"/>
              </w:rPr>
              <w:t> </w:t>
            </w:r>
            <w:r>
              <w:rPr>
                <w:color w:val="231F20"/>
                <w:w w:val="110"/>
                <w:sz w:val="18"/>
              </w:rPr>
              <w:t>object,</w:t>
            </w:r>
            <w:r>
              <w:rPr>
                <w:color w:val="231F20"/>
                <w:spacing w:val="-22"/>
                <w:w w:val="110"/>
                <w:sz w:val="18"/>
              </w:rPr>
              <w:t> </w:t>
            </w:r>
            <w:r>
              <w:rPr>
                <w:i/>
                <w:color w:val="231F20"/>
                <w:w w:val="110"/>
                <w:sz w:val="18"/>
              </w:rPr>
              <w:t>Circuit</w:t>
            </w:r>
            <w:r>
              <w:rPr>
                <w:i/>
                <w:color w:val="231F20"/>
                <w:spacing w:val="-22"/>
                <w:w w:val="110"/>
                <w:sz w:val="18"/>
              </w:rPr>
              <w:t> </w:t>
            </w:r>
            <w:r>
              <w:rPr>
                <w:i/>
                <w:color w:val="231F20"/>
                <w:w w:val="110"/>
                <w:sz w:val="18"/>
              </w:rPr>
              <w:t>simulator</w:t>
            </w:r>
            <w:r>
              <w:rPr>
                <w:color w:val="231F20"/>
                <w:w w:val="110"/>
                <w:sz w:val="18"/>
              </w:rPr>
              <w:t>,</w:t>
            </w:r>
            <w:r>
              <w:rPr>
                <w:color w:val="231F20"/>
                <w:spacing w:val="-22"/>
                <w:w w:val="110"/>
                <w:sz w:val="18"/>
              </w:rPr>
              <w:t> </w:t>
            </w:r>
            <w:r>
              <w:rPr>
                <w:color w:val="231F20"/>
                <w:w w:val="110"/>
                <w:sz w:val="18"/>
              </w:rPr>
              <w:t>may</w:t>
            </w:r>
            <w:r>
              <w:rPr>
                <w:color w:val="231F20"/>
                <w:spacing w:val="-22"/>
                <w:w w:val="110"/>
                <w:sz w:val="18"/>
              </w:rPr>
              <w:t> </w:t>
            </w:r>
            <w:r>
              <w:rPr>
                <w:color w:val="231F20"/>
                <w:w w:val="110"/>
                <w:sz w:val="18"/>
              </w:rPr>
              <w:t>be</w:t>
            </w:r>
            <w:r>
              <w:rPr>
                <w:color w:val="231F20"/>
                <w:spacing w:val="-22"/>
                <w:w w:val="110"/>
                <w:sz w:val="18"/>
              </w:rPr>
              <w:t> </w:t>
            </w:r>
            <w:r>
              <w:rPr>
                <w:color w:val="231F20"/>
                <w:w w:val="110"/>
                <w:sz w:val="18"/>
              </w:rPr>
              <w:t>used</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consolidate concepts</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resistance</w:t>
            </w:r>
            <w:r>
              <w:rPr>
                <w:color w:val="231F20"/>
                <w:spacing w:val="-16"/>
                <w:w w:val="110"/>
                <w:sz w:val="18"/>
              </w:rPr>
              <w:t> </w:t>
            </w:r>
            <w:r>
              <w:rPr>
                <w:color w:val="231F20"/>
                <w:w w:val="110"/>
                <w:sz w:val="18"/>
              </w:rPr>
              <w:t>in</w:t>
            </w:r>
            <w:r>
              <w:rPr>
                <w:color w:val="231F20"/>
                <w:spacing w:val="-16"/>
                <w:w w:val="110"/>
                <w:sz w:val="18"/>
              </w:rPr>
              <w:t> </w:t>
            </w:r>
            <w:r>
              <w:rPr>
                <w:color w:val="231F20"/>
                <w:w w:val="110"/>
                <w:sz w:val="18"/>
              </w:rPr>
              <w:t>a</w:t>
            </w:r>
            <w:r>
              <w:rPr>
                <w:color w:val="231F20"/>
                <w:spacing w:val="-17"/>
                <w:w w:val="110"/>
                <w:sz w:val="18"/>
              </w:rPr>
              <w:t> </w:t>
            </w:r>
            <w:r>
              <w:rPr>
                <w:color w:val="231F20"/>
                <w:w w:val="110"/>
                <w:sz w:val="18"/>
              </w:rPr>
              <w:t>circuit.</w:t>
            </w:r>
            <w:r>
              <w:rPr>
                <w:color w:val="231F20"/>
                <w:spacing w:val="-16"/>
                <w:w w:val="110"/>
                <w:sz w:val="18"/>
              </w:rPr>
              <w:t> </w:t>
            </w:r>
            <w:r>
              <w:rPr>
                <w:color w:val="231F20"/>
                <w:w w:val="110"/>
                <w:sz w:val="18"/>
              </w:rPr>
              <w:t>Students</w:t>
            </w:r>
            <w:r>
              <w:rPr>
                <w:color w:val="231F20"/>
                <w:spacing w:val="-16"/>
                <w:w w:val="110"/>
                <w:sz w:val="18"/>
              </w:rPr>
              <w:t> </w:t>
            </w:r>
            <w:r>
              <w:rPr>
                <w:color w:val="231F20"/>
                <w:w w:val="110"/>
                <w:sz w:val="18"/>
              </w:rPr>
              <w:t>may</w:t>
            </w:r>
            <w:r>
              <w:rPr>
                <w:color w:val="231F20"/>
                <w:spacing w:val="-16"/>
                <w:w w:val="110"/>
                <w:sz w:val="18"/>
              </w:rPr>
              <w:t> </w:t>
            </w:r>
            <w:r>
              <w:rPr>
                <w:color w:val="231F20"/>
                <w:w w:val="110"/>
                <w:sz w:val="18"/>
              </w:rPr>
              <w:t>use</w:t>
            </w:r>
            <w:r>
              <w:rPr>
                <w:color w:val="231F20"/>
                <w:spacing w:val="-17"/>
                <w:w w:val="110"/>
                <w:sz w:val="18"/>
              </w:rPr>
              <w:t> </w:t>
            </w:r>
            <w:r>
              <w:rPr>
                <w:color w:val="231F20"/>
                <w:w w:val="110"/>
                <w:sz w:val="18"/>
              </w:rPr>
              <w:t>it</w:t>
            </w:r>
            <w:r>
              <w:rPr>
                <w:color w:val="231F20"/>
                <w:spacing w:val="-16"/>
                <w:w w:val="110"/>
                <w:sz w:val="18"/>
              </w:rPr>
              <w:t> </w:t>
            </w:r>
            <w:r>
              <w:rPr>
                <w:color w:val="231F20"/>
                <w:w w:val="110"/>
                <w:sz w:val="18"/>
              </w:rPr>
              <w:t>to</w:t>
            </w:r>
            <w:r>
              <w:rPr>
                <w:color w:val="231F20"/>
                <w:spacing w:val="-16"/>
                <w:w w:val="110"/>
                <w:sz w:val="18"/>
              </w:rPr>
              <w:t> </w:t>
            </w:r>
            <w:r>
              <w:rPr>
                <w:color w:val="231F20"/>
                <w:w w:val="110"/>
                <w:sz w:val="18"/>
              </w:rPr>
              <w:t>obtain information about potential difference, current and resistance in series and parallel</w:t>
            </w:r>
            <w:r>
              <w:rPr>
                <w:color w:val="231F20"/>
                <w:spacing w:val="-20"/>
                <w:w w:val="110"/>
                <w:sz w:val="18"/>
              </w:rPr>
              <w:t> </w:t>
            </w:r>
            <w:r>
              <w:rPr>
                <w:color w:val="231F20"/>
                <w:w w:val="110"/>
                <w:sz w:val="18"/>
              </w:rPr>
              <w:t>circuits.</w:t>
            </w:r>
          </w:p>
        </w:tc>
        <w:tc>
          <w:tcPr>
            <w:tcW w:w="3462" w:type="dxa"/>
          </w:tcPr>
          <w:p>
            <w:pPr>
              <w:pStyle w:val="TableParagraph"/>
              <w:rPr>
                <w:sz w:val="18"/>
              </w:rPr>
            </w:pPr>
            <w:r>
              <w:rPr>
                <w:color w:val="231F20"/>
                <w:w w:val="110"/>
                <w:sz w:val="18"/>
              </w:rPr>
              <w:t>individual or small group</w:t>
            </w:r>
          </w:p>
        </w:tc>
      </w:tr>
      <w:tr>
        <w:trPr>
          <w:trHeight w:val="506" w:hRule="atLeast"/>
        </w:trPr>
        <w:tc>
          <w:tcPr>
            <w:tcW w:w="6167" w:type="dxa"/>
          </w:tcPr>
          <w:p>
            <w:pPr>
              <w:pStyle w:val="TableParagraph"/>
              <w:spacing w:line="249" w:lineRule="auto"/>
              <w:ind w:right="200"/>
              <w:rPr>
                <w:sz w:val="18"/>
              </w:rPr>
            </w:pPr>
            <w:r>
              <w:rPr>
                <w:color w:val="231F20"/>
                <w:w w:val="110"/>
                <w:sz w:val="18"/>
              </w:rPr>
              <w:t>Students</w:t>
            </w:r>
            <w:r>
              <w:rPr>
                <w:color w:val="231F20"/>
                <w:spacing w:val="-28"/>
                <w:w w:val="110"/>
                <w:sz w:val="18"/>
              </w:rPr>
              <w:t> </w:t>
            </w:r>
            <w:r>
              <w:rPr>
                <w:color w:val="231F20"/>
                <w:w w:val="110"/>
                <w:sz w:val="18"/>
              </w:rPr>
              <w:t>complete</w:t>
            </w:r>
            <w:r>
              <w:rPr>
                <w:color w:val="231F20"/>
                <w:spacing w:val="-27"/>
                <w:w w:val="110"/>
                <w:sz w:val="18"/>
              </w:rPr>
              <w:t> </w:t>
            </w:r>
            <w:r>
              <w:rPr>
                <w:color w:val="231F20"/>
                <w:w w:val="110"/>
                <w:sz w:val="18"/>
              </w:rPr>
              <w:t>the</w:t>
            </w:r>
            <w:r>
              <w:rPr>
                <w:color w:val="231F20"/>
                <w:spacing w:val="-27"/>
                <w:w w:val="110"/>
                <w:sz w:val="18"/>
              </w:rPr>
              <w:t> </w:t>
            </w:r>
            <w:r>
              <w:rPr>
                <w:color w:val="231F20"/>
                <w:w w:val="110"/>
                <w:sz w:val="18"/>
              </w:rPr>
              <w:t>worksheet,</w:t>
            </w:r>
            <w:r>
              <w:rPr>
                <w:color w:val="231F20"/>
                <w:spacing w:val="-27"/>
                <w:w w:val="110"/>
                <w:sz w:val="18"/>
              </w:rPr>
              <w:t> </w:t>
            </w:r>
            <w:r>
              <w:rPr>
                <w:i/>
                <w:color w:val="231F20"/>
                <w:w w:val="110"/>
                <w:sz w:val="18"/>
              </w:rPr>
              <w:t>Series</w:t>
            </w:r>
            <w:r>
              <w:rPr>
                <w:i/>
                <w:color w:val="231F20"/>
                <w:spacing w:val="-28"/>
                <w:w w:val="110"/>
                <w:sz w:val="18"/>
              </w:rPr>
              <w:t> </w:t>
            </w:r>
            <w:r>
              <w:rPr>
                <w:i/>
                <w:color w:val="231F20"/>
                <w:w w:val="110"/>
                <w:sz w:val="18"/>
              </w:rPr>
              <w:t>and</w:t>
            </w:r>
            <w:r>
              <w:rPr>
                <w:i/>
                <w:color w:val="231F20"/>
                <w:spacing w:val="-27"/>
                <w:w w:val="110"/>
                <w:sz w:val="18"/>
              </w:rPr>
              <w:t> </w:t>
            </w:r>
            <w:r>
              <w:rPr>
                <w:i/>
                <w:color w:val="231F20"/>
                <w:w w:val="110"/>
                <w:sz w:val="18"/>
              </w:rPr>
              <w:t>parallel</w:t>
            </w:r>
            <w:r>
              <w:rPr>
                <w:color w:val="231F20"/>
                <w:w w:val="110"/>
                <w:sz w:val="18"/>
              </w:rPr>
              <w:t>,</w:t>
            </w:r>
            <w:r>
              <w:rPr>
                <w:color w:val="231F20"/>
                <w:spacing w:val="-27"/>
                <w:w w:val="110"/>
                <w:sz w:val="18"/>
              </w:rPr>
              <w:t> </w:t>
            </w:r>
            <w:r>
              <w:rPr>
                <w:color w:val="231F20"/>
                <w:w w:val="110"/>
                <w:sz w:val="18"/>
              </w:rPr>
              <w:t>as</w:t>
            </w:r>
            <w:r>
              <w:rPr>
                <w:color w:val="231F20"/>
                <w:spacing w:val="-27"/>
                <w:w w:val="110"/>
                <w:sz w:val="18"/>
              </w:rPr>
              <w:t> </w:t>
            </w:r>
            <w:r>
              <w:rPr>
                <w:color w:val="231F20"/>
                <w:w w:val="110"/>
                <w:sz w:val="18"/>
              </w:rPr>
              <w:t>they</w:t>
            </w:r>
            <w:r>
              <w:rPr>
                <w:color w:val="231F20"/>
                <w:spacing w:val="-27"/>
                <w:w w:val="110"/>
                <w:sz w:val="18"/>
              </w:rPr>
              <w:t> </w:t>
            </w:r>
            <w:r>
              <w:rPr>
                <w:color w:val="231F20"/>
                <w:w w:val="110"/>
                <w:sz w:val="18"/>
              </w:rPr>
              <w:t>use</w:t>
            </w:r>
            <w:r>
              <w:rPr>
                <w:color w:val="231F20"/>
                <w:spacing w:val="-28"/>
                <w:w w:val="110"/>
                <w:sz w:val="18"/>
              </w:rPr>
              <w:t> </w:t>
            </w:r>
            <w:r>
              <w:rPr>
                <w:color w:val="231F20"/>
                <w:w w:val="110"/>
                <w:sz w:val="18"/>
              </w:rPr>
              <w:t>the learning</w:t>
            </w:r>
            <w:r>
              <w:rPr>
                <w:color w:val="231F20"/>
                <w:spacing w:val="-6"/>
                <w:w w:val="110"/>
                <w:sz w:val="18"/>
              </w:rPr>
              <w:t> </w:t>
            </w:r>
            <w:r>
              <w:rPr>
                <w:color w:val="231F20"/>
                <w:w w:val="110"/>
                <w:sz w:val="18"/>
              </w:rPr>
              <w:t>object.</w:t>
            </w:r>
          </w:p>
        </w:tc>
        <w:tc>
          <w:tcPr>
            <w:tcW w:w="3462" w:type="dxa"/>
          </w:tcPr>
          <w:p>
            <w:pPr>
              <w:pStyle w:val="TableParagraph"/>
              <w:rPr>
                <w:sz w:val="18"/>
              </w:rPr>
            </w:pPr>
            <w:r>
              <w:rPr>
                <w:color w:val="231F20"/>
                <w:w w:val="110"/>
                <w:sz w:val="18"/>
              </w:rPr>
              <w:t>individual</w:t>
            </w:r>
          </w:p>
        </w:tc>
      </w:tr>
      <w:tr>
        <w:trPr>
          <w:trHeight w:val="722" w:hRule="atLeast"/>
        </w:trPr>
        <w:tc>
          <w:tcPr>
            <w:tcW w:w="6167" w:type="dxa"/>
          </w:tcPr>
          <w:p>
            <w:pPr>
              <w:pStyle w:val="TableParagraph"/>
              <w:spacing w:line="249" w:lineRule="auto"/>
              <w:ind w:left="80" w:right="351"/>
              <w:rPr>
                <w:sz w:val="18"/>
              </w:rPr>
            </w:pPr>
            <w:r>
              <w:rPr>
                <w:color w:val="231F20"/>
                <w:w w:val="110"/>
                <w:sz w:val="18"/>
              </w:rPr>
              <w:t>Alternatively, students complete an experiment to verify Ohm’s law.</w:t>
            </w:r>
            <w:r>
              <w:rPr>
                <w:color w:val="231F20"/>
                <w:spacing w:val="-27"/>
                <w:w w:val="110"/>
                <w:sz w:val="18"/>
              </w:rPr>
              <w:t> </w:t>
            </w:r>
            <w:r>
              <w:rPr>
                <w:color w:val="231F20"/>
                <w:w w:val="110"/>
                <w:sz w:val="18"/>
              </w:rPr>
              <w:t>Laboratory</w:t>
            </w:r>
            <w:r>
              <w:rPr>
                <w:color w:val="231F20"/>
                <w:spacing w:val="-27"/>
                <w:w w:val="110"/>
                <w:sz w:val="18"/>
              </w:rPr>
              <w:t> </w:t>
            </w:r>
            <w:r>
              <w:rPr>
                <w:color w:val="231F20"/>
                <w:w w:val="110"/>
                <w:sz w:val="18"/>
              </w:rPr>
              <w:t>manuals</w:t>
            </w:r>
            <w:r>
              <w:rPr>
                <w:color w:val="231F20"/>
                <w:spacing w:val="-27"/>
                <w:w w:val="110"/>
                <w:sz w:val="18"/>
              </w:rPr>
              <w:t> </w:t>
            </w:r>
            <w:r>
              <w:rPr>
                <w:color w:val="231F20"/>
                <w:w w:val="110"/>
                <w:sz w:val="18"/>
              </w:rPr>
              <w:t>and</w:t>
            </w:r>
            <w:r>
              <w:rPr>
                <w:color w:val="231F20"/>
                <w:spacing w:val="-27"/>
                <w:w w:val="110"/>
                <w:sz w:val="18"/>
              </w:rPr>
              <w:t> </w:t>
            </w:r>
            <w:r>
              <w:rPr>
                <w:color w:val="231F20"/>
                <w:w w:val="110"/>
                <w:sz w:val="18"/>
              </w:rPr>
              <w:t>websites</w:t>
            </w:r>
            <w:r>
              <w:rPr>
                <w:color w:val="231F20"/>
                <w:spacing w:val="-27"/>
                <w:w w:val="110"/>
                <w:sz w:val="18"/>
              </w:rPr>
              <w:t> </w:t>
            </w:r>
            <w:r>
              <w:rPr>
                <w:color w:val="231F20"/>
                <w:w w:val="110"/>
                <w:sz w:val="18"/>
              </w:rPr>
              <w:t>have</w:t>
            </w:r>
            <w:r>
              <w:rPr>
                <w:color w:val="231F20"/>
                <w:spacing w:val="-27"/>
                <w:w w:val="110"/>
                <w:sz w:val="18"/>
              </w:rPr>
              <w:t> </w:t>
            </w:r>
            <w:r>
              <w:rPr>
                <w:color w:val="231F20"/>
                <w:w w:val="110"/>
                <w:sz w:val="18"/>
              </w:rPr>
              <w:t>descriptions</w:t>
            </w:r>
            <w:r>
              <w:rPr>
                <w:color w:val="231F20"/>
                <w:spacing w:val="-27"/>
                <w:w w:val="110"/>
                <w:sz w:val="18"/>
              </w:rPr>
              <w:t> </w:t>
            </w:r>
            <w:r>
              <w:rPr>
                <w:color w:val="231F20"/>
                <w:w w:val="110"/>
                <w:sz w:val="18"/>
              </w:rPr>
              <w:t>of</w:t>
            </w:r>
            <w:r>
              <w:rPr>
                <w:color w:val="231F20"/>
                <w:spacing w:val="-27"/>
                <w:w w:val="110"/>
                <w:sz w:val="18"/>
              </w:rPr>
              <w:t> </w:t>
            </w:r>
            <w:r>
              <w:rPr>
                <w:color w:val="231F20"/>
                <w:w w:val="110"/>
                <w:sz w:val="18"/>
              </w:rPr>
              <w:t>suitable experiments.</w:t>
            </w:r>
          </w:p>
        </w:tc>
        <w:tc>
          <w:tcPr>
            <w:tcW w:w="3462" w:type="dxa"/>
          </w:tcPr>
          <w:p>
            <w:pPr>
              <w:pStyle w:val="TableParagraph"/>
              <w:spacing w:line="249" w:lineRule="auto"/>
              <w:ind w:right="1229"/>
              <w:rPr>
                <w:sz w:val="18"/>
              </w:rPr>
            </w:pPr>
            <w:r>
              <w:rPr>
                <w:color w:val="231F20"/>
                <w:w w:val="110"/>
                <w:sz w:val="18"/>
              </w:rPr>
              <w:t>small groups, or teacher demonstration</w:t>
            </w:r>
          </w:p>
        </w:tc>
      </w:tr>
      <w:tr>
        <w:trPr>
          <w:trHeight w:val="722" w:hRule="atLeast"/>
        </w:trPr>
        <w:tc>
          <w:tcPr>
            <w:tcW w:w="6167" w:type="dxa"/>
          </w:tcPr>
          <w:p>
            <w:pPr>
              <w:pStyle w:val="TableParagraph"/>
              <w:spacing w:line="249" w:lineRule="auto"/>
              <w:ind w:right="224"/>
              <w:rPr>
                <w:sz w:val="18"/>
              </w:rPr>
            </w:pPr>
            <w:r>
              <w:rPr>
                <w:color w:val="231F20"/>
                <w:w w:val="110"/>
                <w:sz w:val="18"/>
              </w:rPr>
              <w:t>The</w:t>
            </w:r>
            <w:r>
              <w:rPr>
                <w:color w:val="231F20"/>
                <w:spacing w:val="-33"/>
                <w:w w:val="110"/>
                <w:sz w:val="18"/>
              </w:rPr>
              <w:t> </w:t>
            </w:r>
            <w:r>
              <w:rPr>
                <w:color w:val="231F20"/>
                <w:w w:val="110"/>
                <w:sz w:val="18"/>
              </w:rPr>
              <w:t>worksheet,</w:t>
            </w:r>
            <w:r>
              <w:rPr>
                <w:color w:val="231F20"/>
                <w:spacing w:val="-33"/>
                <w:w w:val="110"/>
                <w:sz w:val="18"/>
              </w:rPr>
              <w:t> </w:t>
            </w:r>
            <w:r>
              <w:rPr>
                <w:i/>
                <w:color w:val="231F20"/>
                <w:w w:val="110"/>
                <w:sz w:val="18"/>
              </w:rPr>
              <w:t>Circuit</w:t>
            </w:r>
            <w:r>
              <w:rPr>
                <w:i/>
                <w:color w:val="231F20"/>
                <w:spacing w:val="-33"/>
                <w:w w:val="110"/>
                <w:sz w:val="18"/>
              </w:rPr>
              <w:t> </w:t>
            </w:r>
            <w:r>
              <w:rPr>
                <w:i/>
                <w:color w:val="231F20"/>
                <w:w w:val="110"/>
                <w:sz w:val="18"/>
              </w:rPr>
              <w:t>calculations</w:t>
            </w:r>
            <w:r>
              <w:rPr>
                <w:color w:val="231F20"/>
                <w:w w:val="110"/>
                <w:sz w:val="18"/>
              </w:rPr>
              <w:t>,</w:t>
            </w:r>
            <w:r>
              <w:rPr>
                <w:color w:val="231F20"/>
                <w:spacing w:val="-32"/>
                <w:w w:val="110"/>
                <w:sz w:val="18"/>
              </w:rPr>
              <w:t> </w:t>
            </w:r>
            <w:r>
              <w:rPr>
                <w:color w:val="231F20"/>
                <w:w w:val="110"/>
                <w:sz w:val="18"/>
              </w:rPr>
              <w:t>examines</w:t>
            </w:r>
            <w:r>
              <w:rPr>
                <w:color w:val="231F20"/>
                <w:spacing w:val="-33"/>
                <w:w w:val="110"/>
                <w:sz w:val="18"/>
              </w:rPr>
              <w:t> </w:t>
            </w:r>
            <w:r>
              <w:rPr>
                <w:color w:val="231F20"/>
                <w:w w:val="110"/>
                <w:sz w:val="18"/>
              </w:rPr>
              <w:t>quantitative</w:t>
            </w:r>
            <w:r>
              <w:rPr>
                <w:color w:val="231F20"/>
                <w:spacing w:val="-33"/>
                <w:w w:val="110"/>
                <w:sz w:val="18"/>
              </w:rPr>
              <w:t> </w:t>
            </w:r>
            <w:r>
              <w:rPr>
                <w:color w:val="231F20"/>
                <w:spacing w:val="2"/>
                <w:w w:val="110"/>
                <w:sz w:val="18"/>
              </w:rPr>
              <w:t>aspects</w:t>
            </w:r>
            <w:r>
              <w:rPr>
                <w:color w:val="231F20"/>
                <w:spacing w:val="-32"/>
                <w:w w:val="110"/>
                <w:sz w:val="18"/>
              </w:rPr>
              <w:t> </w:t>
            </w:r>
            <w:r>
              <w:rPr>
                <w:color w:val="231F20"/>
                <w:w w:val="110"/>
                <w:sz w:val="18"/>
              </w:rPr>
              <w:t>of Ohm’s law and relationships between current and charge in simple circuits.</w:t>
            </w:r>
          </w:p>
        </w:tc>
        <w:tc>
          <w:tcPr>
            <w:tcW w:w="3462" w:type="dxa"/>
          </w:tcPr>
          <w:p>
            <w:pPr>
              <w:pStyle w:val="TableParagraph"/>
              <w:rPr>
                <w:sz w:val="18"/>
              </w:rPr>
            </w:pPr>
            <w:r>
              <w:rPr>
                <w:color w:val="231F20"/>
                <w:w w:val="110"/>
                <w:sz w:val="18"/>
              </w:rPr>
              <w:t>individual</w:t>
            </w:r>
          </w:p>
        </w:tc>
      </w:tr>
    </w:tbl>
    <w:p>
      <w:pPr>
        <w:spacing w:after="0"/>
        <w:rPr>
          <w:sz w:val="18"/>
        </w:rPr>
        <w:sectPr>
          <w:type w:val="continuous"/>
          <w:pgSz w:w="11910" w:h="16840"/>
          <w:pgMar w:top="720" w:bottom="1280" w:left="1020" w:right="1020"/>
        </w:sectPr>
      </w:pPr>
    </w:p>
    <w:p>
      <w:pPr>
        <w:pStyle w:val="Heading1"/>
      </w:pPr>
      <w:r>
        <w:rPr>
          <w:color w:val="231F20"/>
          <w:w w:val="105"/>
        </w:rPr>
        <w:t>Teacher notes</w:t>
      </w:r>
    </w:p>
    <w:p>
      <w:pPr>
        <w:pStyle w:val="BodyText"/>
        <w:spacing w:line="249" w:lineRule="auto" w:before="105"/>
        <w:ind w:left="113" w:right="331"/>
      </w:pPr>
      <w:r>
        <w:rPr>
          <w:color w:val="231F20"/>
          <w:w w:val="110"/>
        </w:rPr>
        <w:t>A procedure to verify Ohm’s law is a common experiment written up in many physics laboratory manuals and websites. Any version that is pitched at</w:t>
      </w:r>
      <w:r>
        <w:rPr>
          <w:color w:val="231F20"/>
          <w:spacing w:val="-13"/>
          <w:w w:val="110"/>
        </w:rPr>
        <w:t> </w:t>
      </w:r>
      <w:r>
        <w:rPr>
          <w:color w:val="231F20"/>
          <w:w w:val="110"/>
        </w:rPr>
        <w:t>secondary</w:t>
      </w:r>
      <w:r>
        <w:rPr>
          <w:color w:val="231F20"/>
          <w:spacing w:val="-13"/>
          <w:w w:val="110"/>
        </w:rPr>
        <w:t> </w:t>
      </w:r>
      <w:r>
        <w:rPr>
          <w:color w:val="231F20"/>
          <w:w w:val="110"/>
        </w:rPr>
        <w:t>level</w:t>
      </w:r>
      <w:r>
        <w:rPr>
          <w:color w:val="231F20"/>
          <w:spacing w:val="-13"/>
          <w:w w:val="110"/>
        </w:rPr>
        <w:t> </w:t>
      </w:r>
      <w:r>
        <w:rPr>
          <w:color w:val="231F20"/>
          <w:w w:val="110"/>
        </w:rPr>
        <w:t>would</w:t>
      </w:r>
      <w:r>
        <w:rPr>
          <w:color w:val="231F20"/>
          <w:spacing w:val="-13"/>
          <w:w w:val="110"/>
        </w:rPr>
        <w:t> </w:t>
      </w:r>
      <w:r>
        <w:rPr>
          <w:color w:val="231F20"/>
          <w:w w:val="110"/>
        </w:rPr>
        <w:t>be</w:t>
      </w:r>
      <w:r>
        <w:rPr>
          <w:color w:val="231F20"/>
          <w:spacing w:val="-12"/>
          <w:w w:val="110"/>
        </w:rPr>
        <w:t> </w:t>
      </w:r>
      <w:r>
        <w:rPr>
          <w:color w:val="231F20"/>
          <w:w w:val="110"/>
        </w:rPr>
        <w:t>suitable</w:t>
      </w:r>
      <w:r>
        <w:rPr>
          <w:color w:val="231F20"/>
          <w:spacing w:val="-13"/>
          <w:w w:val="110"/>
        </w:rPr>
        <w:t> </w:t>
      </w:r>
      <w:r>
        <w:rPr>
          <w:color w:val="231F20"/>
          <w:w w:val="110"/>
        </w:rPr>
        <w:t>for</w:t>
      </w:r>
      <w:r>
        <w:rPr>
          <w:color w:val="231F20"/>
          <w:spacing w:val="-13"/>
          <w:w w:val="110"/>
        </w:rPr>
        <w:t> </w:t>
      </w:r>
      <w:r>
        <w:rPr>
          <w:color w:val="231F20"/>
          <w:w w:val="110"/>
        </w:rPr>
        <w:t>students</w:t>
      </w:r>
      <w:r>
        <w:rPr>
          <w:color w:val="231F20"/>
          <w:spacing w:val="-13"/>
          <w:w w:val="110"/>
        </w:rPr>
        <w:t> </w:t>
      </w:r>
      <w:r>
        <w:rPr>
          <w:color w:val="231F20"/>
          <w:w w:val="110"/>
        </w:rPr>
        <w:t>to attempt, or for teachers to</w:t>
      </w:r>
      <w:r>
        <w:rPr>
          <w:color w:val="231F20"/>
          <w:spacing w:val="-26"/>
          <w:w w:val="110"/>
        </w:rPr>
        <w:t> </w:t>
      </w:r>
      <w:r>
        <w:rPr>
          <w:color w:val="231F20"/>
          <w:w w:val="110"/>
        </w:rPr>
        <w:t>demonstrate.</w:t>
      </w:r>
    </w:p>
    <w:p>
      <w:pPr>
        <w:pStyle w:val="BodyText"/>
        <w:spacing w:line="249" w:lineRule="auto" w:before="117"/>
        <w:ind w:left="113" w:right="121"/>
      </w:pPr>
      <w:r>
        <w:rPr>
          <w:color w:val="231F20"/>
          <w:w w:val="110"/>
        </w:rPr>
        <w:t>The</w:t>
      </w:r>
      <w:r>
        <w:rPr>
          <w:color w:val="231F20"/>
          <w:spacing w:val="-28"/>
          <w:w w:val="110"/>
        </w:rPr>
        <w:t> </w:t>
      </w:r>
      <w:r>
        <w:rPr>
          <w:color w:val="231F20"/>
          <w:w w:val="110"/>
        </w:rPr>
        <w:t>worksheet,</w:t>
      </w:r>
      <w:r>
        <w:rPr>
          <w:color w:val="231F20"/>
          <w:spacing w:val="-27"/>
          <w:w w:val="110"/>
        </w:rPr>
        <w:t> </w:t>
      </w:r>
      <w:r>
        <w:rPr>
          <w:i/>
          <w:color w:val="231F20"/>
          <w:w w:val="110"/>
        </w:rPr>
        <w:t>Circuit</w:t>
      </w:r>
      <w:r>
        <w:rPr>
          <w:i/>
          <w:color w:val="231F20"/>
          <w:spacing w:val="-27"/>
          <w:w w:val="110"/>
        </w:rPr>
        <w:t> </w:t>
      </w:r>
      <w:r>
        <w:rPr>
          <w:i/>
          <w:color w:val="231F20"/>
          <w:w w:val="110"/>
        </w:rPr>
        <w:t>calculations</w:t>
      </w:r>
      <w:r>
        <w:rPr>
          <w:color w:val="231F20"/>
          <w:w w:val="110"/>
        </w:rPr>
        <w:t>,</w:t>
      </w:r>
      <w:r>
        <w:rPr>
          <w:color w:val="231F20"/>
          <w:spacing w:val="-27"/>
          <w:w w:val="110"/>
        </w:rPr>
        <w:t> </w:t>
      </w:r>
      <w:r>
        <w:rPr>
          <w:color w:val="231F20"/>
          <w:w w:val="110"/>
        </w:rPr>
        <w:t>need</w:t>
      </w:r>
      <w:r>
        <w:rPr>
          <w:color w:val="231F20"/>
          <w:spacing w:val="-27"/>
          <w:w w:val="110"/>
        </w:rPr>
        <w:t> </w:t>
      </w:r>
      <w:r>
        <w:rPr>
          <w:color w:val="231F20"/>
          <w:w w:val="110"/>
        </w:rPr>
        <w:t>be</w:t>
      </w:r>
      <w:r>
        <w:rPr>
          <w:color w:val="231F20"/>
          <w:spacing w:val="-27"/>
          <w:w w:val="110"/>
        </w:rPr>
        <w:t> </w:t>
      </w:r>
      <w:r>
        <w:rPr>
          <w:color w:val="231F20"/>
          <w:w w:val="110"/>
        </w:rPr>
        <w:t>used</w:t>
      </w:r>
      <w:r>
        <w:rPr>
          <w:color w:val="231F20"/>
          <w:spacing w:val="-27"/>
          <w:w w:val="110"/>
        </w:rPr>
        <w:t> </w:t>
      </w:r>
      <w:r>
        <w:rPr>
          <w:color w:val="231F20"/>
          <w:w w:val="110"/>
        </w:rPr>
        <w:t>only if other sources of problems are not available. There are many problem books that students may use to practise</w:t>
      </w:r>
      <w:r>
        <w:rPr>
          <w:color w:val="231F20"/>
          <w:spacing w:val="-12"/>
          <w:w w:val="110"/>
        </w:rPr>
        <w:t> </w:t>
      </w:r>
      <w:r>
        <w:rPr>
          <w:color w:val="231F20"/>
          <w:w w:val="110"/>
        </w:rPr>
        <w:t>using</w:t>
      </w:r>
      <w:r>
        <w:rPr>
          <w:color w:val="231F20"/>
          <w:spacing w:val="-12"/>
          <w:w w:val="110"/>
        </w:rPr>
        <w:t> </w:t>
      </w:r>
      <w:r>
        <w:rPr>
          <w:color w:val="231F20"/>
          <w:w w:val="110"/>
        </w:rPr>
        <w:t>formulae</w:t>
      </w:r>
      <w:r>
        <w:rPr>
          <w:color w:val="231F20"/>
          <w:spacing w:val="-12"/>
          <w:w w:val="110"/>
        </w:rPr>
        <w:t> </w:t>
      </w:r>
      <w:r>
        <w:rPr>
          <w:color w:val="231F20"/>
          <w:w w:val="110"/>
        </w:rPr>
        <w:t>for</w:t>
      </w:r>
      <w:r>
        <w:rPr>
          <w:color w:val="231F20"/>
          <w:spacing w:val="-12"/>
          <w:w w:val="110"/>
        </w:rPr>
        <w:t> </w:t>
      </w:r>
      <w:r>
        <w:rPr>
          <w:color w:val="231F20"/>
          <w:w w:val="110"/>
        </w:rPr>
        <w:t>electrical</w:t>
      </w:r>
      <w:r>
        <w:rPr>
          <w:color w:val="231F20"/>
          <w:spacing w:val="-12"/>
          <w:w w:val="110"/>
        </w:rPr>
        <w:t> </w:t>
      </w:r>
      <w:r>
        <w:rPr>
          <w:color w:val="231F20"/>
          <w:w w:val="110"/>
        </w:rPr>
        <w:t>work</w:t>
      </w:r>
      <w:r>
        <w:rPr>
          <w:color w:val="231F20"/>
          <w:spacing w:val="-13"/>
          <w:w w:val="110"/>
        </w:rPr>
        <w:t> </w:t>
      </w:r>
      <w:r>
        <w:rPr>
          <w:color w:val="231F20"/>
          <w:w w:val="110"/>
        </w:rPr>
        <w:t>and</w:t>
      </w:r>
      <w:r>
        <w:rPr>
          <w:color w:val="231F20"/>
          <w:spacing w:val="-12"/>
          <w:w w:val="110"/>
        </w:rPr>
        <w:t> </w:t>
      </w:r>
      <w:r>
        <w:rPr>
          <w:color w:val="231F20"/>
          <w:w w:val="110"/>
        </w:rPr>
        <w:t>power.</w:t>
      </w:r>
    </w:p>
    <w:p>
      <w:pPr>
        <w:pStyle w:val="BodyText"/>
        <w:spacing w:line="249" w:lineRule="auto" w:before="117"/>
        <w:ind w:left="113" w:right="331"/>
      </w:pPr>
      <w:r>
        <w:rPr>
          <w:color w:val="231F20"/>
          <w:w w:val="105"/>
        </w:rPr>
        <w:t>As an alternative, worksheets may be adapted and used for assessment.</w:t>
      </w:r>
    </w:p>
    <w:p>
      <w:pPr>
        <w:pStyle w:val="Heading2"/>
      </w:pPr>
      <w:r>
        <w:rPr>
          <w:color w:val="231F20"/>
        </w:rPr>
        <w:t>Circuit simulator</w:t>
      </w:r>
    </w:p>
    <w:p>
      <w:pPr>
        <w:pStyle w:val="ListParagraph"/>
        <w:numPr>
          <w:ilvl w:val="0"/>
          <w:numId w:val="1"/>
        </w:numPr>
        <w:tabs>
          <w:tab w:pos="284" w:val="left" w:leader="none"/>
        </w:tabs>
        <w:spacing w:line="240" w:lineRule="auto" w:before="123" w:after="0"/>
        <w:ind w:left="283" w:right="0" w:hanging="170"/>
        <w:jc w:val="left"/>
        <w:rPr>
          <w:sz w:val="18"/>
        </w:rPr>
      </w:pPr>
      <w:r>
        <w:rPr>
          <w:color w:val="231F20"/>
          <w:w w:val="110"/>
          <w:sz w:val="18"/>
        </w:rPr>
        <w:t>The</w:t>
      </w:r>
      <w:r>
        <w:rPr>
          <w:color w:val="231F20"/>
          <w:spacing w:val="-14"/>
          <w:w w:val="110"/>
          <w:sz w:val="18"/>
        </w:rPr>
        <w:t> </w:t>
      </w:r>
      <w:r>
        <w:rPr>
          <w:color w:val="231F20"/>
          <w:w w:val="110"/>
          <w:sz w:val="18"/>
        </w:rPr>
        <w:t>lamp</w:t>
      </w:r>
      <w:r>
        <w:rPr>
          <w:color w:val="231F20"/>
          <w:spacing w:val="-13"/>
          <w:w w:val="110"/>
          <w:sz w:val="18"/>
        </w:rPr>
        <w:t> </w:t>
      </w:r>
      <w:r>
        <w:rPr>
          <w:color w:val="231F20"/>
          <w:w w:val="110"/>
          <w:sz w:val="18"/>
        </w:rPr>
        <w:t>in</w:t>
      </w:r>
      <w:r>
        <w:rPr>
          <w:color w:val="231F20"/>
          <w:spacing w:val="-13"/>
          <w:w w:val="110"/>
          <w:sz w:val="18"/>
        </w:rPr>
        <w:t> </w:t>
      </w:r>
      <w:r>
        <w:rPr>
          <w:color w:val="231F20"/>
          <w:w w:val="110"/>
          <w:sz w:val="18"/>
        </w:rPr>
        <w:t>the</w:t>
      </w:r>
      <w:r>
        <w:rPr>
          <w:color w:val="231F20"/>
          <w:spacing w:val="-13"/>
          <w:w w:val="110"/>
          <w:sz w:val="18"/>
        </w:rPr>
        <w:t> </w:t>
      </w:r>
      <w:r>
        <w:rPr>
          <w:color w:val="231F20"/>
          <w:w w:val="110"/>
          <w:sz w:val="18"/>
        </w:rPr>
        <w:t>learning</w:t>
      </w:r>
      <w:r>
        <w:rPr>
          <w:color w:val="231F20"/>
          <w:spacing w:val="-13"/>
          <w:w w:val="110"/>
          <w:sz w:val="18"/>
        </w:rPr>
        <w:t> </w:t>
      </w:r>
      <w:r>
        <w:rPr>
          <w:color w:val="231F20"/>
          <w:w w:val="110"/>
          <w:sz w:val="18"/>
        </w:rPr>
        <w:t>object</w:t>
      </w:r>
      <w:r>
        <w:rPr>
          <w:color w:val="231F20"/>
          <w:spacing w:val="-13"/>
          <w:w w:val="110"/>
          <w:sz w:val="18"/>
        </w:rPr>
        <w:t> </w:t>
      </w:r>
      <w:r>
        <w:rPr>
          <w:color w:val="231F20"/>
          <w:w w:val="110"/>
          <w:sz w:val="18"/>
        </w:rPr>
        <w:t>has</w:t>
      </w:r>
      <w:r>
        <w:rPr>
          <w:color w:val="231F20"/>
          <w:spacing w:val="-13"/>
          <w:w w:val="110"/>
          <w:sz w:val="18"/>
        </w:rPr>
        <w:t> </w:t>
      </w:r>
      <w:r>
        <w:rPr>
          <w:color w:val="231F20"/>
          <w:w w:val="110"/>
          <w:sz w:val="18"/>
        </w:rPr>
        <w:t>a</w:t>
      </w:r>
      <w:r>
        <w:rPr>
          <w:color w:val="231F20"/>
          <w:spacing w:val="-13"/>
          <w:w w:val="110"/>
          <w:sz w:val="18"/>
        </w:rPr>
        <w:t> </w:t>
      </w:r>
      <w:r>
        <w:rPr>
          <w:color w:val="231F20"/>
          <w:w w:val="110"/>
          <w:sz w:val="18"/>
        </w:rPr>
        <w:t>resistance</w:t>
      </w:r>
      <w:r>
        <w:rPr>
          <w:color w:val="231F20"/>
          <w:spacing w:val="-13"/>
          <w:w w:val="110"/>
          <w:sz w:val="18"/>
        </w:rPr>
        <w:t> </w:t>
      </w:r>
      <w:r>
        <w:rPr>
          <w:color w:val="231F20"/>
          <w:w w:val="110"/>
          <w:sz w:val="18"/>
        </w:rPr>
        <w:t>of</w:t>
      </w:r>
    </w:p>
    <w:p>
      <w:pPr>
        <w:pStyle w:val="BodyText"/>
        <w:spacing w:line="232" w:lineRule="auto" w:before="13"/>
        <w:ind w:left="283" w:right="320"/>
      </w:pPr>
      <w:r>
        <w:rPr>
          <w:color w:val="231F20"/>
          <w:spacing w:val="-4"/>
          <w:w w:val="110"/>
        </w:rPr>
        <w:t>7.2</w:t>
      </w:r>
      <w:r>
        <w:rPr>
          <w:color w:val="231F20"/>
          <w:spacing w:val="-24"/>
          <w:w w:val="110"/>
        </w:rPr>
        <w:t> </w:t>
      </w:r>
      <w:r>
        <w:rPr>
          <w:rFonts w:ascii="Symbol" w:hAnsi="Symbol"/>
          <w:color w:val="231F20"/>
          <w:spacing w:val="3"/>
          <w:w w:val="110"/>
        </w:rPr>
        <w:t>Ω</w:t>
      </w:r>
      <w:r>
        <w:rPr>
          <w:color w:val="231F20"/>
          <w:spacing w:val="3"/>
          <w:w w:val="110"/>
        </w:rPr>
        <w:t>.</w:t>
      </w:r>
      <w:r>
        <w:rPr>
          <w:color w:val="231F20"/>
          <w:spacing w:val="-24"/>
          <w:w w:val="110"/>
        </w:rPr>
        <w:t> </w:t>
      </w:r>
      <w:r>
        <w:rPr>
          <w:color w:val="231F20"/>
          <w:w w:val="110"/>
        </w:rPr>
        <w:t>This</w:t>
      </w:r>
      <w:r>
        <w:rPr>
          <w:color w:val="231F20"/>
          <w:spacing w:val="-24"/>
          <w:w w:val="110"/>
        </w:rPr>
        <w:t> </w:t>
      </w:r>
      <w:r>
        <w:rPr>
          <w:color w:val="231F20"/>
          <w:w w:val="110"/>
        </w:rPr>
        <w:t>value</w:t>
      </w:r>
      <w:r>
        <w:rPr>
          <w:color w:val="231F20"/>
          <w:spacing w:val="-24"/>
          <w:w w:val="110"/>
        </w:rPr>
        <w:t> </w:t>
      </w:r>
      <w:r>
        <w:rPr>
          <w:color w:val="231F20"/>
          <w:w w:val="110"/>
        </w:rPr>
        <w:t>ignores</w:t>
      </w:r>
      <w:r>
        <w:rPr>
          <w:color w:val="231F20"/>
          <w:spacing w:val="-24"/>
          <w:w w:val="110"/>
        </w:rPr>
        <w:t> </w:t>
      </w:r>
      <w:r>
        <w:rPr>
          <w:color w:val="231F20"/>
          <w:w w:val="110"/>
        </w:rPr>
        <w:t>any</w:t>
      </w:r>
      <w:r>
        <w:rPr>
          <w:color w:val="231F20"/>
          <w:spacing w:val="-24"/>
          <w:w w:val="110"/>
        </w:rPr>
        <w:t> </w:t>
      </w:r>
      <w:r>
        <w:rPr>
          <w:color w:val="231F20"/>
          <w:w w:val="110"/>
        </w:rPr>
        <w:t>non-ohmic</w:t>
      </w:r>
      <w:r>
        <w:rPr>
          <w:color w:val="231F20"/>
          <w:spacing w:val="-24"/>
          <w:w w:val="110"/>
        </w:rPr>
        <w:t> </w:t>
      </w:r>
      <w:r>
        <w:rPr>
          <w:color w:val="231F20"/>
          <w:spacing w:val="2"/>
          <w:w w:val="110"/>
        </w:rPr>
        <w:t>effects</w:t>
      </w:r>
      <w:r>
        <w:rPr>
          <w:color w:val="231F20"/>
          <w:spacing w:val="-23"/>
          <w:w w:val="110"/>
        </w:rPr>
        <w:t> </w:t>
      </w:r>
      <w:r>
        <w:rPr>
          <w:color w:val="231F20"/>
          <w:w w:val="110"/>
        </w:rPr>
        <w:t>of the</w:t>
      </w:r>
      <w:r>
        <w:rPr>
          <w:color w:val="231F20"/>
          <w:spacing w:val="-5"/>
          <w:w w:val="110"/>
        </w:rPr>
        <w:t> </w:t>
      </w:r>
      <w:r>
        <w:rPr>
          <w:color w:val="231F20"/>
          <w:w w:val="110"/>
        </w:rPr>
        <w:t>filament.</w:t>
      </w:r>
    </w:p>
    <w:p>
      <w:pPr>
        <w:pStyle w:val="ListParagraph"/>
        <w:numPr>
          <w:ilvl w:val="0"/>
          <w:numId w:val="1"/>
        </w:numPr>
        <w:tabs>
          <w:tab w:pos="284" w:val="left" w:leader="none"/>
        </w:tabs>
        <w:spacing w:line="249" w:lineRule="auto" w:before="67" w:after="0"/>
        <w:ind w:left="283" w:right="637" w:hanging="170"/>
        <w:jc w:val="left"/>
        <w:rPr>
          <w:sz w:val="18"/>
        </w:rPr>
      </w:pPr>
      <w:r>
        <w:rPr>
          <w:color w:val="231F20"/>
          <w:w w:val="110"/>
          <w:sz w:val="18"/>
        </w:rPr>
        <w:t>The</w:t>
      </w:r>
      <w:r>
        <w:rPr>
          <w:color w:val="231F20"/>
          <w:spacing w:val="-24"/>
          <w:w w:val="110"/>
          <w:sz w:val="18"/>
        </w:rPr>
        <w:t> </w:t>
      </w:r>
      <w:r>
        <w:rPr>
          <w:color w:val="231F20"/>
          <w:w w:val="110"/>
          <w:sz w:val="18"/>
        </w:rPr>
        <w:t>lamp</w:t>
      </w:r>
      <w:r>
        <w:rPr>
          <w:color w:val="231F20"/>
          <w:spacing w:val="-24"/>
          <w:w w:val="110"/>
          <w:sz w:val="18"/>
        </w:rPr>
        <w:t> </w:t>
      </w:r>
      <w:r>
        <w:rPr>
          <w:color w:val="231F20"/>
          <w:w w:val="110"/>
          <w:sz w:val="18"/>
        </w:rPr>
        <w:t>is</w:t>
      </w:r>
      <w:r>
        <w:rPr>
          <w:color w:val="231F20"/>
          <w:spacing w:val="-25"/>
          <w:w w:val="110"/>
          <w:sz w:val="18"/>
        </w:rPr>
        <w:t> </w:t>
      </w:r>
      <w:r>
        <w:rPr>
          <w:color w:val="231F20"/>
          <w:w w:val="110"/>
          <w:sz w:val="18"/>
        </w:rPr>
        <w:t>rated</w:t>
      </w:r>
      <w:r>
        <w:rPr>
          <w:color w:val="231F20"/>
          <w:spacing w:val="-24"/>
          <w:w w:val="110"/>
          <w:sz w:val="18"/>
        </w:rPr>
        <w:t> </w:t>
      </w:r>
      <w:r>
        <w:rPr>
          <w:color w:val="231F20"/>
          <w:w w:val="110"/>
          <w:sz w:val="18"/>
        </w:rPr>
        <w:t>at</w:t>
      </w:r>
      <w:r>
        <w:rPr>
          <w:color w:val="231F20"/>
          <w:spacing w:val="-24"/>
          <w:w w:val="110"/>
          <w:sz w:val="18"/>
        </w:rPr>
        <w:t> </w:t>
      </w:r>
      <w:r>
        <w:rPr>
          <w:color w:val="231F20"/>
          <w:w w:val="110"/>
          <w:sz w:val="18"/>
        </w:rPr>
        <w:t>20</w:t>
      </w:r>
      <w:r>
        <w:rPr>
          <w:color w:val="231F20"/>
          <w:spacing w:val="-24"/>
          <w:w w:val="110"/>
          <w:sz w:val="18"/>
        </w:rPr>
        <w:t> </w:t>
      </w:r>
      <w:r>
        <w:rPr>
          <w:color w:val="231F20"/>
          <w:spacing w:val="-3"/>
          <w:w w:val="110"/>
          <w:sz w:val="18"/>
        </w:rPr>
        <w:t>W.</w:t>
      </w:r>
      <w:r>
        <w:rPr>
          <w:color w:val="231F20"/>
          <w:spacing w:val="-24"/>
          <w:w w:val="110"/>
          <w:sz w:val="18"/>
        </w:rPr>
        <w:t> </w:t>
      </w:r>
      <w:r>
        <w:rPr>
          <w:color w:val="231F20"/>
          <w:spacing w:val="2"/>
          <w:w w:val="110"/>
          <w:sz w:val="18"/>
        </w:rPr>
        <w:t>Its</w:t>
      </w:r>
      <w:r>
        <w:rPr>
          <w:color w:val="231F20"/>
          <w:spacing w:val="-24"/>
          <w:w w:val="110"/>
          <w:sz w:val="18"/>
        </w:rPr>
        <w:t> </w:t>
      </w:r>
      <w:r>
        <w:rPr>
          <w:color w:val="231F20"/>
          <w:w w:val="110"/>
          <w:sz w:val="18"/>
        </w:rPr>
        <w:t>brightness</w:t>
      </w:r>
      <w:r>
        <w:rPr>
          <w:color w:val="231F20"/>
          <w:spacing w:val="-24"/>
          <w:w w:val="110"/>
          <w:sz w:val="18"/>
        </w:rPr>
        <w:t> </w:t>
      </w:r>
      <w:r>
        <w:rPr>
          <w:color w:val="231F20"/>
          <w:w w:val="110"/>
          <w:sz w:val="18"/>
        </w:rPr>
        <w:t>varies depending on the current in the</w:t>
      </w:r>
      <w:r>
        <w:rPr>
          <w:color w:val="231F20"/>
          <w:spacing w:val="-29"/>
          <w:w w:val="110"/>
          <w:sz w:val="18"/>
        </w:rPr>
        <w:t> </w:t>
      </w:r>
      <w:r>
        <w:rPr>
          <w:color w:val="231F20"/>
          <w:w w:val="110"/>
          <w:sz w:val="18"/>
        </w:rPr>
        <w:t>circuit.</w:t>
      </w:r>
    </w:p>
    <w:p>
      <w:pPr>
        <w:pStyle w:val="Heading2"/>
        <w:spacing w:before="172"/>
      </w:pPr>
      <w:r>
        <w:rPr>
          <w:color w:val="231F20"/>
        </w:rPr>
        <w:t>Circuit calculations</w:t>
      </w:r>
    </w:p>
    <w:p>
      <w:pPr>
        <w:pStyle w:val="BodyText"/>
        <w:spacing w:line="249" w:lineRule="auto" w:before="122"/>
        <w:ind w:left="113" w:right="303"/>
      </w:pPr>
      <w:r>
        <w:rPr>
          <w:color w:val="231F20"/>
          <w:w w:val="110"/>
        </w:rPr>
        <w:t>The following rules relating to potential, current and</w:t>
      </w:r>
      <w:r>
        <w:rPr>
          <w:color w:val="231F20"/>
          <w:spacing w:val="-22"/>
          <w:w w:val="110"/>
        </w:rPr>
        <w:t> </w:t>
      </w:r>
      <w:r>
        <w:rPr>
          <w:color w:val="231F20"/>
          <w:w w:val="110"/>
        </w:rPr>
        <w:t>resistance</w:t>
      </w:r>
      <w:r>
        <w:rPr>
          <w:color w:val="231F20"/>
          <w:spacing w:val="-21"/>
          <w:w w:val="110"/>
        </w:rPr>
        <w:t> </w:t>
      </w:r>
      <w:r>
        <w:rPr>
          <w:color w:val="231F20"/>
          <w:w w:val="110"/>
        </w:rPr>
        <w:t>are</w:t>
      </w:r>
      <w:r>
        <w:rPr>
          <w:color w:val="231F20"/>
          <w:spacing w:val="-22"/>
          <w:w w:val="110"/>
        </w:rPr>
        <w:t> </w:t>
      </w:r>
      <w:r>
        <w:rPr>
          <w:color w:val="231F20"/>
          <w:w w:val="110"/>
        </w:rPr>
        <w:t>important</w:t>
      </w:r>
      <w:r>
        <w:rPr>
          <w:color w:val="231F20"/>
          <w:spacing w:val="-21"/>
          <w:w w:val="110"/>
        </w:rPr>
        <w:t> </w:t>
      </w:r>
      <w:r>
        <w:rPr>
          <w:color w:val="231F20"/>
          <w:w w:val="110"/>
        </w:rPr>
        <w:t>concepts</w:t>
      </w:r>
      <w:r>
        <w:rPr>
          <w:color w:val="231F20"/>
          <w:spacing w:val="-22"/>
          <w:w w:val="110"/>
        </w:rPr>
        <w:t> </w:t>
      </w:r>
      <w:r>
        <w:rPr>
          <w:color w:val="231F20"/>
          <w:w w:val="110"/>
        </w:rPr>
        <w:t>that</w:t>
      </w:r>
      <w:r>
        <w:rPr>
          <w:color w:val="231F20"/>
          <w:spacing w:val="-21"/>
          <w:w w:val="110"/>
        </w:rPr>
        <w:t> </w:t>
      </w:r>
      <w:r>
        <w:rPr>
          <w:color w:val="231F20"/>
          <w:w w:val="110"/>
        </w:rPr>
        <w:t>students encounter when completing the</w:t>
      </w:r>
      <w:r>
        <w:rPr>
          <w:color w:val="231F20"/>
          <w:spacing w:val="-24"/>
          <w:w w:val="110"/>
        </w:rPr>
        <w:t> </w:t>
      </w:r>
      <w:r>
        <w:rPr>
          <w:color w:val="231F20"/>
          <w:w w:val="110"/>
        </w:rPr>
        <w:t>worksheet.</w:t>
      </w:r>
    </w:p>
    <w:p>
      <w:pPr>
        <w:pStyle w:val="ListParagraph"/>
        <w:numPr>
          <w:ilvl w:val="0"/>
          <w:numId w:val="1"/>
        </w:numPr>
        <w:tabs>
          <w:tab w:pos="284" w:val="left" w:leader="none"/>
        </w:tabs>
        <w:spacing w:line="249" w:lineRule="auto" w:before="116" w:after="0"/>
        <w:ind w:left="283" w:right="258" w:hanging="170"/>
        <w:jc w:val="left"/>
        <w:rPr>
          <w:sz w:val="18"/>
        </w:rPr>
      </w:pPr>
      <w:r>
        <w:rPr>
          <w:color w:val="231F20"/>
          <w:w w:val="110"/>
          <w:sz w:val="18"/>
        </w:rPr>
        <w:t>At any node </w:t>
      </w:r>
      <w:r>
        <w:rPr>
          <w:color w:val="231F20"/>
          <w:spacing w:val="2"/>
          <w:w w:val="110"/>
          <w:sz w:val="18"/>
        </w:rPr>
        <w:t>(junction) </w:t>
      </w:r>
      <w:r>
        <w:rPr>
          <w:color w:val="231F20"/>
          <w:w w:val="110"/>
          <w:sz w:val="18"/>
        </w:rPr>
        <w:t>in an electrical circuit, the sum</w:t>
      </w:r>
      <w:r>
        <w:rPr>
          <w:color w:val="231F20"/>
          <w:spacing w:val="-7"/>
          <w:w w:val="110"/>
          <w:sz w:val="18"/>
        </w:rPr>
        <w:t> </w:t>
      </w:r>
      <w:r>
        <w:rPr>
          <w:color w:val="231F20"/>
          <w:w w:val="110"/>
          <w:sz w:val="18"/>
        </w:rPr>
        <w:t>of</w:t>
      </w:r>
      <w:r>
        <w:rPr>
          <w:color w:val="231F20"/>
          <w:spacing w:val="-6"/>
          <w:w w:val="110"/>
          <w:sz w:val="18"/>
        </w:rPr>
        <w:t> </w:t>
      </w:r>
      <w:r>
        <w:rPr>
          <w:color w:val="231F20"/>
          <w:w w:val="110"/>
          <w:sz w:val="18"/>
        </w:rPr>
        <w:t>currents</w:t>
      </w:r>
      <w:r>
        <w:rPr>
          <w:color w:val="231F20"/>
          <w:spacing w:val="-6"/>
          <w:w w:val="110"/>
          <w:sz w:val="18"/>
        </w:rPr>
        <w:t> </w:t>
      </w:r>
      <w:r>
        <w:rPr>
          <w:color w:val="231F20"/>
          <w:w w:val="110"/>
          <w:sz w:val="18"/>
        </w:rPr>
        <w:t>flowing</w:t>
      </w:r>
      <w:r>
        <w:rPr>
          <w:color w:val="231F20"/>
          <w:spacing w:val="-7"/>
          <w:w w:val="110"/>
          <w:sz w:val="18"/>
        </w:rPr>
        <w:t> </w:t>
      </w:r>
      <w:r>
        <w:rPr>
          <w:color w:val="231F20"/>
          <w:w w:val="110"/>
          <w:sz w:val="18"/>
        </w:rPr>
        <w:t>into</w:t>
      </w:r>
      <w:r>
        <w:rPr>
          <w:color w:val="231F20"/>
          <w:spacing w:val="-6"/>
          <w:w w:val="110"/>
          <w:sz w:val="18"/>
        </w:rPr>
        <w:t> </w:t>
      </w:r>
      <w:r>
        <w:rPr>
          <w:color w:val="231F20"/>
          <w:w w:val="110"/>
          <w:sz w:val="18"/>
        </w:rPr>
        <w:t>a</w:t>
      </w:r>
      <w:r>
        <w:rPr>
          <w:color w:val="231F20"/>
          <w:spacing w:val="-6"/>
          <w:w w:val="110"/>
          <w:sz w:val="18"/>
        </w:rPr>
        <w:t> </w:t>
      </w:r>
      <w:r>
        <w:rPr>
          <w:color w:val="231F20"/>
          <w:w w:val="110"/>
          <w:sz w:val="18"/>
        </w:rPr>
        <w:t>node</w:t>
      </w:r>
      <w:r>
        <w:rPr>
          <w:color w:val="231F20"/>
          <w:spacing w:val="-6"/>
          <w:w w:val="110"/>
          <w:sz w:val="18"/>
        </w:rPr>
        <w:t> </w:t>
      </w:r>
      <w:r>
        <w:rPr>
          <w:color w:val="231F20"/>
          <w:w w:val="110"/>
          <w:sz w:val="18"/>
        </w:rPr>
        <w:t>is</w:t>
      </w:r>
      <w:r>
        <w:rPr>
          <w:color w:val="231F20"/>
          <w:spacing w:val="-7"/>
          <w:w w:val="110"/>
          <w:sz w:val="18"/>
        </w:rPr>
        <w:t> </w:t>
      </w:r>
      <w:r>
        <w:rPr>
          <w:color w:val="231F20"/>
          <w:w w:val="110"/>
          <w:sz w:val="18"/>
        </w:rPr>
        <w:t>equal</w:t>
      </w:r>
      <w:r>
        <w:rPr>
          <w:color w:val="231F20"/>
          <w:spacing w:val="-6"/>
          <w:w w:val="110"/>
          <w:sz w:val="18"/>
        </w:rPr>
        <w:t> </w:t>
      </w:r>
      <w:r>
        <w:rPr>
          <w:color w:val="231F20"/>
          <w:w w:val="110"/>
          <w:sz w:val="18"/>
        </w:rPr>
        <w:t>to</w:t>
      </w:r>
      <w:r>
        <w:rPr>
          <w:color w:val="231F20"/>
          <w:spacing w:val="-6"/>
          <w:w w:val="110"/>
          <w:sz w:val="18"/>
        </w:rPr>
        <w:t> </w:t>
      </w:r>
      <w:r>
        <w:rPr>
          <w:color w:val="231F20"/>
          <w:w w:val="110"/>
          <w:sz w:val="18"/>
        </w:rPr>
        <w:t>the sum of currents flowing out of that</w:t>
      </w:r>
      <w:r>
        <w:rPr>
          <w:color w:val="231F20"/>
          <w:spacing w:val="-24"/>
          <w:w w:val="110"/>
          <w:sz w:val="18"/>
        </w:rPr>
        <w:t> </w:t>
      </w:r>
      <w:r>
        <w:rPr>
          <w:color w:val="231F20"/>
          <w:w w:val="110"/>
          <w:sz w:val="18"/>
        </w:rPr>
        <w:t>node.</w:t>
      </w:r>
    </w:p>
    <w:p>
      <w:pPr>
        <w:pStyle w:val="ListParagraph"/>
        <w:numPr>
          <w:ilvl w:val="0"/>
          <w:numId w:val="1"/>
        </w:numPr>
        <w:tabs>
          <w:tab w:pos="284" w:val="left" w:leader="none"/>
        </w:tabs>
        <w:spacing w:line="249" w:lineRule="auto" w:before="59" w:after="0"/>
        <w:ind w:left="283" w:right="38" w:hanging="170"/>
        <w:jc w:val="left"/>
        <w:rPr>
          <w:sz w:val="18"/>
        </w:rPr>
      </w:pPr>
      <w:r>
        <w:rPr>
          <w:color w:val="231F20"/>
          <w:w w:val="110"/>
          <w:sz w:val="18"/>
        </w:rPr>
        <w:t>The sum of electrical potential differences around any</w:t>
      </w:r>
      <w:r>
        <w:rPr>
          <w:color w:val="231F20"/>
          <w:spacing w:val="-7"/>
          <w:w w:val="110"/>
          <w:sz w:val="18"/>
        </w:rPr>
        <w:t> </w:t>
      </w:r>
      <w:r>
        <w:rPr>
          <w:color w:val="231F20"/>
          <w:w w:val="110"/>
          <w:sz w:val="18"/>
        </w:rPr>
        <w:t>closed</w:t>
      </w:r>
      <w:r>
        <w:rPr>
          <w:color w:val="231F20"/>
          <w:spacing w:val="-7"/>
          <w:w w:val="110"/>
          <w:sz w:val="18"/>
        </w:rPr>
        <w:t> </w:t>
      </w:r>
      <w:r>
        <w:rPr>
          <w:color w:val="231F20"/>
          <w:w w:val="110"/>
          <w:sz w:val="18"/>
        </w:rPr>
        <w:t>circuit</w:t>
      </w:r>
      <w:r>
        <w:rPr>
          <w:color w:val="231F20"/>
          <w:spacing w:val="-7"/>
          <w:w w:val="110"/>
          <w:sz w:val="18"/>
        </w:rPr>
        <w:t> </w:t>
      </w:r>
      <w:r>
        <w:rPr>
          <w:color w:val="231F20"/>
          <w:w w:val="110"/>
          <w:sz w:val="18"/>
        </w:rPr>
        <w:t>is</w:t>
      </w:r>
      <w:r>
        <w:rPr>
          <w:color w:val="231F20"/>
          <w:spacing w:val="-6"/>
          <w:w w:val="110"/>
          <w:sz w:val="18"/>
        </w:rPr>
        <w:t> </w:t>
      </w:r>
      <w:r>
        <w:rPr>
          <w:color w:val="231F20"/>
          <w:w w:val="110"/>
          <w:sz w:val="18"/>
        </w:rPr>
        <w:t>equal</w:t>
      </w:r>
      <w:r>
        <w:rPr>
          <w:color w:val="231F20"/>
          <w:spacing w:val="-7"/>
          <w:w w:val="110"/>
          <w:sz w:val="18"/>
        </w:rPr>
        <w:t> </w:t>
      </w:r>
      <w:r>
        <w:rPr>
          <w:color w:val="231F20"/>
          <w:w w:val="110"/>
          <w:sz w:val="18"/>
        </w:rPr>
        <w:t>to</w:t>
      </w:r>
      <w:r>
        <w:rPr>
          <w:color w:val="231F20"/>
          <w:spacing w:val="-7"/>
          <w:w w:val="110"/>
          <w:sz w:val="18"/>
        </w:rPr>
        <w:t> </w:t>
      </w:r>
      <w:r>
        <w:rPr>
          <w:color w:val="231F20"/>
          <w:w w:val="110"/>
          <w:sz w:val="18"/>
        </w:rPr>
        <w:t>the</w:t>
      </w:r>
      <w:r>
        <w:rPr>
          <w:color w:val="231F20"/>
          <w:spacing w:val="-7"/>
          <w:w w:val="110"/>
          <w:sz w:val="18"/>
        </w:rPr>
        <w:t> </w:t>
      </w:r>
      <w:r>
        <w:rPr>
          <w:color w:val="231F20"/>
          <w:w w:val="110"/>
          <w:sz w:val="18"/>
        </w:rPr>
        <w:t>total</w:t>
      </w:r>
      <w:r>
        <w:rPr>
          <w:color w:val="231F20"/>
          <w:spacing w:val="-6"/>
          <w:w w:val="110"/>
          <w:sz w:val="18"/>
        </w:rPr>
        <w:t> </w:t>
      </w:r>
      <w:r>
        <w:rPr>
          <w:color w:val="231F20"/>
          <w:w w:val="110"/>
          <w:sz w:val="18"/>
        </w:rPr>
        <w:t>potential</w:t>
      </w:r>
      <w:r>
        <w:rPr>
          <w:color w:val="231F20"/>
          <w:spacing w:val="-7"/>
          <w:w w:val="110"/>
          <w:sz w:val="18"/>
        </w:rPr>
        <w:t> </w:t>
      </w:r>
      <w:r>
        <w:rPr>
          <w:color w:val="231F20"/>
          <w:w w:val="110"/>
          <w:sz w:val="18"/>
        </w:rPr>
        <w:t>in</w:t>
      </w:r>
      <w:r>
        <w:rPr>
          <w:color w:val="231F20"/>
          <w:spacing w:val="-7"/>
          <w:w w:val="110"/>
          <w:sz w:val="18"/>
        </w:rPr>
        <w:t> </w:t>
      </w:r>
      <w:r>
        <w:rPr>
          <w:color w:val="231F20"/>
          <w:w w:val="110"/>
          <w:sz w:val="18"/>
        </w:rPr>
        <w:t>the circuit.</w:t>
      </w:r>
    </w:p>
    <w:p>
      <w:pPr>
        <w:pStyle w:val="ListParagraph"/>
        <w:numPr>
          <w:ilvl w:val="0"/>
          <w:numId w:val="1"/>
        </w:numPr>
        <w:tabs>
          <w:tab w:pos="284" w:val="left" w:leader="none"/>
        </w:tabs>
        <w:spacing w:line="249" w:lineRule="auto" w:before="58" w:after="0"/>
        <w:ind w:left="283" w:right="186" w:hanging="170"/>
        <w:jc w:val="left"/>
        <w:rPr>
          <w:sz w:val="18"/>
        </w:rPr>
      </w:pPr>
      <w:r>
        <w:rPr>
          <w:color w:val="231F20"/>
          <w:w w:val="110"/>
          <w:sz w:val="18"/>
        </w:rPr>
        <w:t>The currents in branches of a parallel circuit are inversely</w:t>
      </w:r>
      <w:r>
        <w:rPr>
          <w:color w:val="231F20"/>
          <w:spacing w:val="-20"/>
          <w:w w:val="110"/>
          <w:sz w:val="18"/>
        </w:rPr>
        <w:t> </w:t>
      </w:r>
      <w:r>
        <w:rPr>
          <w:color w:val="231F20"/>
          <w:w w:val="110"/>
          <w:sz w:val="18"/>
        </w:rPr>
        <w:t>proportional</w:t>
      </w:r>
      <w:r>
        <w:rPr>
          <w:color w:val="231F20"/>
          <w:spacing w:val="-19"/>
          <w:w w:val="110"/>
          <w:sz w:val="18"/>
        </w:rPr>
        <w:t> </w:t>
      </w:r>
      <w:r>
        <w:rPr>
          <w:color w:val="231F20"/>
          <w:w w:val="110"/>
          <w:sz w:val="18"/>
        </w:rPr>
        <w:t>to</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size</w:t>
      </w:r>
      <w:r>
        <w:rPr>
          <w:color w:val="231F20"/>
          <w:spacing w:val="-20"/>
          <w:w w:val="110"/>
          <w:sz w:val="18"/>
        </w:rPr>
        <w:t> </w:t>
      </w:r>
      <w:r>
        <w:rPr>
          <w:color w:val="231F20"/>
          <w:w w:val="110"/>
          <w:sz w:val="18"/>
        </w:rPr>
        <w:t>of</w:t>
      </w:r>
      <w:r>
        <w:rPr>
          <w:color w:val="231F20"/>
          <w:spacing w:val="-19"/>
          <w:w w:val="110"/>
          <w:sz w:val="18"/>
        </w:rPr>
        <w:t> </w:t>
      </w:r>
      <w:r>
        <w:rPr>
          <w:color w:val="231F20"/>
          <w:w w:val="110"/>
          <w:sz w:val="18"/>
        </w:rPr>
        <w:t>the</w:t>
      </w:r>
      <w:r>
        <w:rPr>
          <w:color w:val="231F20"/>
          <w:spacing w:val="-19"/>
          <w:w w:val="110"/>
          <w:sz w:val="18"/>
        </w:rPr>
        <w:t> </w:t>
      </w:r>
      <w:r>
        <w:rPr>
          <w:color w:val="231F20"/>
          <w:w w:val="110"/>
          <w:sz w:val="18"/>
        </w:rPr>
        <w:t>resistances.</w:t>
      </w:r>
    </w:p>
    <w:p>
      <w:pPr>
        <w:pStyle w:val="BodyText"/>
        <w:spacing w:line="249" w:lineRule="auto" w:before="59"/>
        <w:ind w:left="113" w:right="368"/>
      </w:pPr>
      <w:r>
        <w:rPr>
          <w:color w:val="231F20"/>
          <w:w w:val="110"/>
        </w:rPr>
        <w:t>Circuit</w:t>
      </w:r>
      <w:r>
        <w:rPr>
          <w:color w:val="231F20"/>
          <w:spacing w:val="-23"/>
          <w:w w:val="110"/>
        </w:rPr>
        <w:t> </w:t>
      </w:r>
      <w:r>
        <w:rPr>
          <w:color w:val="231F20"/>
          <w:w w:val="110"/>
        </w:rPr>
        <w:t>diagrams</w:t>
      </w:r>
      <w:r>
        <w:rPr>
          <w:color w:val="231F20"/>
          <w:spacing w:val="-23"/>
          <w:w w:val="110"/>
        </w:rPr>
        <w:t> </w:t>
      </w:r>
      <w:r>
        <w:rPr>
          <w:color w:val="231F20"/>
          <w:w w:val="110"/>
        </w:rPr>
        <w:t>may</w:t>
      </w:r>
      <w:r>
        <w:rPr>
          <w:color w:val="231F20"/>
          <w:spacing w:val="-23"/>
          <w:w w:val="110"/>
        </w:rPr>
        <w:t> </w:t>
      </w:r>
      <w:r>
        <w:rPr>
          <w:color w:val="231F20"/>
          <w:w w:val="110"/>
        </w:rPr>
        <w:t>be</w:t>
      </w:r>
      <w:r>
        <w:rPr>
          <w:color w:val="231F20"/>
          <w:spacing w:val="-23"/>
          <w:w w:val="110"/>
        </w:rPr>
        <w:t> </w:t>
      </w:r>
      <w:r>
        <w:rPr>
          <w:color w:val="231F20"/>
          <w:w w:val="110"/>
        </w:rPr>
        <w:t>drawn</w:t>
      </w:r>
      <w:r>
        <w:rPr>
          <w:color w:val="231F20"/>
          <w:spacing w:val="-23"/>
          <w:w w:val="110"/>
        </w:rPr>
        <w:t> </w:t>
      </w:r>
      <w:r>
        <w:rPr>
          <w:color w:val="231F20"/>
          <w:w w:val="110"/>
        </w:rPr>
        <w:t>to</w:t>
      </w:r>
      <w:r>
        <w:rPr>
          <w:color w:val="231F20"/>
          <w:spacing w:val="-23"/>
          <w:w w:val="110"/>
        </w:rPr>
        <w:t> </w:t>
      </w:r>
      <w:r>
        <w:rPr>
          <w:color w:val="231F20"/>
          <w:w w:val="110"/>
        </w:rPr>
        <w:t>represent</w:t>
      </w:r>
      <w:r>
        <w:rPr>
          <w:color w:val="231F20"/>
          <w:spacing w:val="-23"/>
          <w:w w:val="110"/>
        </w:rPr>
        <w:t> </w:t>
      </w:r>
      <w:r>
        <w:rPr>
          <w:color w:val="231F20"/>
          <w:w w:val="110"/>
        </w:rPr>
        <w:t>circuits students</w:t>
      </w:r>
      <w:r>
        <w:rPr>
          <w:color w:val="231F20"/>
          <w:spacing w:val="-6"/>
          <w:w w:val="110"/>
        </w:rPr>
        <w:t> </w:t>
      </w:r>
      <w:r>
        <w:rPr>
          <w:color w:val="231F20"/>
          <w:w w:val="110"/>
        </w:rPr>
        <w:t>construct.</w:t>
      </w:r>
    </w:p>
    <w:p>
      <w:pPr>
        <w:pStyle w:val="BodyText"/>
        <w:spacing w:before="7"/>
        <w:rPr>
          <w:sz w:val="21"/>
        </w:rPr>
      </w:pPr>
    </w:p>
    <w:p>
      <w:pPr>
        <w:pStyle w:val="Heading1"/>
        <w:spacing w:before="0"/>
      </w:pPr>
      <w:r>
        <w:rPr>
          <w:color w:val="231F20"/>
          <w:w w:val="105"/>
        </w:rPr>
        <w:t>Technical requirements</w:t>
      </w:r>
    </w:p>
    <w:p>
      <w:pPr>
        <w:pStyle w:val="BodyText"/>
        <w:spacing w:line="249" w:lineRule="auto" w:before="106"/>
        <w:ind w:left="113" w:right="396"/>
      </w:pPr>
      <w:r>
        <w:rPr>
          <w:color w:val="231F20"/>
          <w:w w:val="110"/>
        </w:rPr>
        <w:t>The</w:t>
      </w:r>
      <w:r>
        <w:rPr>
          <w:color w:val="231F20"/>
          <w:spacing w:val="-19"/>
          <w:w w:val="110"/>
        </w:rPr>
        <w:t> </w:t>
      </w:r>
      <w:r>
        <w:rPr>
          <w:color w:val="231F20"/>
          <w:w w:val="110"/>
        </w:rPr>
        <w:t>learning</w:t>
      </w:r>
      <w:r>
        <w:rPr>
          <w:color w:val="231F20"/>
          <w:spacing w:val="-18"/>
          <w:w w:val="110"/>
        </w:rPr>
        <w:t> </w:t>
      </w:r>
      <w:r>
        <w:rPr>
          <w:color w:val="231F20"/>
          <w:w w:val="110"/>
        </w:rPr>
        <w:t>object</w:t>
      </w:r>
      <w:r>
        <w:rPr>
          <w:color w:val="231F20"/>
          <w:spacing w:val="-19"/>
          <w:w w:val="110"/>
        </w:rPr>
        <w:t> </w:t>
      </w:r>
      <w:r>
        <w:rPr>
          <w:color w:val="231F20"/>
          <w:w w:val="110"/>
        </w:rPr>
        <w:t>requires</w:t>
      </w:r>
      <w:r>
        <w:rPr>
          <w:color w:val="231F20"/>
          <w:spacing w:val="-18"/>
          <w:w w:val="110"/>
        </w:rPr>
        <w:t> </w:t>
      </w:r>
      <w:r>
        <w:rPr>
          <w:color w:val="231F20"/>
          <w:w w:val="110"/>
        </w:rPr>
        <w:t>a</w:t>
      </w:r>
      <w:r>
        <w:rPr>
          <w:color w:val="231F20"/>
          <w:spacing w:val="-19"/>
          <w:w w:val="110"/>
        </w:rPr>
        <w:t> </w:t>
      </w:r>
      <w:r>
        <w:rPr>
          <w:color w:val="231F20"/>
          <w:w w:val="110"/>
        </w:rPr>
        <w:t>modern</w:t>
      </w:r>
      <w:r>
        <w:rPr>
          <w:color w:val="231F20"/>
          <w:spacing w:val="-18"/>
          <w:w w:val="110"/>
        </w:rPr>
        <w:t> </w:t>
      </w:r>
      <w:r>
        <w:rPr>
          <w:color w:val="231F20"/>
          <w:w w:val="110"/>
        </w:rPr>
        <w:t>browser</w:t>
      </w:r>
      <w:r>
        <w:rPr>
          <w:color w:val="231F20"/>
          <w:spacing w:val="-19"/>
          <w:w w:val="110"/>
        </w:rPr>
        <w:t> </w:t>
      </w:r>
      <w:r>
        <w:rPr>
          <w:color w:val="231F20"/>
          <w:spacing w:val="2"/>
          <w:w w:val="110"/>
        </w:rPr>
        <w:t>(eg </w:t>
      </w:r>
      <w:r>
        <w:rPr>
          <w:color w:val="231F20"/>
          <w:w w:val="110"/>
        </w:rPr>
        <w:t>Internet</w:t>
      </w:r>
      <w:r>
        <w:rPr>
          <w:color w:val="231F20"/>
          <w:spacing w:val="-20"/>
          <w:w w:val="110"/>
        </w:rPr>
        <w:t> </w:t>
      </w:r>
      <w:r>
        <w:rPr>
          <w:color w:val="231F20"/>
          <w:w w:val="110"/>
        </w:rPr>
        <w:t>Explorer</w:t>
      </w:r>
      <w:r>
        <w:rPr>
          <w:color w:val="231F20"/>
          <w:spacing w:val="-20"/>
          <w:w w:val="110"/>
        </w:rPr>
        <w:t> </w:t>
      </w:r>
      <w:r>
        <w:rPr>
          <w:color w:val="231F20"/>
          <w:w w:val="110"/>
        </w:rPr>
        <w:t>9</w:t>
      </w:r>
      <w:r>
        <w:rPr>
          <w:color w:val="231F20"/>
          <w:spacing w:val="-20"/>
          <w:w w:val="110"/>
        </w:rPr>
        <w:t> </w:t>
      </w:r>
      <w:r>
        <w:rPr>
          <w:color w:val="231F20"/>
          <w:w w:val="110"/>
        </w:rPr>
        <w:t>or</w:t>
      </w:r>
      <w:r>
        <w:rPr>
          <w:color w:val="231F20"/>
          <w:spacing w:val="-20"/>
          <w:w w:val="110"/>
        </w:rPr>
        <w:t> </w:t>
      </w:r>
      <w:r>
        <w:rPr>
          <w:color w:val="231F20"/>
          <w:w w:val="110"/>
        </w:rPr>
        <w:t>later,</w:t>
      </w:r>
      <w:r>
        <w:rPr>
          <w:color w:val="231F20"/>
          <w:spacing w:val="-20"/>
          <w:w w:val="110"/>
        </w:rPr>
        <w:t> </w:t>
      </w:r>
      <w:r>
        <w:rPr>
          <w:color w:val="231F20"/>
          <w:w w:val="110"/>
        </w:rPr>
        <w:t>Google</w:t>
      </w:r>
      <w:r>
        <w:rPr>
          <w:color w:val="231F20"/>
          <w:spacing w:val="-20"/>
          <w:w w:val="110"/>
        </w:rPr>
        <w:t> </w:t>
      </w:r>
      <w:r>
        <w:rPr>
          <w:color w:val="231F20"/>
          <w:w w:val="110"/>
        </w:rPr>
        <w:t>Chrome,</w:t>
      </w:r>
      <w:r>
        <w:rPr>
          <w:color w:val="231F20"/>
          <w:spacing w:val="-20"/>
          <w:w w:val="110"/>
        </w:rPr>
        <w:t> </w:t>
      </w:r>
      <w:r>
        <w:rPr>
          <w:color w:val="231F20"/>
          <w:w w:val="110"/>
        </w:rPr>
        <w:t>Safari</w:t>
      </w:r>
    </w:p>
    <w:p>
      <w:pPr>
        <w:pStyle w:val="BodyText"/>
        <w:spacing w:line="249" w:lineRule="auto" w:before="1"/>
        <w:ind w:left="113" w:right="127"/>
      </w:pPr>
      <w:r>
        <w:rPr>
          <w:color w:val="231F20"/>
          <w:w w:val="110"/>
        </w:rPr>
        <w:t>4.0+, Opera or Firefox). It can be placed on a web or file-server and run either locally or remotely in a web browser.</w:t>
      </w:r>
    </w:p>
    <w:p>
      <w:pPr>
        <w:pStyle w:val="BodyText"/>
        <w:spacing w:line="249" w:lineRule="auto" w:before="116"/>
        <w:ind w:left="113" w:right="121"/>
      </w:pPr>
      <w:r>
        <w:rPr>
          <w:color w:val="231F20"/>
          <w:w w:val="105"/>
        </w:rPr>
        <w:t>The teacher guide and worksheets require Adobe Reader (version 5 or later), which is a free download from </w:t>
      </w:r>
      <w:hyperlink r:id="rId11">
        <w:r>
          <w:rPr>
            <w:color w:val="231F20"/>
            <w:w w:val="105"/>
          </w:rPr>
          <w:t>www.adobe.com. </w:t>
        </w:r>
      </w:hyperlink>
      <w:r>
        <w:rPr>
          <w:color w:val="231F20"/>
          <w:w w:val="105"/>
        </w:rPr>
        <w:t>The worksheets are also provided in Microsoft Word format.</w:t>
      </w:r>
    </w:p>
    <w:p>
      <w:pPr>
        <w:pStyle w:val="Heading1"/>
      </w:pPr>
      <w:r>
        <w:rPr/>
        <w:br w:type="column"/>
      </w:r>
      <w:r>
        <w:rPr>
          <w:color w:val="231F20"/>
          <w:w w:val="110"/>
        </w:rPr>
        <w:t>Acknowledgements</w:t>
      </w:r>
    </w:p>
    <w:p>
      <w:pPr>
        <w:pStyle w:val="BodyText"/>
        <w:spacing w:line="249" w:lineRule="auto" w:before="105"/>
        <w:ind w:left="113" w:right="397"/>
      </w:pPr>
      <w:r>
        <w:rPr>
          <w:color w:val="231F20"/>
          <w:w w:val="110"/>
        </w:rPr>
        <w:t>Designed</w:t>
      </w:r>
      <w:r>
        <w:rPr>
          <w:color w:val="231F20"/>
          <w:spacing w:val="-21"/>
          <w:w w:val="110"/>
        </w:rPr>
        <w:t> </w:t>
      </w:r>
      <w:r>
        <w:rPr>
          <w:color w:val="231F20"/>
          <w:w w:val="110"/>
        </w:rPr>
        <w:t>and</w:t>
      </w:r>
      <w:r>
        <w:rPr>
          <w:color w:val="231F20"/>
          <w:spacing w:val="-21"/>
          <w:w w:val="110"/>
        </w:rPr>
        <w:t> </w:t>
      </w:r>
      <w:r>
        <w:rPr>
          <w:color w:val="231F20"/>
          <w:w w:val="110"/>
        </w:rPr>
        <w:t>developed</w:t>
      </w:r>
      <w:r>
        <w:rPr>
          <w:color w:val="231F20"/>
          <w:spacing w:val="-21"/>
          <w:w w:val="110"/>
        </w:rPr>
        <w:t> </w:t>
      </w:r>
      <w:r>
        <w:rPr>
          <w:color w:val="231F20"/>
          <w:w w:val="110"/>
        </w:rPr>
        <w:t>by</w:t>
      </w:r>
      <w:r>
        <w:rPr>
          <w:color w:val="231F20"/>
          <w:spacing w:val="-21"/>
          <w:w w:val="110"/>
        </w:rPr>
        <w:t> </w:t>
      </w:r>
      <w:r>
        <w:rPr>
          <w:color w:val="231F20"/>
          <w:w w:val="110"/>
        </w:rPr>
        <w:t>the</w:t>
      </w:r>
      <w:r>
        <w:rPr>
          <w:color w:val="231F20"/>
          <w:spacing w:val="-21"/>
          <w:w w:val="110"/>
        </w:rPr>
        <w:t> </w:t>
      </w:r>
      <w:r>
        <w:rPr>
          <w:color w:val="231F20"/>
          <w:w w:val="110"/>
        </w:rPr>
        <w:t>Centre</w:t>
      </w:r>
      <w:r>
        <w:rPr>
          <w:color w:val="231F20"/>
          <w:spacing w:val="-21"/>
          <w:w w:val="110"/>
        </w:rPr>
        <w:t> </w:t>
      </w:r>
      <w:r>
        <w:rPr>
          <w:color w:val="231F20"/>
          <w:w w:val="110"/>
        </w:rPr>
        <w:t>for</w:t>
      </w:r>
      <w:r>
        <w:rPr>
          <w:color w:val="231F20"/>
          <w:spacing w:val="-20"/>
          <w:w w:val="110"/>
        </w:rPr>
        <w:t> </w:t>
      </w:r>
      <w:r>
        <w:rPr>
          <w:color w:val="231F20"/>
          <w:w w:val="110"/>
        </w:rPr>
        <w:t>Learning Technology,</w:t>
      </w:r>
      <w:r>
        <w:rPr>
          <w:color w:val="231F20"/>
          <w:spacing w:val="-19"/>
          <w:w w:val="110"/>
        </w:rPr>
        <w:t> </w:t>
      </w:r>
      <w:r>
        <w:rPr>
          <w:color w:val="231F20"/>
          <w:w w:val="110"/>
        </w:rPr>
        <w:t>The</w:t>
      </w:r>
      <w:r>
        <w:rPr>
          <w:color w:val="231F20"/>
          <w:spacing w:val="-19"/>
          <w:w w:val="110"/>
        </w:rPr>
        <w:t> </w:t>
      </w:r>
      <w:r>
        <w:rPr>
          <w:color w:val="231F20"/>
          <w:w w:val="110"/>
        </w:rPr>
        <w:t>University</w:t>
      </w:r>
      <w:r>
        <w:rPr>
          <w:color w:val="231F20"/>
          <w:spacing w:val="-19"/>
          <w:w w:val="110"/>
        </w:rPr>
        <w:t> </w:t>
      </w:r>
      <w:r>
        <w:rPr>
          <w:color w:val="231F20"/>
          <w:w w:val="110"/>
        </w:rPr>
        <w:t>of</w:t>
      </w:r>
      <w:r>
        <w:rPr>
          <w:color w:val="231F20"/>
          <w:spacing w:val="-19"/>
          <w:w w:val="110"/>
        </w:rPr>
        <w:t> </w:t>
      </w:r>
      <w:r>
        <w:rPr>
          <w:color w:val="231F20"/>
          <w:w w:val="110"/>
        </w:rPr>
        <w:t>Western</w:t>
      </w:r>
      <w:r>
        <w:rPr>
          <w:color w:val="231F20"/>
          <w:spacing w:val="-18"/>
          <w:w w:val="110"/>
        </w:rPr>
        <w:t> </w:t>
      </w:r>
      <w:r>
        <w:rPr>
          <w:color w:val="231F20"/>
          <w:w w:val="110"/>
        </w:rPr>
        <w:t>Australia.</w:t>
      </w:r>
    </w:p>
    <w:p>
      <w:pPr>
        <w:pStyle w:val="BodyText"/>
        <w:spacing w:line="249" w:lineRule="auto" w:before="2"/>
        <w:ind w:left="113" w:right="130"/>
      </w:pPr>
      <w:r>
        <w:rPr>
          <w:color w:val="231F20"/>
          <w:w w:val="110"/>
        </w:rPr>
        <w:t>Project</w:t>
      </w:r>
      <w:r>
        <w:rPr>
          <w:color w:val="231F20"/>
          <w:spacing w:val="-27"/>
          <w:w w:val="110"/>
        </w:rPr>
        <w:t> </w:t>
      </w:r>
      <w:r>
        <w:rPr>
          <w:color w:val="231F20"/>
          <w:w w:val="110"/>
        </w:rPr>
        <w:t>team:</w:t>
      </w:r>
      <w:r>
        <w:rPr>
          <w:color w:val="231F20"/>
          <w:spacing w:val="-26"/>
          <w:w w:val="110"/>
        </w:rPr>
        <w:t> </w:t>
      </w:r>
      <w:r>
        <w:rPr>
          <w:color w:val="231F20"/>
          <w:w w:val="110"/>
        </w:rPr>
        <w:t>Anton</w:t>
      </w:r>
      <w:r>
        <w:rPr>
          <w:color w:val="231F20"/>
          <w:spacing w:val="-26"/>
          <w:w w:val="110"/>
        </w:rPr>
        <w:t> </w:t>
      </w:r>
      <w:r>
        <w:rPr>
          <w:color w:val="231F20"/>
          <w:w w:val="110"/>
        </w:rPr>
        <w:t>Ball,</w:t>
      </w:r>
      <w:r>
        <w:rPr>
          <w:color w:val="231F20"/>
          <w:spacing w:val="-26"/>
          <w:w w:val="110"/>
        </w:rPr>
        <w:t> </w:t>
      </w:r>
      <w:r>
        <w:rPr>
          <w:color w:val="231F20"/>
          <w:spacing w:val="2"/>
          <w:w w:val="110"/>
        </w:rPr>
        <w:t>Alwyn</w:t>
      </w:r>
      <w:r>
        <w:rPr>
          <w:color w:val="231F20"/>
          <w:spacing w:val="-26"/>
          <w:w w:val="110"/>
        </w:rPr>
        <w:t> </w:t>
      </w:r>
      <w:r>
        <w:rPr>
          <w:color w:val="231F20"/>
          <w:w w:val="110"/>
        </w:rPr>
        <w:t>Evans,</w:t>
      </w:r>
      <w:r>
        <w:rPr>
          <w:color w:val="231F20"/>
          <w:spacing w:val="-27"/>
          <w:w w:val="110"/>
        </w:rPr>
        <w:t> </w:t>
      </w:r>
      <w:r>
        <w:rPr>
          <w:color w:val="231F20"/>
          <w:w w:val="110"/>
        </w:rPr>
        <w:t>Bob</w:t>
      </w:r>
      <w:r>
        <w:rPr>
          <w:color w:val="231F20"/>
          <w:spacing w:val="-26"/>
          <w:w w:val="110"/>
        </w:rPr>
        <w:t> </w:t>
      </w:r>
      <w:r>
        <w:rPr>
          <w:color w:val="231F20"/>
          <w:w w:val="110"/>
        </w:rPr>
        <w:t>Fitzpatrick, Dan Hutton and Michael</w:t>
      </w:r>
      <w:r>
        <w:rPr>
          <w:color w:val="231F20"/>
          <w:spacing w:val="-26"/>
          <w:w w:val="110"/>
        </w:rPr>
        <w:t> </w:t>
      </w:r>
      <w:r>
        <w:rPr>
          <w:color w:val="231F20"/>
          <w:w w:val="110"/>
        </w:rPr>
        <w:t>Wheatley.</w:t>
      </w:r>
    </w:p>
    <w:p>
      <w:pPr>
        <w:pStyle w:val="BodyText"/>
        <w:spacing w:before="7"/>
        <w:rPr>
          <w:sz w:val="21"/>
        </w:rPr>
      </w:pPr>
    </w:p>
    <w:p>
      <w:pPr>
        <w:pStyle w:val="Heading1"/>
        <w:spacing w:before="0"/>
      </w:pP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3"/>
          <w:w w:val="110"/>
        </w:rPr>
        <w:t> </w:t>
      </w:r>
      <w:r>
        <w:rPr>
          <w:color w:val="231F20"/>
          <w:w w:val="110"/>
        </w:rPr>
        <w:t>Australian</w:t>
      </w:r>
      <w:r>
        <w:rPr>
          <w:color w:val="231F20"/>
          <w:spacing w:val="-32"/>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2">
        <w:r>
          <w:rPr>
            <w:color w:val="231F20"/>
          </w:rPr>
          <w:t>spice@uwa.edu.au</w:t>
        </w:r>
      </w:hyperlink>
      <w:r>
        <w:rPr>
          <w:color w:val="231F20"/>
        </w:rPr>
        <w:t> Phone: (08) 6488 3917</w:t>
      </w:r>
    </w:p>
    <w:p>
      <w:pPr>
        <w:pStyle w:val="BodyText"/>
        <w:spacing w:line="249" w:lineRule="auto" w:before="115"/>
        <w:ind w:left="113" w:right="1461"/>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3"/>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p>
      <w:pPr>
        <w:spacing w:after="0"/>
        <w:sectPr>
          <w:footerReference w:type="default" r:id="rId10"/>
          <w:pgSz w:w="11910" w:h="16840"/>
          <w:pgMar w:footer="1084" w:header="0" w:top="720" w:bottom="1280" w:left="1020" w:right="1020"/>
          <w:pgNumType w:start="2"/>
          <w:cols w:num="2" w:equalWidth="0">
            <w:col w:w="4852" w:space="87"/>
            <w:col w:w="4931"/>
          </w:cols>
        </w:sectPr>
      </w:pPr>
    </w:p>
    <w:p>
      <w:pPr>
        <w:pStyle w:val="Heading1"/>
      </w:pPr>
      <w:r>
        <w:rPr>
          <w:color w:val="231F20"/>
        </w:rPr>
        <w:t>Associated SPICE resources</w:t>
      </w:r>
    </w:p>
    <w:p>
      <w:pPr>
        <w:spacing w:line="249" w:lineRule="auto" w:before="105"/>
        <w:ind w:left="113" w:right="5008" w:firstLine="0"/>
        <w:jc w:val="left"/>
        <w:rPr>
          <w:sz w:val="18"/>
        </w:rPr>
      </w:pPr>
      <w:r>
        <w:rPr>
          <w:i/>
          <w:color w:val="231F20"/>
          <w:w w:val="105"/>
          <w:sz w:val="18"/>
        </w:rPr>
        <w:t>Electrical circuits 4: Circuit rules </w:t>
      </w:r>
      <w:r>
        <w:rPr>
          <w:color w:val="231F20"/>
          <w:w w:val="105"/>
          <w:sz w:val="18"/>
        </w:rPr>
        <w:t>may be used with related SPICE resources to address the broader topic of electricity.</w:t>
      </w:r>
    </w:p>
    <w:p>
      <w:pPr>
        <w:pStyle w:val="BodyText"/>
        <w:spacing w:before="4"/>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740"/>
        <w:gridCol w:w="1874"/>
      </w:tblGrid>
      <w:tr>
        <w:trPr>
          <w:trHeight w:val="295" w:hRule="atLeast"/>
        </w:trPr>
        <w:tc>
          <w:tcPr>
            <w:tcW w:w="7740"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1874" w:type="dxa"/>
            <w:tcBorders>
              <w:top w:val="nil"/>
              <w:left w:val="nil"/>
              <w:bottom w:val="nil"/>
              <w:right w:val="nil"/>
            </w:tcBorders>
            <w:shd w:val="clear" w:color="auto" w:fill="231F20"/>
          </w:tcPr>
          <w:p>
            <w:pPr>
              <w:pStyle w:val="TableParagraph"/>
              <w:spacing w:before="51"/>
              <w:ind w:left="85"/>
              <w:rPr>
                <w:sz w:val="18"/>
              </w:rPr>
            </w:pPr>
            <w:r>
              <w:rPr>
                <w:color w:val="FFFFFF"/>
                <w:w w:val="95"/>
                <w:sz w:val="18"/>
              </w:rPr>
              <w:t>LEARNING PURPOSE</w:t>
            </w:r>
          </w:p>
        </w:tc>
      </w:tr>
      <w:tr>
        <w:trPr>
          <w:trHeight w:val="835" w:hRule="atLeast"/>
        </w:trPr>
        <w:tc>
          <w:tcPr>
            <w:tcW w:w="7740" w:type="dxa"/>
          </w:tcPr>
          <w:p>
            <w:pPr>
              <w:pStyle w:val="TableParagraph"/>
              <w:ind w:left="80"/>
              <w:rPr>
                <w:i/>
                <w:sz w:val="18"/>
              </w:rPr>
            </w:pPr>
            <w:r>
              <w:rPr>
                <w:i/>
                <w:color w:val="231F20"/>
                <w:w w:val="105"/>
                <w:sz w:val="18"/>
              </w:rPr>
              <w:t>Electrical circuits (sequence overview)</w:t>
            </w:r>
          </w:p>
          <w:p>
            <w:pPr>
              <w:pStyle w:val="TableParagraph"/>
              <w:spacing w:line="249" w:lineRule="auto" w:before="122"/>
              <w:ind w:left="80" w:right="23"/>
              <w:rPr>
                <w:sz w:val="18"/>
              </w:rPr>
            </w:pPr>
            <w:r>
              <w:rPr>
                <w:color w:val="231F20"/>
                <w:w w:val="105"/>
                <w:sz w:val="18"/>
              </w:rPr>
              <w:t>This learning pathway shows how a number of SPICE resources can be combined to teach the topic of electricity.</w:t>
            </w:r>
          </w:p>
        </w:tc>
        <w:tc>
          <w:tcPr>
            <w:tcW w:w="1874" w:type="dxa"/>
          </w:tcPr>
          <w:p>
            <w:pPr>
              <w:pStyle w:val="TableParagraph"/>
              <w:spacing w:before="0"/>
              <w:ind w:left="0"/>
              <w:rPr>
                <w:rFonts w:ascii="Times New Roman"/>
                <w:sz w:val="16"/>
              </w:rPr>
            </w:pPr>
          </w:p>
        </w:tc>
      </w:tr>
      <w:tr>
        <w:trPr>
          <w:trHeight w:val="835" w:hRule="atLeast"/>
        </w:trPr>
        <w:tc>
          <w:tcPr>
            <w:tcW w:w="7740" w:type="dxa"/>
          </w:tcPr>
          <w:p>
            <w:pPr>
              <w:pStyle w:val="TableParagraph"/>
              <w:ind w:left="80"/>
              <w:rPr>
                <w:i/>
                <w:sz w:val="18"/>
              </w:rPr>
            </w:pPr>
            <w:r>
              <w:rPr>
                <w:i/>
                <w:color w:val="231F20"/>
                <w:w w:val="110"/>
                <w:sz w:val="18"/>
              </w:rPr>
              <w:t>Electrical circuits 1: Lightning</w:t>
            </w:r>
          </w:p>
          <w:p>
            <w:pPr>
              <w:pStyle w:val="TableParagraph"/>
              <w:spacing w:line="249" w:lineRule="auto" w:before="122"/>
              <w:ind w:left="80" w:right="773"/>
              <w:rPr>
                <w:sz w:val="18"/>
              </w:rPr>
            </w:pPr>
            <w:r>
              <w:rPr>
                <w:color w:val="231F20"/>
                <w:w w:val="115"/>
                <w:sz w:val="18"/>
              </w:rPr>
              <w:t>Students</w:t>
            </w:r>
            <w:r>
              <w:rPr>
                <w:color w:val="231F20"/>
                <w:spacing w:val="-37"/>
                <w:w w:val="115"/>
                <w:sz w:val="18"/>
              </w:rPr>
              <w:t> </w:t>
            </w:r>
            <w:r>
              <w:rPr>
                <w:color w:val="231F20"/>
                <w:w w:val="115"/>
                <w:sz w:val="18"/>
              </w:rPr>
              <w:t>are</w:t>
            </w:r>
            <w:r>
              <w:rPr>
                <w:color w:val="231F20"/>
                <w:spacing w:val="-37"/>
                <w:w w:val="115"/>
                <w:sz w:val="18"/>
              </w:rPr>
              <w:t> </w:t>
            </w:r>
            <w:r>
              <w:rPr>
                <w:color w:val="231F20"/>
                <w:w w:val="115"/>
                <w:sz w:val="18"/>
              </w:rPr>
              <w:t>engaged</w:t>
            </w:r>
            <w:r>
              <w:rPr>
                <w:color w:val="231F20"/>
                <w:spacing w:val="-37"/>
                <w:w w:val="115"/>
                <w:sz w:val="18"/>
              </w:rPr>
              <w:t> </w:t>
            </w:r>
            <w:r>
              <w:rPr>
                <w:color w:val="231F20"/>
                <w:w w:val="115"/>
                <w:sz w:val="18"/>
              </w:rPr>
              <w:t>in</w:t>
            </w:r>
            <w:r>
              <w:rPr>
                <w:color w:val="231F20"/>
                <w:spacing w:val="-37"/>
                <w:w w:val="115"/>
                <w:sz w:val="18"/>
              </w:rPr>
              <w:t> </w:t>
            </w:r>
            <w:r>
              <w:rPr>
                <w:color w:val="231F20"/>
                <w:w w:val="115"/>
                <w:sz w:val="18"/>
              </w:rPr>
              <w:t>the</w:t>
            </w:r>
            <w:r>
              <w:rPr>
                <w:color w:val="231F20"/>
                <w:spacing w:val="-36"/>
                <w:w w:val="115"/>
                <w:sz w:val="18"/>
              </w:rPr>
              <w:t> </w:t>
            </w:r>
            <w:r>
              <w:rPr>
                <w:color w:val="231F20"/>
                <w:w w:val="115"/>
                <w:sz w:val="18"/>
              </w:rPr>
              <w:t>topic</w:t>
            </w:r>
            <w:r>
              <w:rPr>
                <w:color w:val="231F20"/>
                <w:spacing w:val="-37"/>
                <w:w w:val="115"/>
                <w:sz w:val="18"/>
              </w:rPr>
              <w:t> </w:t>
            </w:r>
            <w:r>
              <w:rPr>
                <w:color w:val="231F20"/>
                <w:w w:val="115"/>
                <w:sz w:val="18"/>
              </w:rPr>
              <w:t>of</w:t>
            </w:r>
            <w:r>
              <w:rPr>
                <w:color w:val="231F20"/>
                <w:spacing w:val="-37"/>
                <w:w w:val="115"/>
                <w:sz w:val="18"/>
              </w:rPr>
              <w:t> </w:t>
            </w:r>
            <w:r>
              <w:rPr>
                <w:color w:val="231F20"/>
                <w:w w:val="115"/>
                <w:sz w:val="18"/>
              </w:rPr>
              <w:t>electricity</w:t>
            </w:r>
            <w:r>
              <w:rPr>
                <w:color w:val="231F20"/>
                <w:spacing w:val="-37"/>
                <w:w w:val="115"/>
                <w:sz w:val="18"/>
              </w:rPr>
              <w:t> </w:t>
            </w:r>
            <w:r>
              <w:rPr>
                <w:color w:val="231F20"/>
                <w:w w:val="115"/>
                <w:sz w:val="18"/>
              </w:rPr>
              <w:t>through</w:t>
            </w:r>
            <w:r>
              <w:rPr>
                <w:color w:val="231F20"/>
                <w:spacing w:val="-37"/>
                <w:w w:val="115"/>
                <w:sz w:val="18"/>
              </w:rPr>
              <w:t> </w:t>
            </w:r>
            <w:r>
              <w:rPr>
                <w:color w:val="231F20"/>
                <w:w w:val="115"/>
                <w:sz w:val="18"/>
              </w:rPr>
              <w:t>observing</w:t>
            </w:r>
            <w:r>
              <w:rPr>
                <w:color w:val="231F20"/>
                <w:spacing w:val="-36"/>
                <w:w w:val="115"/>
                <w:sz w:val="18"/>
              </w:rPr>
              <w:t> </w:t>
            </w:r>
            <w:r>
              <w:rPr>
                <w:color w:val="231F20"/>
                <w:w w:val="115"/>
                <w:sz w:val="18"/>
              </w:rPr>
              <w:t>and</w:t>
            </w:r>
            <w:r>
              <w:rPr>
                <w:color w:val="231F20"/>
                <w:spacing w:val="-37"/>
                <w:w w:val="115"/>
                <w:sz w:val="18"/>
              </w:rPr>
              <w:t> </w:t>
            </w:r>
            <w:r>
              <w:rPr>
                <w:color w:val="231F20"/>
                <w:w w:val="115"/>
                <w:sz w:val="18"/>
              </w:rPr>
              <w:t>exploring lightning.</w:t>
            </w:r>
          </w:p>
        </w:tc>
        <w:tc>
          <w:tcPr>
            <w:tcW w:w="1874" w:type="dxa"/>
          </w:tcPr>
          <w:p>
            <w:pPr>
              <w:pStyle w:val="TableParagraph"/>
              <w:ind w:left="80"/>
              <w:rPr>
                <w:b/>
                <w:sz w:val="18"/>
              </w:rPr>
            </w:pPr>
            <w:r>
              <w:rPr>
                <w:b/>
                <w:color w:val="231F20"/>
                <w:sz w:val="18"/>
              </w:rPr>
              <w:t>Engage</w:t>
            </w:r>
          </w:p>
        </w:tc>
      </w:tr>
      <w:tr>
        <w:trPr>
          <w:trHeight w:val="619" w:hRule="atLeast"/>
        </w:trPr>
        <w:tc>
          <w:tcPr>
            <w:tcW w:w="7740" w:type="dxa"/>
          </w:tcPr>
          <w:p>
            <w:pPr>
              <w:pStyle w:val="TableParagraph"/>
              <w:ind w:left="80"/>
              <w:rPr>
                <w:i/>
                <w:sz w:val="18"/>
              </w:rPr>
            </w:pPr>
            <w:r>
              <w:rPr>
                <w:i/>
                <w:color w:val="231F20"/>
                <w:w w:val="110"/>
                <w:sz w:val="18"/>
              </w:rPr>
              <w:t>Electrical circuits 2: Static electricity</w:t>
            </w:r>
          </w:p>
          <w:p>
            <w:pPr>
              <w:pStyle w:val="TableParagraph"/>
              <w:spacing w:before="122"/>
              <w:ind w:left="80"/>
              <w:rPr>
                <w:sz w:val="18"/>
              </w:rPr>
            </w:pPr>
            <w:r>
              <w:rPr>
                <w:color w:val="231F20"/>
                <w:w w:val="110"/>
                <w:sz w:val="18"/>
              </w:rPr>
              <w:t>Students explore the effects of charge through a series of laboratory experiments.</w:t>
            </w:r>
          </w:p>
        </w:tc>
        <w:tc>
          <w:tcPr>
            <w:tcW w:w="1874" w:type="dxa"/>
          </w:tcPr>
          <w:p>
            <w:pPr>
              <w:pStyle w:val="TableParagraph"/>
              <w:ind w:left="80"/>
              <w:rPr>
                <w:b/>
                <w:sz w:val="18"/>
              </w:rPr>
            </w:pPr>
            <w:r>
              <w:rPr>
                <w:b/>
                <w:color w:val="231F20"/>
                <w:sz w:val="18"/>
              </w:rPr>
              <w:t>Explore 1</w:t>
            </w:r>
          </w:p>
        </w:tc>
      </w:tr>
      <w:tr>
        <w:trPr>
          <w:trHeight w:val="619" w:hRule="atLeast"/>
        </w:trPr>
        <w:tc>
          <w:tcPr>
            <w:tcW w:w="7740" w:type="dxa"/>
          </w:tcPr>
          <w:p>
            <w:pPr>
              <w:pStyle w:val="TableParagraph"/>
              <w:ind w:left="80"/>
              <w:rPr>
                <w:i/>
                <w:sz w:val="18"/>
              </w:rPr>
            </w:pPr>
            <w:r>
              <w:rPr>
                <w:i/>
                <w:color w:val="231F20"/>
                <w:w w:val="110"/>
                <w:sz w:val="18"/>
              </w:rPr>
              <w:t>Electrical circuits 3: Current electricity</w:t>
            </w:r>
          </w:p>
          <w:p>
            <w:pPr>
              <w:pStyle w:val="TableParagraph"/>
              <w:spacing w:before="122"/>
              <w:ind w:left="80"/>
              <w:rPr>
                <w:sz w:val="18"/>
              </w:rPr>
            </w:pPr>
            <w:r>
              <w:rPr>
                <w:color w:val="231F20"/>
                <w:w w:val="110"/>
                <w:sz w:val="18"/>
              </w:rPr>
              <w:t>Students construct circuits using simple electrical components.</w:t>
            </w:r>
          </w:p>
        </w:tc>
        <w:tc>
          <w:tcPr>
            <w:tcW w:w="1874" w:type="dxa"/>
          </w:tcPr>
          <w:p>
            <w:pPr>
              <w:pStyle w:val="TableParagraph"/>
              <w:ind w:left="80"/>
              <w:rPr>
                <w:b/>
                <w:sz w:val="18"/>
              </w:rPr>
            </w:pPr>
            <w:r>
              <w:rPr>
                <w:b/>
                <w:color w:val="231F20"/>
                <w:sz w:val="18"/>
              </w:rPr>
              <w:t>Explore 2</w:t>
            </w:r>
          </w:p>
        </w:tc>
      </w:tr>
      <w:tr>
        <w:trPr>
          <w:trHeight w:val="835" w:hRule="atLeast"/>
        </w:trPr>
        <w:tc>
          <w:tcPr>
            <w:tcW w:w="7740" w:type="dxa"/>
            <w:shd w:val="clear" w:color="auto" w:fill="DCDDDE"/>
          </w:tcPr>
          <w:p>
            <w:pPr>
              <w:pStyle w:val="TableParagraph"/>
              <w:ind w:left="80"/>
              <w:rPr>
                <w:i/>
                <w:sz w:val="18"/>
              </w:rPr>
            </w:pPr>
            <w:r>
              <w:rPr>
                <w:i/>
                <w:color w:val="231F20"/>
                <w:w w:val="105"/>
                <w:sz w:val="18"/>
              </w:rPr>
              <w:t>Electrical circuits 4: Circuit rules</w:t>
            </w:r>
          </w:p>
          <w:p>
            <w:pPr>
              <w:pStyle w:val="TableParagraph"/>
              <w:spacing w:line="249" w:lineRule="auto" w:before="122"/>
              <w:ind w:left="80"/>
              <w:rPr>
                <w:sz w:val="18"/>
              </w:rPr>
            </w:pPr>
            <w:r>
              <w:rPr>
                <w:color w:val="231F20"/>
                <w:w w:val="110"/>
                <w:sz w:val="18"/>
              </w:rPr>
              <w:t>Students</w:t>
            </w:r>
            <w:r>
              <w:rPr>
                <w:color w:val="231F20"/>
                <w:spacing w:val="-19"/>
                <w:w w:val="110"/>
                <w:sz w:val="18"/>
              </w:rPr>
              <w:t> </w:t>
            </w:r>
            <w:r>
              <w:rPr>
                <w:color w:val="231F20"/>
                <w:w w:val="110"/>
                <w:sz w:val="18"/>
              </w:rPr>
              <w:t>use</w:t>
            </w:r>
            <w:r>
              <w:rPr>
                <w:color w:val="231F20"/>
                <w:spacing w:val="-18"/>
                <w:w w:val="110"/>
                <w:sz w:val="18"/>
              </w:rPr>
              <w:t> </w:t>
            </w:r>
            <w:r>
              <w:rPr>
                <w:color w:val="231F20"/>
                <w:w w:val="110"/>
                <w:sz w:val="18"/>
              </w:rPr>
              <w:t>an</w:t>
            </w:r>
            <w:r>
              <w:rPr>
                <w:color w:val="231F20"/>
                <w:spacing w:val="-18"/>
                <w:w w:val="110"/>
                <w:sz w:val="18"/>
              </w:rPr>
              <w:t> </w:t>
            </w:r>
            <w:r>
              <w:rPr>
                <w:color w:val="231F20"/>
                <w:w w:val="110"/>
                <w:sz w:val="18"/>
              </w:rPr>
              <w:t>interactive</w:t>
            </w:r>
            <w:r>
              <w:rPr>
                <w:color w:val="231F20"/>
                <w:spacing w:val="-18"/>
                <w:w w:val="110"/>
                <w:sz w:val="18"/>
              </w:rPr>
              <w:t> </w:t>
            </w:r>
            <w:r>
              <w:rPr>
                <w:color w:val="231F20"/>
                <w:w w:val="110"/>
                <w:sz w:val="18"/>
              </w:rPr>
              <w:t>learning</w:t>
            </w:r>
            <w:r>
              <w:rPr>
                <w:color w:val="231F20"/>
                <w:spacing w:val="-18"/>
                <w:w w:val="110"/>
                <w:sz w:val="18"/>
              </w:rPr>
              <w:t> </w:t>
            </w:r>
            <w:r>
              <w:rPr>
                <w:color w:val="231F20"/>
                <w:w w:val="110"/>
                <w:sz w:val="18"/>
              </w:rPr>
              <w:t>object</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record</w:t>
            </w:r>
            <w:r>
              <w:rPr>
                <w:color w:val="231F20"/>
                <w:spacing w:val="-18"/>
                <w:w w:val="110"/>
                <w:sz w:val="18"/>
              </w:rPr>
              <w:t> </w:t>
            </w:r>
            <w:r>
              <w:rPr>
                <w:color w:val="231F20"/>
                <w:w w:val="110"/>
                <w:sz w:val="18"/>
              </w:rPr>
              <w:t>observations</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derive</w:t>
            </w:r>
            <w:r>
              <w:rPr>
                <w:color w:val="231F20"/>
                <w:spacing w:val="-18"/>
                <w:w w:val="110"/>
                <w:sz w:val="18"/>
              </w:rPr>
              <w:t> </w:t>
            </w:r>
            <w:r>
              <w:rPr>
                <w:color w:val="231F20"/>
                <w:w w:val="110"/>
                <w:sz w:val="18"/>
              </w:rPr>
              <w:t>rules</w:t>
            </w:r>
            <w:r>
              <w:rPr>
                <w:color w:val="231F20"/>
                <w:spacing w:val="-18"/>
                <w:w w:val="110"/>
                <w:sz w:val="18"/>
              </w:rPr>
              <w:t> </w:t>
            </w:r>
            <w:r>
              <w:rPr>
                <w:color w:val="231F20"/>
                <w:w w:val="110"/>
                <w:sz w:val="18"/>
              </w:rPr>
              <w:t>for circuits.</w:t>
            </w:r>
          </w:p>
        </w:tc>
        <w:tc>
          <w:tcPr>
            <w:tcW w:w="1874" w:type="dxa"/>
            <w:shd w:val="clear" w:color="auto" w:fill="DCDDDE"/>
          </w:tcPr>
          <w:p>
            <w:pPr>
              <w:pStyle w:val="TableParagraph"/>
              <w:ind w:left="80"/>
              <w:rPr>
                <w:b/>
                <w:sz w:val="18"/>
              </w:rPr>
            </w:pPr>
            <w:r>
              <w:rPr>
                <w:b/>
                <w:color w:val="231F20"/>
                <w:sz w:val="18"/>
              </w:rPr>
              <w:t>Explain 1</w:t>
            </w:r>
          </w:p>
        </w:tc>
      </w:tr>
      <w:tr>
        <w:trPr>
          <w:trHeight w:val="835" w:hRule="atLeast"/>
        </w:trPr>
        <w:tc>
          <w:tcPr>
            <w:tcW w:w="7740" w:type="dxa"/>
          </w:tcPr>
          <w:p>
            <w:pPr>
              <w:pStyle w:val="TableParagraph"/>
              <w:ind w:left="80"/>
              <w:rPr>
                <w:i/>
                <w:sz w:val="18"/>
              </w:rPr>
            </w:pPr>
            <w:r>
              <w:rPr>
                <w:i/>
                <w:color w:val="231F20"/>
                <w:w w:val="110"/>
                <w:sz w:val="18"/>
              </w:rPr>
              <w:t>Electrical circuits 5: Measuring electricity</w:t>
            </w:r>
          </w:p>
          <w:p>
            <w:pPr>
              <w:pStyle w:val="TableParagraph"/>
              <w:spacing w:line="249" w:lineRule="auto" w:before="123"/>
              <w:ind w:left="80" w:right="564"/>
              <w:rPr>
                <w:sz w:val="18"/>
              </w:rPr>
            </w:pPr>
            <w:r>
              <w:rPr>
                <w:color w:val="231F20"/>
                <w:w w:val="110"/>
                <w:sz w:val="18"/>
              </w:rPr>
              <w:t>Models</w:t>
            </w:r>
            <w:r>
              <w:rPr>
                <w:color w:val="231F20"/>
                <w:spacing w:val="-20"/>
                <w:w w:val="110"/>
                <w:sz w:val="18"/>
              </w:rPr>
              <w:t> </w:t>
            </w:r>
            <w:r>
              <w:rPr>
                <w:color w:val="231F20"/>
                <w:w w:val="110"/>
                <w:sz w:val="18"/>
              </w:rPr>
              <w:t>and</w:t>
            </w:r>
            <w:r>
              <w:rPr>
                <w:color w:val="231F20"/>
                <w:spacing w:val="-20"/>
                <w:w w:val="110"/>
                <w:sz w:val="18"/>
              </w:rPr>
              <w:t> </w:t>
            </w:r>
            <w:r>
              <w:rPr>
                <w:color w:val="231F20"/>
                <w:w w:val="110"/>
                <w:sz w:val="18"/>
              </w:rPr>
              <w:t>analogies</w:t>
            </w:r>
            <w:r>
              <w:rPr>
                <w:color w:val="231F20"/>
                <w:spacing w:val="-20"/>
                <w:w w:val="110"/>
                <w:sz w:val="18"/>
              </w:rPr>
              <w:t> </w:t>
            </w:r>
            <w:r>
              <w:rPr>
                <w:color w:val="231F20"/>
                <w:w w:val="110"/>
                <w:sz w:val="18"/>
              </w:rPr>
              <w:t>are</w:t>
            </w:r>
            <w:r>
              <w:rPr>
                <w:color w:val="231F20"/>
                <w:spacing w:val="-20"/>
                <w:w w:val="110"/>
                <w:sz w:val="18"/>
              </w:rPr>
              <w:t> </w:t>
            </w:r>
            <w:r>
              <w:rPr>
                <w:color w:val="231F20"/>
                <w:w w:val="110"/>
                <w:sz w:val="18"/>
              </w:rPr>
              <w:t>introduced</w:t>
            </w:r>
            <w:r>
              <w:rPr>
                <w:color w:val="231F20"/>
                <w:spacing w:val="-20"/>
                <w:w w:val="110"/>
                <w:sz w:val="18"/>
              </w:rPr>
              <w:t> </w:t>
            </w:r>
            <w:r>
              <w:rPr>
                <w:color w:val="231F20"/>
                <w:w w:val="110"/>
                <w:sz w:val="18"/>
              </w:rPr>
              <w:t>to</w:t>
            </w:r>
            <w:r>
              <w:rPr>
                <w:color w:val="231F20"/>
                <w:spacing w:val="-20"/>
                <w:w w:val="110"/>
                <w:sz w:val="18"/>
              </w:rPr>
              <w:t> </w:t>
            </w:r>
            <w:r>
              <w:rPr>
                <w:color w:val="231F20"/>
                <w:w w:val="110"/>
                <w:sz w:val="18"/>
              </w:rPr>
              <w:t>help</w:t>
            </w:r>
            <w:r>
              <w:rPr>
                <w:color w:val="231F20"/>
                <w:spacing w:val="-20"/>
                <w:w w:val="110"/>
                <w:sz w:val="18"/>
              </w:rPr>
              <w:t> </w:t>
            </w:r>
            <w:r>
              <w:rPr>
                <w:color w:val="231F20"/>
                <w:w w:val="110"/>
                <w:sz w:val="18"/>
              </w:rPr>
              <w:t>students</w:t>
            </w:r>
            <w:r>
              <w:rPr>
                <w:color w:val="231F20"/>
                <w:spacing w:val="-20"/>
                <w:w w:val="110"/>
                <w:sz w:val="18"/>
              </w:rPr>
              <w:t> </w:t>
            </w:r>
            <w:r>
              <w:rPr>
                <w:color w:val="231F20"/>
                <w:w w:val="110"/>
                <w:sz w:val="18"/>
              </w:rPr>
              <w:t>understand</w:t>
            </w:r>
            <w:r>
              <w:rPr>
                <w:color w:val="231F20"/>
                <w:spacing w:val="-20"/>
                <w:w w:val="110"/>
                <w:sz w:val="18"/>
              </w:rPr>
              <w:t> </w:t>
            </w:r>
            <w:r>
              <w:rPr>
                <w:color w:val="231F20"/>
                <w:w w:val="110"/>
                <w:sz w:val="18"/>
              </w:rPr>
              <w:t>concepts</w:t>
            </w:r>
            <w:r>
              <w:rPr>
                <w:color w:val="231F20"/>
                <w:spacing w:val="-19"/>
                <w:w w:val="110"/>
                <w:sz w:val="18"/>
              </w:rPr>
              <w:t> </w:t>
            </w:r>
            <w:r>
              <w:rPr>
                <w:color w:val="231F20"/>
                <w:w w:val="110"/>
                <w:sz w:val="18"/>
              </w:rPr>
              <w:t>around </w:t>
            </w:r>
            <w:r>
              <w:rPr>
                <w:color w:val="231F20"/>
                <w:w w:val="115"/>
                <w:sz w:val="18"/>
              </w:rPr>
              <w:t>properties</w:t>
            </w:r>
            <w:r>
              <w:rPr>
                <w:color w:val="231F20"/>
                <w:spacing w:val="-10"/>
                <w:w w:val="115"/>
                <w:sz w:val="18"/>
              </w:rPr>
              <w:t> </w:t>
            </w:r>
            <w:r>
              <w:rPr>
                <w:color w:val="231F20"/>
                <w:w w:val="115"/>
                <w:sz w:val="18"/>
              </w:rPr>
              <w:t>of</w:t>
            </w:r>
            <w:r>
              <w:rPr>
                <w:color w:val="231F20"/>
                <w:spacing w:val="-9"/>
                <w:w w:val="115"/>
                <w:sz w:val="18"/>
              </w:rPr>
              <w:t> </w:t>
            </w:r>
            <w:r>
              <w:rPr>
                <w:color w:val="231F20"/>
                <w:w w:val="115"/>
                <w:sz w:val="18"/>
              </w:rPr>
              <w:t>electricity</w:t>
            </w:r>
            <w:r>
              <w:rPr>
                <w:color w:val="231F20"/>
                <w:spacing w:val="-10"/>
                <w:w w:val="115"/>
                <w:sz w:val="18"/>
              </w:rPr>
              <w:t> </w:t>
            </w:r>
            <w:r>
              <w:rPr>
                <w:color w:val="231F20"/>
                <w:w w:val="115"/>
                <w:sz w:val="18"/>
              </w:rPr>
              <w:t>and</w:t>
            </w:r>
            <w:r>
              <w:rPr>
                <w:color w:val="231F20"/>
                <w:spacing w:val="-9"/>
                <w:w w:val="115"/>
                <w:sz w:val="18"/>
              </w:rPr>
              <w:t> </w:t>
            </w:r>
            <w:r>
              <w:rPr>
                <w:color w:val="231F20"/>
                <w:w w:val="115"/>
                <w:sz w:val="18"/>
              </w:rPr>
              <w:t>how</w:t>
            </w:r>
            <w:r>
              <w:rPr>
                <w:color w:val="231F20"/>
                <w:spacing w:val="-10"/>
                <w:w w:val="115"/>
                <w:sz w:val="18"/>
              </w:rPr>
              <w:t> </w:t>
            </w:r>
            <w:r>
              <w:rPr>
                <w:color w:val="231F20"/>
                <w:w w:val="115"/>
                <w:sz w:val="18"/>
              </w:rPr>
              <w:t>it</w:t>
            </w:r>
            <w:r>
              <w:rPr>
                <w:color w:val="231F20"/>
                <w:spacing w:val="-9"/>
                <w:w w:val="115"/>
                <w:sz w:val="18"/>
              </w:rPr>
              <w:t> </w:t>
            </w:r>
            <w:r>
              <w:rPr>
                <w:color w:val="231F20"/>
                <w:w w:val="115"/>
                <w:sz w:val="18"/>
              </w:rPr>
              <w:t>is</w:t>
            </w:r>
            <w:r>
              <w:rPr>
                <w:color w:val="231F20"/>
                <w:spacing w:val="-10"/>
                <w:w w:val="115"/>
                <w:sz w:val="18"/>
              </w:rPr>
              <w:t> </w:t>
            </w:r>
            <w:r>
              <w:rPr>
                <w:color w:val="231F20"/>
                <w:w w:val="115"/>
                <w:sz w:val="18"/>
              </w:rPr>
              <w:t>quantified.</w:t>
            </w:r>
          </w:p>
        </w:tc>
        <w:tc>
          <w:tcPr>
            <w:tcW w:w="1874" w:type="dxa"/>
          </w:tcPr>
          <w:p>
            <w:pPr>
              <w:pStyle w:val="TableParagraph"/>
              <w:ind w:left="80"/>
              <w:rPr>
                <w:b/>
                <w:sz w:val="18"/>
              </w:rPr>
            </w:pPr>
            <w:r>
              <w:rPr>
                <w:b/>
                <w:color w:val="231F20"/>
                <w:sz w:val="18"/>
              </w:rPr>
              <w:t>Explain 2</w:t>
            </w:r>
          </w:p>
        </w:tc>
      </w:tr>
      <w:tr>
        <w:trPr>
          <w:trHeight w:val="835" w:hRule="atLeast"/>
        </w:trPr>
        <w:tc>
          <w:tcPr>
            <w:tcW w:w="7740" w:type="dxa"/>
          </w:tcPr>
          <w:p>
            <w:pPr>
              <w:pStyle w:val="TableParagraph"/>
              <w:ind w:left="80"/>
              <w:rPr>
                <w:i/>
                <w:sz w:val="18"/>
              </w:rPr>
            </w:pPr>
            <w:r>
              <w:rPr>
                <w:i/>
                <w:color w:val="231F20"/>
                <w:w w:val="110"/>
                <w:sz w:val="18"/>
              </w:rPr>
              <w:t>Electrical circuits 6: Bioelectricity</w:t>
            </w:r>
          </w:p>
          <w:p>
            <w:pPr>
              <w:pStyle w:val="TableParagraph"/>
              <w:spacing w:line="249" w:lineRule="auto" w:before="123"/>
              <w:ind w:left="80" w:right="842"/>
              <w:rPr>
                <w:sz w:val="18"/>
              </w:rPr>
            </w:pPr>
            <w:r>
              <w:rPr>
                <w:color w:val="231F20"/>
                <w:w w:val="110"/>
                <w:sz w:val="18"/>
              </w:rPr>
              <w:t>Four</w:t>
            </w:r>
            <w:r>
              <w:rPr>
                <w:color w:val="231F20"/>
                <w:spacing w:val="-17"/>
                <w:w w:val="110"/>
                <w:sz w:val="18"/>
              </w:rPr>
              <w:t> </w:t>
            </w:r>
            <w:r>
              <w:rPr>
                <w:color w:val="231F20"/>
                <w:w w:val="110"/>
                <w:sz w:val="18"/>
              </w:rPr>
              <w:t>fact</w:t>
            </w:r>
            <w:r>
              <w:rPr>
                <w:color w:val="231F20"/>
                <w:spacing w:val="-17"/>
                <w:w w:val="110"/>
                <w:sz w:val="18"/>
              </w:rPr>
              <w:t> </w:t>
            </w:r>
            <w:r>
              <w:rPr>
                <w:color w:val="231F20"/>
                <w:w w:val="110"/>
                <w:sz w:val="18"/>
              </w:rPr>
              <w:t>sheets</w:t>
            </w:r>
            <w:r>
              <w:rPr>
                <w:color w:val="231F20"/>
                <w:spacing w:val="-16"/>
                <w:w w:val="110"/>
                <w:sz w:val="18"/>
              </w:rPr>
              <w:t> </w:t>
            </w:r>
            <w:r>
              <w:rPr>
                <w:color w:val="231F20"/>
                <w:w w:val="110"/>
                <w:sz w:val="18"/>
              </w:rPr>
              <w:t>and</w:t>
            </w:r>
            <w:r>
              <w:rPr>
                <w:color w:val="231F20"/>
                <w:spacing w:val="-17"/>
                <w:w w:val="110"/>
                <w:sz w:val="18"/>
              </w:rPr>
              <w:t> </w:t>
            </w:r>
            <w:r>
              <w:rPr>
                <w:color w:val="231F20"/>
                <w:w w:val="110"/>
                <w:sz w:val="18"/>
              </w:rPr>
              <w:t>a</w:t>
            </w:r>
            <w:r>
              <w:rPr>
                <w:color w:val="231F20"/>
                <w:spacing w:val="-17"/>
                <w:w w:val="110"/>
                <w:sz w:val="18"/>
              </w:rPr>
              <w:t> </w:t>
            </w:r>
            <w:r>
              <w:rPr>
                <w:color w:val="231F20"/>
                <w:w w:val="110"/>
                <w:sz w:val="18"/>
              </w:rPr>
              <w:t>video</w:t>
            </w:r>
            <w:r>
              <w:rPr>
                <w:color w:val="231F20"/>
                <w:spacing w:val="-16"/>
                <w:w w:val="110"/>
                <w:sz w:val="18"/>
              </w:rPr>
              <w:t> </w:t>
            </w:r>
            <w:r>
              <w:rPr>
                <w:color w:val="231F20"/>
                <w:w w:val="110"/>
                <w:sz w:val="18"/>
              </w:rPr>
              <w:t>provide</w:t>
            </w:r>
            <w:r>
              <w:rPr>
                <w:color w:val="231F20"/>
                <w:spacing w:val="-17"/>
                <w:w w:val="110"/>
                <w:sz w:val="18"/>
              </w:rPr>
              <w:t> </w:t>
            </w:r>
            <w:r>
              <w:rPr>
                <w:color w:val="231F20"/>
                <w:w w:val="110"/>
                <w:sz w:val="18"/>
              </w:rPr>
              <w:t>examples</w:t>
            </w:r>
            <w:r>
              <w:rPr>
                <w:color w:val="231F20"/>
                <w:spacing w:val="-17"/>
                <w:w w:val="110"/>
                <w:sz w:val="18"/>
              </w:rPr>
              <w:t> </w:t>
            </w:r>
            <w:r>
              <w:rPr>
                <w:color w:val="231F20"/>
                <w:w w:val="110"/>
                <w:sz w:val="18"/>
              </w:rPr>
              <w:t>of</w:t>
            </w:r>
            <w:r>
              <w:rPr>
                <w:color w:val="231F20"/>
                <w:spacing w:val="-16"/>
                <w:w w:val="110"/>
                <w:sz w:val="18"/>
              </w:rPr>
              <w:t> </w:t>
            </w:r>
            <w:r>
              <w:rPr>
                <w:color w:val="231F20"/>
                <w:w w:val="110"/>
                <w:sz w:val="18"/>
              </w:rPr>
              <w:t>how</w:t>
            </w:r>
            <w:r>
              <w:rPr>
                <w:color w:val="231F20"/>
                <w:spacing w:val="-17"/>
                <w:w w:val="110"/>
                <w:sz w:val="18"/>
              </w:rPr>
              <w:t> </w:t>
            </w:r>
            <w:r>
              <w:rPr>
                <w:color w:val="231F20"/>
                <w:w w:val="110"/>
                <w:sz w:val="18"/>
              </w:rPr>
              <w:t>electricity</w:t>
            </w:r>
            <w:r>
              <w:rPr>
                <w:color w:val="231F20"/>
                <w:spacing w:val="-17"/>
                <w:w w:val="110"/>
                <w:sz w:val="18"/>
              </w:rPr>
              <w:t> </w:t>
            </w:r>
            <w:r>
              <w:rPr>
                <w:color w:val="231F20"/>
                <w:w w:val="110"/>
                <w:sz w:val="18"/>
              </w:rPr>
              <w:t>is</w:t>
            </w:r>
            <w:r>
              <w:rPr>
                <w:color w:val="231F20"/>
                <w:spacing w:val="-16"/>
                <w:w w:val="110"/>
                <w:sz w:val="18"/>
              </w:rPr>
              <w:t> </w:t>
            </w:r>
            <w:r>
              <w:rPr>
                <w:color w:val="231F20"/>
                <w:w w:val="110"/>
                <w:sz w:val="18"/>
              </w:rPr>
              <w:t>used</w:t>
            </w:r>
            <w:r>
              <w:rPr>
                <w:color w:val="231F20"/>
                <w:spacing w:val="-17"/>
                <w:w w:val="110"/>
                <w:sz w:val="18"/>
              </w:rPr>
              <w:t> </w:t>
            </w:r>
            <w:r>
              <w:rPr>
                <w:color w:val="231F20"/>
                <w:w w:val="110"/>
                <w:sz w:val="18"/>
              </w:rPr>
              <w:t>in</w:t>
            </w:r>
            <w:r>
              <w:rPr>
                <w:color w:val="231F20"/>
                <w:spacing w:val="-17"/>
                <w:w w:val="110"/>
                <w:sz w:val="18"/>
              </w:rPr>
              <w:t> </w:t>
            </w:r>
            <w:r>
              <w:rPr>
                <w:color w:val="231F20"/>
                <w:w w:val="110"/>
                <w:sz w:val="18"/>
              </w:rPr>
              <w:t>living organisms, including</w:t>
            </w:r>
            <w:r>
              <w:rPr>
                <w:color w:val="231F20"/>
                <w:spacing w:val="-13"/>
                <w:w w:val="110"/>
                <w:sz w:val="18"/>
              </w:rPr>
              <w:t> </w:t>
            </w:r>
            <w:r>
              <w:rPr>
                <w:color w:val="231F20"/>
                <w:w w:val="110"/>
                <w:sz w:val="18"/>
              </w:rPr>
              <w:t>humans.</w:t>
            </w:r>
          </w:p>
        </w:tc>
        <w:tc>
          <w:tcPr>
            <w:tcW w:w="1874" w:type="dxa"/>
          </w:tcPr>
          <w:p>
            <w:pPr>
              <w:pStyle w:val="TableParagraph"/>
              <w:ind w:left="80"/>
              <w:rPr>
                <w:b/>
                <w:sz w:val="18"/>
              </w:rPr>
            </w:pPr>
            <w:r>
              <w:rPr>
                <w:b/>
                <w:color w:val="231F20"/>
                <w:sz w:val="18"/>
              </w:rPr>
              <w:t>Elaborate</w:t>
            </w:r>
          </w:p>
        </w:tc>
      </w:tr>
    </w:tbl>
    <w:sectPr>
      <w:pgSz w:w="11910" w:h="16840"/>
      <w:pgMar w:header="0" w:footer="1084" w:top="720" w:bottom="1280" w:left="10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0"/>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359">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5383">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04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54.6pt;height:23.2pt;mso-position-horizontal-relative:page;mso-position-vertical-relative:page;z-index:-10024" type="#_x0000_t202" filled="false" stroked="false">
          <v:textbox inset="0,0,0,0">
            <w:txbxContent>
              <w:p>
                <w:pPr>
                  <w:spacing w:before="16"/>
                  <w:ind w:left="20" w:right="0" w:firstLine="0"/>
                  <w:jc w:val="left"/>
                  <w:rPr>
                    <w:sz w:val="12"/>
                  </w:rPr>
                </w:pPr>
                <w:r>
                  <w:rPr>
                    <w:color w:val="231F20"/>
                    <w:sz w:val="12"/>
                  </w:rPr>
                  <w:t>ast1389 | Electrical circuits 4: Circuit rules (teacher guide)</w:t>
                </w:r>
              </w:p>
              <w:p>
                <w:pPr>
                  <w:spacing w:line="249" w:lineRule="auto" w:before="6"/>
                  <w:ind w:left="20" w:right="402" w:firstLine="0"/>
                  <w:jc w:val="left"/>
                  <w:rPr>
                    <w:sz w:val="12"/>
                  </w:rPr>
                </w:pPr>
                <w:r>
                  <w:rPr>
                    <w:color w:val="231F20"/>
                    <w:sz w:val="12"/>
                  </w:rPr>
                  <w:t>© The University of Western Australia 2010 version 2.0 revised July 2015</w:t>
                </w:r>
              </w:p>
            </w:txbxContent>
          </v:textbox>
          <w10:wrap type="none"/>
        </v:shape>
      </w:pict>
    </w:r>
    <w:r>
      <w:rPr/>
      <w:pict>
        <v:shape style="position:absolute;margin-left:384.258301pt;margin-top:787.687012pt;width:128.25pt;height:23.2pt;mso-position-horizontal-relative:page;mso-position-vertical-relative:page;z-index:-1000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997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5503">
          <wp:simplePos x="0" y="0"/>
          <wp:positionH relativeFrom="page">
            <wp:posOffset>540773</wp:posOffset>
          </wp:positionH>
          <wp:positionV relativeFrom="page">
            <wp:posOffset>9877043</wp:posOffset>
          </wp:positionV>
          <wp:extent cx="737703" cy="409102"/>
          <wp:effectExtent l="0" t="0" r="0" b="0"/>
          <wp:wrapNone/>
          <wp:docPr id="15" name="image7.png" descr=""/>
          <wp:cNvGraphicFramePr>
            <a:graphicFrameLocks noChangeAspect="1"/>
          </wp:cNvGraphicFramePr>
          <a:graphic>
            <a:graphicData uri="http://schemas.openxmlformats.org/drawingml/2006/picture">
              <pic:pic>
                <pic:nvPicPr>
                  <pic:cNvPr id="16" name="image7.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5527">
          <wp:simplePos x="0" y="0"/>
          <wp:positionH relativeFrom="page">
            <wp:posOffset>6560058</wp:posOffset>
          </wp:positionH>
          <wp:positionV relativeFrom="page">
            <wp:posOffset>9876790</wp:posOffset>
          </wp:positionV>
          <wp:extent cx="409315" cy="401955"/>
          <wp:effectExtent l="0" t="0" r="0" b="0"/>
          <wp:wrapNone/>
          <wp:docPr id="17" name="image2.jpeg" descr=""/>
          <wp:cNvGraphicFramePr>
            <a:graphicFrameLocks noChangeAspect="1"/>
          </wp:cNvGraphicFramePr>
          <a:graphic>
            <a:graphicData uri="http://schemas.openxmlformats.org/drawingml/2006/picture">
              <pic:pic>
                <pic:nvPicPr>
                  <pic:cNvPr id="1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9904"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54.6pt;height:23.2pt;mso-position-horizontal-relative:page;mso-position-vertical-relative:page;z-index:-9880" type="#_x0000_t202" filled="false" stroked="false">
          <v:textbox inset="0,0,0,0">
            <w:txbxContent>
              <w:p>
                <w:pPr>
                  <w:spacing w:before="16"/>
                  <w:ind w:left="20" w:right="0" w:firstLine="0"/>
                  <w:jc w:val="left"/>
                  <w:rPr>
                    <w:sz w:val="12"/>
                  </w:rPr>
                </w:pPr>
                <w:r>
                  <w:rPr>
                    <w:color w:val="231F20"/>
                    <w:sz w:val="12"/>
                  </w:rPr>
                  <w:t>ast1389 | Electrical circuits 4: Circuit rules (teacher guide)</w:t>
                </w:r>
              </w:p>
              <w:p>
                <w:pPr>
                  <w:spacing w:line="249" w:lineRule="auto" w:before="6"/>
                  <w:ind w:left="20" w:right="402" w:firstLine="0"/>
                  <w:jc w:val="left"/>
                  <w:rPr>
                    <w:sz w:val="12"/>
                  </w:rPr>
                </w:pPr>
                <w:r>
                  <w:rPr>
                    <w:color w:val="231F20"/>
                    <w:sz w:val="12"/>
                  </w:rPr>
                  <w:t>© The University of Western Australia 2010 version 2.0 revised July 2015</w:t>
                </w:r>
              </w:p>
            </w:txbxContent>
          </v:textbox>
          <w10:wrap type="none"/>
        </v:shape>
      </w:pict>
    </w:r>
    <w:r>
      <w:rPr/>
      <w:pict>
        <v:shape style="position:absolute;margin-left:384.258301pt;margin-top:787.687012pt;width:128.25pt;height:16pt;mso-position-horizontal-relative:page;mso-position-vertical-relative:page;z-index:-985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983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71"/>
      <w:ind w:left="113"/>
      <w:outlineLvl w:val="1"/>
    </w:pPr>
    <w:rPr>
      <w:rFonts w:ascii="Arial" w:hAnsi="Arial" w:eastAsia="Arial" w:cs="Arial"/>
      <w:sz w:val="26"/>
      <w:szCs w:val="26"/>
    </w:rPr>
  </w:style>
  <w:style w:styleId="Heading2" w:type="paragraph">
    <w:name w:val="Heading 2"/>
    <w:basedOn w:val="Normal"/>
    <w:uiPriority w:val="1"/>
    <w:qFormat/>
    <w:pPr>
      <w:spacing w:before="171"/>
      <w:ind w:left="113"/>
      <w:outlineLvl w:val="2"/>
    </w:pPr>
    <w:rPr>
      <w:rFonts w:ascii="Arial" w:hAnsi="Arial" w:eastAsia="Arial" w:cs="Arial"/>
      <w:b/>
      <w:bCs/>
      <w:sz w:val="18"/>
      <w:szCs w:val="18"/>
    </w:rPr>
  </w:style>
  <w:style w:styleId="ListParagraph" w:type="paragraph">
    <w:name w:val="List Paragraph"/>
    <w:basedOn w:val="Normal"/>
    <w:uiPriority w:val="1"/>
    <w:qFormat/>
    <w:pPr>
      <w:spacing w:before="58"/>
      <w:ind w:left="283" w:right="113" w:hanging="170"/>
    </w:pPr>
    <w:rPr>
      <w:rFonts w:ascii="Arial" w:hAnsi="Arial" w:eastAsia="Arial" w:cs="Arial"/>
    </w:rPr>
  </w:style>
  <w:style w:styleId="TableParagraph" w:type="paragraph">
    <w:name w:val="Table Paragraph"/>
    <w:basedOn w:val="Normal"/>
    <w:uiPriority w:val="1"/>
    <w:qFormat/>
    <w:pPr>
      <w:spacing w:before="46"/>
      <w:ind w:left="79"/>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jpeg"/><Relationship Id="rId9" Type="http://schemas.openxmlformats.org/officeDocument/2006/relationships/image" Target="media/image6.jpeg"/><Relationship Id="rId10" Type="http://schemas.openxmlformats.org/officeDocument/2006/relationships/footer" Target="footer2.xml"/><Relationship Id="rId11" Type="http://schemas.openxmlformats.org/officeDocument/2006/relationships/hyperlink" Target="http://www.adobe.com/" TargetMode="External"/><Relationship Id="rId12" Type="http://schemas.openxmlformats.org/officeDocument/2006/relationships/hyperlink" Target="mailto:spice@uwa.edu.au" TargetMode="External"/><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2020-04-01T13:26:01Z</dcterms:created>
  <dcterms:modified xsi:type="dcterms:W3CDTF">2020-04-01T13:26:01Z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2015-06-17T00:00:00Z</vt:filetime>
  </property>
  <property fmtid="{D5CDD505-2E9C-101B-9397-08002B2CF9AE}" pid="3" name="Creator">
    <vt:lpwstr>Adobe InDesign CS6 (Macintosh)</vt:lpwstr>
  </property>
  <property fmtid="{D5CDD505-2E9C-101B-9397-08002B2CF9AE}" pid="4" name="LastSaved">
    <vt:filetime>2020-04-01T00:00:00Z</vt:filetime>
  </property>
</Properties>
</file>