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23"/>
        <w:rPr>
          <w:rFonts w:ascii="Times New Roman"/>
        </w:rPr>
      </w:pPr>
      <w:r>
        <w:rPr>
          <w:rFonts w:ascii="Times New Roman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rect style="position:absolute;left:2917;top:1211;width:6495;height:677" filled="true" fillcolor="#231f20" stroked="false">
              <v:fill opacity="49152f" type="solid"/>
            </v:rect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2920;top:1139;width:6468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13"/>
                        <w:sz w:val="58"/>
                      </w:rPr>
                      <w:t>RNA </w:t>
                    </w:r>
                    <w:r>
                      <w:rPr>
                        <w:b/>
                        <w:color w:val="FFFFFF"/>
                        <w:spacing w:val="-15"/>
                        <w:sz w:val="58"/>
                      </w:rPr>
                      <w:t>and </w:t>
                    </w:r>
                    <w:r>
                      <w:rPr>
                        <w:b/>
                        <w:color w:val="FFFFFF"/>
                        <w:spacing w:val="-17"/>
                        <w:sz w:val="58"/>
                      </w:rPr>
                      <w:t>gene</w:t>
                    </w:r>
                    <w:r>
                      <w:rPr>
                        <w:b/>
                        <w:color w:val="FFFFFF"/>
                        <w:spacing w:val="-97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1"/>
                        <w:sz w:val="58"/>
                      </w:rPr>
                      <w:t>regulation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  <w:sz w:val="10"/>
        </w:rPr>
      </w:pPr>
      <w:r>
        <w:rPr/>
        <w:pict>
          <v:shape style="position:absolute;margin-left:56.693001pt;margin-top:6.97pt;width:481.9pt;height:107.75pt;mso-position-horizontal-relative:page;mso-position-vertical-relative:paragraph;z-index:-952;mso-wrap-distance-left:0;mso-wrap-distance-right:0" type="#_x0000_t202" filled="true" fillcolor="#faeadb" stroked="false">
            <v:textbox inset="0,0,0,0">
              <w:txbxContent>
                <w:p>
                  <w:pPr>
                    <w:spacing w:line="247" w:lineRule="auto" w:before="177"/>
                    <w:ind w:left="155" w:right="286" w:firstLine="0"/>
                    <w:jc w:val="left"/>
                    <w:rPr>
                      <w:sz w:val="22"/>
                    </w:rPr>
                  </w:pPr>
                  <w:r>
                    <w:rPr>
                      <w:w w:val="110"/>
                      <w:sz w:val="22"/>
                    </w:rPr>
                    <w:t>Only</w:t>
                  </w:r>
                  <w:r>
                    <w:rPr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2%</w:t>
                  </w:r>
                  <w:r>
                    <w:rPr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of</w:t>
                  </w:r>
                  <w:r>
                    <w:rPr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the</w:t>
                  </w:r>
                  <w:r>
                    <w:rPr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human</w:t>
                  </w:r>
                  <w:r>
                    <w:rPr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genome</w:t>
                  </w:r>
                  <w:r>
                    <w:rPr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is</w:t>
                  </w:r>
                  <w:r>
                    <w:rPr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made</w:t>
                  </w:r>
                  <w:r>
                    <w:rPr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up</w:t>
                  </w:r>
                  <w:r>
                    <w:rPr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of</w:t>
                  </w:r>
                  <w:r>
                    <w:rPr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protein-coding</w:t>
                  </w:r>
                  <w:r>
                    <w:rPr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genes,</w:t>
                  </w:r>
                  <w:r>
                    <w:rPr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the</w:t>
                  </w:r>
                  <w:r>
                    <w:rPr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remaining</w:t>
                  </w:r>
                  <w:r>
                    <w:rPr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98% is</w:t>
                  </w:r>
                  <w:r>
                    <w:rPr>
                      <w:spacing w:val="-22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made</w:t>
                  </w:r>
                  <w:r>
                    <w:rPr>
                      <w:spacing w:val="-22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up</w:t>
                  </w:r>
                  <w:r>
                    <w:rPr>
                      <w:spacing w:val="-22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of</w:t>
                  </w:r>
                  <w:r>
                    <w:rPr>
                      <w:spacing w:val="-22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genetic</w:t>
                  </w:r>
                  <w:r>
                    <w:rPr>
                      <w:spacing w:val="-22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sequences</w:t>
                  </w:r>
                  <w:r>
                    <w:rPr>
                      <w:spacing w:val="-22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that</w:t>
                  </w:r>
                  <w:r>
                    <w:rPr>
                      <w:spacing w:val="-22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are</w:t>
                  </w:r>
                  <w:r>
                    <w:rPr>
                      <w:spacing w:val="-22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non-coding,</w:t>
                  </w:r>
                  <w:r>
                    <w:rPr>
                      <w:spacing w:val="-22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or</w:t>
                  </w:r>
                  <w:r>
                    <w:rPr>
                      <w:spacing w:val="-22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don’t</w:t>
                  </w:r>
                  <w:r>
                    <w:rPr>
                      <w:spacing w:val="-22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encode</w:t>
                  </w:r>
                  <w:r>
                    <w:rPr>
                      <w:spacing w:val="-22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protein.</w:t>
                  </w:r>
                  <w:r>
                    <w:rPr>
                      <w:spacing w:val="-22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Many</w:t>
                  </w:r>
                  <w:r>
                    <w:rPr>
                      <w:spacing w:val="-22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of these</w:t>
                  </w:r>
                  <w:r>
                    <w:rPr>
                      <w:spacing w:val="-38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non-coding</w:t>
                  </w:r>
                  <w:r>
                    <w:rPr>
                      <w:spacing w:val="-37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sequences</w:t>
                  </w:r>
                  <w:r>
                    <w:rPr>
                      <w:spacing w:val="-37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play</w:t>
                  </w:r>
                  <w:r>
                    <w:rPr>
                      <w:spacing w:val="-38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a</w:t>
                  </w:r>
                  <w:r>
                    <w:rPr>
                      <w:spacing w:val="-37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role</w:t>
                  </w:r>
                  <w:r>
                    <w:rPr>
                      <w:spacing w:val="-37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in</w:t>
                  </w:r>
                  <w:r>
                    <w:rPr>
                      <w:spacing w:val="-38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regulating</w:t>
                  </w:r>
                  <w:r>
                    <w:rPr>
                      <w:spacing w:val="-37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gene</w:t>
                  </w:r>
                  <w:r>
                    <w:rPr>
                      <w:spacing w:val="-37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expression</w:t>
                  </w:r>
                  <w:r>
                    <w:rPr>
                      <w:spacing w:val="-38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or</w:t>
                  </w:r>
                  <w:r>
                    <w:rPr>
                      <w:spacing w:val="-37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are</w:t>
                  </w:r>
                  <w:r>
                    <w:rPr>
                      <w:spacing w:val="-37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transcribed into</w:t>
                  </w:r>
                  <w:r>
                    <w:rPr>
                      <w:spacing w:val="-1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non-coding</w:t>
                  </w:r>
                  <w:r>
                    <w:rPr>
                      <w:spacing w:val="-10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RNA</w:t>
                  </w:r>
                  <w:r>
                    <w:rPr>
                      <w:spacing w:val="-1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molecules.</w:t>
                  </w:r>
                  <w:r>
                    <w:rPr>
                      <w:spacing w:val="-10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Others</w:t>
                  </w:r>
                  <w:r>
                    <w:rPr>
                      <w:spacing w:val="-10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have</w:t>
                  </w:r>
                  <w:r>
                    <w:rPr>
                      <w:spacing w:val="-1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no</w:t>
                  </w:r>
                  <w:r>
                    <w:rPr>
                      <w:spacing w:val="-10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known</w:t>
                  </w:r>
                  <w:r>
                    <w:rPr>
                      <w:spacing w:val="-11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function.</w:t>
                  </w:r>
                </w:p>
                <w:p>
                  <w:pPr>
                    <w:spacing w:line="247" w:lineRule="auto" w:before="55"/>
                    <w:ind w:left="155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5"/>
                      <w:sz w:val="22"/>
                    </w:rPr>
                    <w:t>Scientists</w:t>
                  </w:r>
                  <w:r>
                    <w:rPr>
                      <w:spacing w:val="-15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know</w:t>
                  </w:r>
                  <w:r>
                    <w:rPr>
                      <w:spacing w:val="-15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that</w:t>
                  </w:r>
                  <w:r>
                    <w:rPr>
                      <w:spacing w:val="-15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non-coding</w:t>
                  </w:r>
                  <w:r>
                    <w:rPr>
                      <w:spacing w:val="-15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RNA</w:t>
                  </w:r>
                  <w:r>
                    <w:rPr>
                      <w:spacing w:val="-15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molecules</w:t>
                  </w:r>
                  <w:r>
                    <w:rPr>
                      <w:spacing w:val="-14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are</w:t>
                  </w:r>
                  <w:r>
                    <w:rPr>
                      <w:spacing w:val="-15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involved</w:t>
                  </w:r>
                  <w:r>
                    <w:rPr>
                      <w:spacing w:val="-15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in</w:t>
                  </w:r>
                  <w:r>
                    <w:rPr>
                      <w:spacing w:val="-15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essential</w:t>
                  </w:r>
                  <w:r>
                    <w:rPr>
                      <w:spacing w:val="-15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cellular</w:t>
                  </w:r>
                  <w:r>
                    <w:rPr>
                      <w:spacing w:val="-15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processes, </w:t>
                  </w:r>
                  <w:r>
                    <w:rPr>
                      <w:w w:val="110"/>
                      <w:sz w:val="22"/>
                    </w:rPr>
                    <w:t>such as protein synthesis. Advances in biotechnology are beginning to uncover their important</w:t>
                  </w:r>
                  <w:r>
                    <w:rPr>
                      <w:spacing w:val="-10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and</w:t>
                  </w:r>
                  <w:r>
                    <w:rPr>
                      <w:spacing w:val="-9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diverse</w:t>
                  </w:r>
                  <w:r>
                    <w:rPr>
                      <w:spacing w:val="-9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roles</w:t>
                  </w:r>
                  <w:r>
                    <w:rPr>
                      <w:spacing w:val="-10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in</w:t>
                  </w:r>
                  <w:r>
                    <w:rPr>
                      <w:spacing w:val="-9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regulating</w:t>
                  </w:r>
                  <w:r>
                    <w:rPr>
                      <w:spacing w:val="-9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gene</w:t>
                  </w:r>
                  <w:r>
                    <w:rPr>
                      <w:spacing w:val="-10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expression.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Heading1"/>
        <w:spacing w:before="140"/>
      </w:pPr>
      <w:r>
        <w:rPr/>
        <w:t>Coding RNA</w:t>
      </w:r>
    </w:p>
    <w:p>
      <w:pPr>
        <w:pStyle w:val="BodyText"/>
        <w:spacing w:line="249" w:lineRule="auto" w:before="52"/>
        <w:ind w:left="233" w:right="436"/>
        <w:jc w:val="both"/>
      </w:pPr>
      <w:r>
        <w:rPr/>
        <w:t>Coding</w:t>
      </w:r>
      <w:r>
        <w:rPr>
          <w:spacing w:val="-24"/>
        </w:rPr>
        <w:t> </w:t>
      </w:r>
      <w:r>
        <w:rPr/>
        <w:t>RNA</w:t>
      </w:r>
      <w:r>
        <w:rPr>
          <w:spacing w:val="-24"/>
        </w:rPr>
        <w:t> </w:t>
      </w:r>
      <w:r>
        <w:rPr/>
        <w:t>contains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sequence,</w:t>
      </w:r>
      <w:r>
        <w:rPr>
          <w:spacing w:val="-24"/>
        </w:rPr>
        <w:t> </w:t>
      </w:r>
      <w:r>
        <w:rPr/>
        <w:t>or</w:t>
      </w:r>
      <w:r>
        <w:rPr>
          <w:spacing w:val="-24"/>
        </w:rPr>
        <w:t> </w:t>
      </w:r>
      <w:r>
        <w:rPr/>
        <w:t>code,</w:t>
      </w:r>
      <w:r>
        <w:rPr>
          <w:spacing w:val="-24"/>
        </w:rPr>
        <w:t> </w:t>
      </w:r>
      <w:r>
        <w:rPr/>
        <w:t>that</w:t>
      </w:r>
      <w:r>
        <w:rPr>
          <w:spacing w:val="-24"/>
        </w:rPr>
        <w:t> </w:t>
      </w:r>
      <w:r>
        <w:rPr/>
        <w:t>produces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specific</w:t>
      </w:r>
      <w:r>
        <w:rPr>
          <w:spacing w:val="-24"/>
        </w:rPr>
        <w:t> </w:t>
      </w:r>
      <w:r>
        <w:rPr/>
        <w:t>protein</w:t>
      </w:r>
      <w:r>
        <w:rPr>
          <w:spacing w:val="-24"/>
        </w:rPr>
        <w:t> </w:t>
      </w:r>
      <w:r>
        <w:rPr/>
        <w:t>when</w:t>
      </w:r>
      <w:r>
        <w:rPr>
          <w:spacing w:val="-24"/>
        </w:rPr>
        <w:t> </w:t>
      </w:r>
      <w:r>
        <w:rPr/>
        <w:t>translated.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main</w:t>
      </w:r>
      <w:r>
        <w:rPr>
          <w:spacing w:val="-24"/>
        </w:rPr>
        <w:t> </w:t>
      </w:r>
      <w:r>
        <w:rPr/>
        <w:t>type</w:t>
      </w:r>
      <w:r>
        <w:rPr>
          <w:spacing w:val="-24"/>
        </w:rPr>
        <w:t> </w:t>
      </w:r>
      <w:r>
        <w:rPr/>
        <w:t>of coding</w:t>
      </w:r>
      <w:r>
        <w:rPr>
          <w:spacing w:val="-31"/>
        </w:rPr>
        <w:t> </w:t>
      </w:r>
      <w:r>
        <w:rPr/>
        <w:t>RNA</w:t>
      </w:r>
      <w:r>
        <w:rPr>
          <w:spacing w:val="-30"/>
        </w:rPr>
        <w:t> </w:t>
      </w:r>
      <w:r>
        <w:rPr/>
        <w:t>is</w:t>
      </w:r>
      <w:r>
        <w:rPr>
          <w:spacing w:val="-30"/>
        </w:rPr>
        <w:t> </w:t>
      </w:r>
      <w:r>
        <w:rPr/>
        <w:t>messenger</w:t>
      </w:r>
      <w:r>
        <w:rPr>
          <w:spacing w:val="-30"/>
        </w:rPr>
        <w:t> </w:t>
      </w:r>
      <w:r>
        <w:rPr/>
        <w:t>RNA</w:t>
      </w:r>
      <w:r>
        <w:rPr>
          <w:spacing w:val="-30"/>
        </w:rPr>
        <w:t> </w:t>
      </w:r>
      <w:r>
        <w:rPr/>
        <w:t>(mRNA).</w:t>
      </w:r>
      <w:r>
        <w:rPr>
          <w:spacing w:val="-30"/>
        </w:rPr>
        <w:t> </w:t>
      </w:r>
      <w:r>
        <w:rPr/>
        <w:t>During</w:t>
      </w:r>
      <w:r>
        <w:rPr>
          <w:spacing w:val="-30"/>
        </w:rPr>
        <w:t> </w:t>
      </w:r>
      <w:r>
        <w:rPr/>
        <w:t>protein</w:t>
      </w:r>
      <w:r>
        <w:rPr>
          <w:spacing w:val="-30"/>
        </w:rPr>
        <w:t> </w:t>
      </w:r>
      <w:r>
        <w:rPr/>
        <w:t>synthesis</w:t>
      </w:r>
      <w:r>
        <w:rPr>
          <w:spacing w:val="-30"/>
        </w:rPr>
        <w:t> </w:t>
      </w:r>
      <w:r>
        <w:rPr/>
        <w:t>DNA</w:t>
      </w:r>
      <w:r>
        <w:rPr>
          <w:spacing w:val="-30"/>
        </w:rPr>
        <w:t> </w:t>
      </w:r>
      <w:r>
        <w:rPr/>
        <w:t>is</w:t>
      </w:r>
      <w:r>
        <w:rPr>
          <w:spacing w:val="-31"/>
        </w:rPr>
        <w:t> </w:t>
      </w:r>
      <w:r>
        <w:rPr/>
        <w:t>transcribed</w:t>
      </w:r>
      <w:r>
        <w:rPr>
          <w:spacing w:val="-30"/>
        </w:rPr>
        <w:t> </w:t>
      </w:r>
      <w:r>
        <w:rPr/>
        <w:t>into</w:t>
      </w:r>
      <w:r>
        <w:rPr>
          <w:spacing w:val="-30"/>
        </w:rPr>
        <w:t> </w:t>
      </w:r>
      <w:r>
        <w:rPr/>
        <w:t>mRNA</w:t>
      </w:r>
      <w:r>
        <w:rPr>
          <w:spacing w:val="-30"/>
        </w:rPr>
        <w:t> </w:t>
      </w:r>
      <w:r>
        <w:rPr/>
        <w:t>that</w:t>
      </w:r>
      <w:r>
        <w:rPr>
          <w:spacing w:val="-30"/>
        </w:rPr>
        <w:t> </w:t>
      </w:r>
      <w:r>
        <w:rPr/>
        <w:t>is</w:t>
      </w:r>
      <w:r>
        <w:rPr>
          <w:spacing w:val="-30"/>
        </w:rPr>
        <w:t> </w:t>
      </w:r>
      <w:r>
        <w:rPr/>
        <w:t>further translated into an amino acid chain. This in turn folds to form a</w:t>
      </w:r>
      <w:r>
        <w:rPr>
          <w:spacing w:val="-35"/>
        </w:rPr>
        <w:t> </w:t>
      </w:r>
      <w:r>
        <w:rPr/>
        <w:t>protein.</w:t>
      </w:r>
    </w:p>
    <w:p>
      <w:pPr>
        <w:pStyle w:val="Heading1"/>
        <w:spacing w:before="127"/>
      </w:pPr>
      <w:r>
        <w:rPr/>
        <w:t>Non-coding RNA</w:t>
      </w:r>
    </w:p>
    <w:p>
      <w:pPr>
        <w:pStyle w:val="BodyText"/>
        <w:spacing w:line="249" w:lineRule="auto" w:before="52"/>
        <w:ind w:left="233"/>
      </w:pPr>
      <w:r>
        <w:rPr/>
        <w:t>All</w:t>
      </w:r>
      <w:r>
        <w:rPr>
          <w:spacing w:val="-22"/>
        </w:rPr>
        <w:t> </w:t>
      </w:r>
      <w:r>
        <w:rPr/>
        <w:t>RNA</w:t>
      </w:r>
      <w:r>
        <w:rPr>
          <w:spacing w:val="-21"/>
        </w:rPr>
        <w:t> </w:t>
      </w:r>
      <w:r>
        <w:rPr/>
        <w:t>molecules,</w:t>
      </w:r>
      <w:r>
        <w:rPr>
          <w:spacing w:val="-21"/>
        </w:rPr>
        <w:t> </w:t>
      </w:r>
      <w:r>
        <w:rPr/>
        <w:t>coding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non-coding,</w:t>
      </w:r>
      <w:r>
        <w:rPr>
          <w:spacing w:val="-21"/>
        </w:rPr>
        <w:t> </w:t>
      </w:r>
      <w:r>
        <w:rPr/>
        <w:t>are</w:t>
      </w:r>
      <w:r>
        <w:rPr>
          <w:spacing w:val="-21"/>
        </w:rPr>
        <w:t> </w:t>
      </w:r>
      <w:r>
        <w:rPr/>
        <w:t>transcribed</w:t>
      </w:r>
      <w:r>
        <w:rPr>
          <w:spacing w:val="-22"/>
        </w:rPr>
        <w:t> </w:t>
      </w:r>
      <w:r>
        <w:rPr/>
        <w:t>from</w:t>
      </w:r>
      <w:r>
        <w:rPr>
          <w:spacing w:val="-21"/>
        </w:rPr>
        <w:t> </w:t>
      </w:r>
      <w:r>
        <w:rPr/>
        <w:t>DNA,</w:t>
      </w:r>
      <w:r>
        <w:rPr>
          <w:spacing w:val="-21"/>
        </w:rPr>
        <w:t> </w:t>
      </w:r>
      <w:r>
        <w:rPr/>
        <w:t>but</w:t>
      </w:r>
      <w:r>
        <w:rPr>
          <w:spacing w:val="-21"/>
        </w:rPr>
        <w:t> </w:t>
      </w:r>
      <w:r>
        <w:rPr/>
        <w:t>non-coding</w:t>
      </w:r>
      <w:r>
        <w:rPr>
          <w:spacing w:val="-21"/>
        </w:rPr>
        <w:t> </w:t>
      </w:r>
      <w:r>
        <w:rPr>
          <w:spacing w:val="2"/>
        </w:rPr>
        <w:t>RNAs</w:t>
      </w:r>
      <w:r>
        <w:rPr>
          <w:spacing w:val="-21"/>
        </w:rPr>
        <w:t> </w:t>
      </w:r>
      <w:r>
        <w:rPr/>
        <w:t>don’t</w:t>
      </w:r>
      <w:r>
        <w:rPr>
          <w:spacing w:val="-21"/>
        </w:rPr>
        <w:t> </w:t>
      </w:r>
      <w:r>
        <w:rPr/>
        <w:t>progress</w:t>
      </w:r>
      <w:r>
        <w:rPr>
          <w:spacing w:val="-21"/>
        </w:rPr>
        <w:t> </w:t>
      </w:r>
      <w:r>
        <w:rPr/>
        <w:t>into translation in the cytoplasm, they remain as RNA</w:t>
      </w:r>
      <w:r>
        <w:rPr>
          <w:spacing w:val="-24"/>
        </w:rPr>
        <w:t> </w:t>
      </w:r>
      <w:r>
        <w:rPr/>
        <w:t>molecules.</w:t>
      </w:r>
    </w:p>
    <w:p>
      <w:pPr>
        <w:pStyle w:val="BodyText"/>
        <w:spacing w:line="249" w:lineRule="auto" w:before="58"/>
        <w:ind w:left="233" w:right="675"/>
      </w:pPr>
      <w:r>
        <w:rPr/>
        <w:t>RNA</w:t>
      </w:r>
      <w:r>
        <w:rPr>
          <w:spacing w:val="-32"/>
        </w:rPr>
        <w:t> </w:t>
      </w:r>
      <w:r>
        <w:rPr/>
        <w:t>molecules</w:t>
      </w:r>
      <w:r>
        <w:rPr>
          <w:spacing w:val="-32"/>
        </w:rPr>
        <w:t> </w:t>
      </w:r>
      <w:r>
        <w:rPr/>
        <w:t>are</w:t>
      </w:r>
      <w:r>
        <w:rPr>
          <w:spacing w:val="-32"/>
        </w:rPr>
        <w:t> </w:t>
      </w:r>
      <w:r>
        <w:rPr/>
        <w:t>single-stranded</w:t>
      </w:r>
      <w:r>
        <w:rPr>
          <w:spacing w:val="-32"/>
        </w:rPr>
        <w:t> </w:t>
      </w:r>
      <w:r>
        <w:rPr/>
        <w:t>chains</w:t>
      </w:r>
      <w:r>
        <w:rPr>
          <w:spacing w:val="-31"/>
        </w:rPr>
        <w:t> </w:t>
      </w:r>
      <w:r>
        <w:rPr/>
        <w:t>of</w:t>
      </w:r>
      <w:r>
        <w:rPr>
          <w:spacing w:val="-32"/>
        </w:rPr>
        <w:t> </w:t>
      </w:r>
      <w:r>
        <w:rPr/>
        <w:t>nucleotides.</w:t>
      </w:r>
      <w:r>
        <w:rPr>
          <w:spacing w:val="-32"/>
        </w:rPr>
        <w:t> </w:t>
      </w:r>
      <w:r>
        <w:rPr/>
        <w:t>They</w:t>
      </w:r>
      <w:r>
        <w:rPr>
          <w:spacing w:val="-32"/>
        </w:rPr>
        <w:t> </w:t>
      </w:r>
      <w:r>
        <w:rPr/>
        <w:t>can</w:t>
      </w:r>
      <w:r>
        <w:rPr>
          <w:spacing w:val="-31"/>
        </w:rPr>
        <w:t> </w:t>
      </w:r>
      <w:r>
        <w:rPr/>
        <w:t>fold</w:t>
      </w:r>
      <w:r>
        <w:rPr>
          <w:spacing w:val="-32"/>
        </w:rPr>
        <w:t> </w:t>
      </w:r>
      <w:r>
        <w:rPr/>
        <w:t>and</w:t>
      </w:r>
      <w:r>
        <w:rPr>
          <w:spacing w:val="-32"/>
        </w:rPr>
        <w:t> </w:t>
      </w:r>
      <w:r>
        <w:rPr/>
        <w:t>form</w:t>
      </w:r>
      <w:r>
        <w:rPr>
          <w:spacing w:val="-32"/>
        </w:rPr>
        <w:t> </w:t>
      </w:r>
      <w:r>
        <w:rPr/>
        <w:t>double-stranded</w:t>
      </w:r>
      <w:r>
        <w:rPr>
          <w:spacing w:val="-31"/>
        </w:rPr>
        <w:t> </w:t>
      </w:r>
      <w:r>
        <w:rPr/>
        <w:t>regions, based on the rules of complementary base</w:t>
      </w:r>
      <w:r>
        <w:rPr>
          <w:spacing w:val="-15"/>
        </w:rPr>
        <w:t> </w:t>
      </w:r>
      <w:r>
        <w:rPr/>
        <w:t>pairing.</w:t>
      </w:r>
    </w:p>
    <w:p>
      <w:pPr>
        <w:pStyle w:val="BodyText"/>
        <w:spacing w:line="249" w:lineRule="auto" w:before="58"/>
        <w:ind w:left="233" w:right="551"/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852004</wp:posOffset>
            </wp:positionH>
            <wp:positionV relativeFrom="paragraph">
              <wp:posOffset>549766</wp:posOffset>
            </wp:positionV>
            <wp:extent cx="3224261" cy="533400"/>
            <wp:effectExtent l="0" t="0" r="0" b="0"/>
            <wp:wrapTopAndBottom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261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76.842987pt;margin-top:33.623131pt;width:138.8pt;height:73.150pt;mso-position-horizontal-relative:page;mso-position-vertical-relative:paragraph;z-index:-880;mso-wrap-distance-left:0;mso-wrap-distance-right:0" coordorigin="7537,672" coordsize="2776,1463">
            <v:shape style="position:absolute;left:7536;top:672;width:2776;height:1463" type="#_x0000_t75" stroked="false">
              <v:imagedata r:id="rId8" o:title=""/>
            </v:shape>
            <v:shape style="position:absolute;left:7536;top:672;width:2776;height:146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17"/>
                      </w:rPr>
                    </w:pPr>
                  </w:p>
                  <w:p>
                    <w:pPr>
                      <w:spacing w:line="206" w:lineRule="auto" w:before="0"/>
                      <w:ind w:left="730" w:right="994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sz w:val="11"/>
                      </w:rPr>
                      <w:t>G   U   C   C   A    C C A G G U</w:t>
                    </w:r>
                    <w:r>
                      <w:rPr>
                        <w:b/>
                        <w:color w:val="FFFFFF"/>
                        <w:spacing w:val="14"/>
                        <w:sz w:val="11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11"/>
                      </w:rPr>
                      <w:t>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Many</w:t>
      </w:r>
      <w:r>
        <w:rPr>
          <w:spacing w:val="-30"/>
        </w:rPr>
        <w:t> </w:t>
      </w:r>
      <w:r>
        <w:rPr/>
        <w:t>non-coding</w:t>
      </w:r>
      <w:r>
        <w:rPr>
          <w:spacing w:val="-30"/>
        </w:rPr>
        <w:t> </w:t>
      </w:r>
      <w:r>
        <w:rPr/>
        <w:t>RNA</w:t>
      </w:r>
      <w:r>
        <w:rPr>
          <w:spacing w:val="-30"/>
        </w:rPr>
        <w:t> </w:t>
      </w:r>
      <w:r>
        <w:rPr/>
        <w:t>molecules</w:t>
      </w:r>
      <w:r>
        <w:rPr>
          <w:spacing w:val="-30"/>
        </w:rPr>
        <w:t> </w:t>
      </w:r>
      <w:r>
        <w:rPr/>
        <w:t>have</w:t>
      </w:r>
      <w:r>
        <w:rPr>
          <w:spacing w:val="-30"/>
        </w:rPr>
        <w:t> </w:t>
      </w:r>
      <w:r>
        <w:rPr/>
        <w:t>regulatory</w:t>
      </w:r>
      <w:r>
        <w:rPr>
          <w:spacing w:val="-30"/>
        </w:rPr>
        <w:t> </w:t>
      </w:r>
      <w:r>
        <w:rPr/>
        <w:t>functions.</w:t>
      </w:r>
      <w:r>
        <w:rPr>
          <w:spacing w:val="-30"/>
        </w:rPr>
        <w:t> </w:t>
      </w:r>
      <w:r>
        <w:rPr/>
        <w:t>Some</w:t>
      </w:r>
      <w:r>
        <w:rPr>
          <w:spacing w:val="-30"/>
        </w:rPr>
        <w:t> </w:t>
      </w:r>
      <w:r>
        <w:rPr/>
        <w:t>of</w:t>
      </w:r>
      <w:r>
        <w:rPr>
          <w:spacing w:val="-31"/>
        </w:rPr>
        <w:t> </w:t>
      </w:r>
      <w:r>
        <w:rPr/>
        <w:t>these</w:t>
      </w:r>
      <w:r>
        <w:rPr>
          <w:spacing w:val="-30"/>
        </w:rPr>
        <w:t> </w:t>
      </w:r>
      <w:r>
        <w:rPr/>
        <w:t>molecules</w:t>
      </w:r>
      <w:r>
        <w:rPr>
          <w:spacing w:val="-30"/>
        </w:rPr>
        <w:t> </w:t>
      </w:r>
      <w:r>
        <w:rPr/>
        <w:t>act</w:t>
      </w:r>
      <w:r>
        <w:rPr>
          <w:spacing w:val="-30"/>
        </w:rPr>
        <w:t> </w:t>
      </w:r>
      <w:r>
        <w:rPr/>
        <w:t>as</w:t>
      </w:r>
      <w:r>
        <w:rPr>
          <w:spacing w:val="-30"/>
        </w:rPr>
        <w:t> </w:t>
      </w:r>
      <w:r>
        <w:rPr/>
        <w:t>enzymes,</w:t>
      </w:r>
      <w:r>
        <w:rPr>
          <w:spacing w:val="-30"/>
        </w:rPr>
        <w:t> </w:t>
      </w:r>
      <w:r>
        <w:rPr/>
        <w:t>while others interact with proteins and DNA</w:t>
      </w:r>
      <w:r>
        <w:rPr>
          <w:spacing w:val="-11"/>
        </w:rPr>
        <w:t> </w:t>
      </w:r>
      <w:r>
        <w:rPr/>
        <w:t>complexes.</w:t>
      </w:r>
    </w:p>
    <w:p>
      <w:pPr>
        <w:spacing w:before="91"/>
        <w:ind w:left="233" w:right="0" w:firstLine="0"/>
        <w:jc w:val="both"/>
        <w:rPr>
          <w:i/>
          <w:sz w:val="18"/>
        </w:rPr>
      </w:pPr>
      <w:r>
        <w:rPr>
          <w:i/>
          <w:w w:val="110"/>
          <w:sz w:val="18"/>
        </w:rPr>
        <w:t>Single-stranded RNA molecules fold to form three-dimensional double-stranded molecules.</w:t>
      </w:r>
    </w:p>
    <w:p>
      <w:pPr>
        <w:pStyle w:val="BodyText"/>
        <w:spacing w:before="11"/>
        <w:rPr>
          <w:i/>
        </w:rPr>
      </w:pPr>
      <w:r>
        <w:rPr/>
        <w:pict>
          <v:group style="position:absolute;margin-left:56.193001pt;margin-top:14.014597pt;width:485.5pt;height:228.05pt;mso-position-horizontal-relative:page;mso-position-vertical-relative:paragraph;z-index:-712;mso-wrap-distance-left:0;mso-wrap-distance-right:0" coordorigin="1124,280" coordsize="9710,4561">
            <v:rect style="position:absolute;left:1133;top:290;width:9638;height:4541" filled="false" stroked="true" strokeweight="1pt" strokecolor="#faa21b">
              <v:stroke dashstyle="solid"/>
            </v:rect>
            <v:shape style="position:absolute;left:4976;top:298;width:5782;height:4519" type="#_x0000_t75" stroked="false">
              <v:imagedata r:id="rId9" o:title=""/>
            </v:shape>
            <v:shape style="position:absolute;left:5161;top:520;width:5672;height:3569" type="#_x0000_t75" stroked="false">
              <v:imagedata r:id="rId10" o:title=""/>
            </v:shape>
            <v:shape style="position:absolute;left:1322;top:583;width:4399;height:1633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1304" w:hanging="1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transfer RNA (tRNA)</w:t>
                    </w:r>
                    <w:r>
                      <w:rPr>
                        <w:b/>
                        <w:spacing w:val="-57"/>
                        <w:sz w:val="27"/>
                      </w:rPr>
                      <w:t> </w:t>
                    </w:r>
                    <w:r>
                      <w:rPr>
                        <w:b/>
                        <w:spacing w:val="-6"/>
                        <w:sz w:val="27"/>
                      </w:rPr>
                      <w:t>and </w:t>
                    </w:r>
                    <w:r>
                      <w:rPr>
                        <w:b/>
                        <w:sz w:val="27"/>
                      </w:rPr>
                      <w:t>ribosomal RNA (rRNA)</w:t>
                    </w:r>
                  </w:p>
                  <w:p>
                    <w:pPr>
                      <w:spacing w:line="249" w:lineRule="auto" w:before="42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Non-coding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RNA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molecules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important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roles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</w:t>
                    </w:r>
                    <w:r>
                      <w:rPr>
                        <w:w w:val="95"/>
                        <w:sz w:val="20"/>
                      </w:rPr>
                      <w:t>cellular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processes.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Both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transfer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RNA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and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ribosomal </w:t>
                    </w:r>
                    <w:r>
                      <w:rPr>
                        <w:sz w:val="20"/>
                      </w:rPr>
                      <w:t>RNA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essential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protein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synthesis,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both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 involved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translation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mRNA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protein.</w:t>
                    </w:r>
                  </w:p>
                </w:txbxContent>
              </v:textbox>
              <w10:wrap type="none"/>
            </v:shape>
            <v:shape style="position:absolute;left:6711;top:711;width:698;height:293" type="#_x0000_t202" filled="false" stroked="false">
              <v:textbox inset="0,0,0,0">
                <w:txbxContent>
                  <w:p>
                    <w:pPr>
                      <w:spacing w:line="223" w:lineRule="auto" w:before="10"/>
                      <w:ind w:left="172" w:right="0" w:hanging="173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amino acid chain</w:t>
                    </w:r>
                  </w:p>
                </w:txbxContent>
              </v:textbox>
              <w10:wrap type="none"/>
            </v:shape>
            <v:shape style="position:absolute;left:8556;top:810;width:344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tRNA</w:t>
                    </w:r>
                  </w:p>
                </w:txbxContent>
              </v:textbox>
              <w10:wrap type="none"/>
            </v:shape>
            <v:shape style="position:absolute;left:5397;top:3480;width:410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mRNA</w:t>
                    </w:r>
                  </w:p>
                </w:txbxContent>
              </v:textbox>
              <w10:wrap type="none"/>
            </v:shape>
            <v:shape style="position:absolute;left:5989;top:3751;width:595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ribosome</w:t>
                    </w:r>
                  </w:p>
                </w:txbxContent>
              </v:textbox>
              <w10:wrap type="none"/>
            </v:shape>
            <v:shape style="position:absolute;left:1289;top:4422;width:6047;height:208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10"/>
                        <w:sz w:val="18"/>
                      </w:rPr>
                      <w:t>During</w:t>
                    </w:r>
                    <w:r>
                      <w:rPr>
                        <w:i/>
                        <w:spacing w:val="-22"/>
                        <w:w w:val="110"/>
                        <w:sz w:val="18"/>
                      </w:rPr>
                      <w:t> </w:t>
                    </w:r>
                    <w:r>
                      <w:rPr>
                        <w:i/>
                        <w:w w:val="110"/>
                        <w:sz w:val="18"/>
                      </w:rPr>
                      <w:t>translation</w:t>
                    </w:r>
                    <w:r>
                      <w:rPr>
                        <w:i/>
                        <w:spacing w:val="-22"/>
                        <w:w w:val="110"/>
                        <w:sz w:val="18"/>
                      </w:rPr>
                      <w:t> </w:t>
                    </w:r>
                    <w:r>
                      <w:rPr>
                        <w:i/>
                        <w:w w:val="110"/>
                        <w:sz w:val="18"/>
                      </w:rPr>
                      <w:t>of</w:t>
                    </w:r>
                    <w:r>
                      <w:rPr>
                        <w:i/>
                        <w:spacing w:val="-22"/>
                        <w:w w:val="110"/>
                        <w:sz w:val="18"/>
                      </w:rPr>
                      <w:t> </w:t>
                    </w:r>
                    <w:r>
                      <w:rPr>
                        <w:i/>
                        <w:spacing w:val="2"/>
                        <w:w w:val="110"/>
                        <w:sz w:val="18"/>
                      </w:rPr>
                      <w:t>mRNA,</w:t>
                    </w:r>
                    <w:r>
                      <w:rPr>
                        <w:i/>
                        <w:spacing w:val="-22"/>
                        <w:w w:val="110"/>
                        <w:sz w:val="18"/>
                      </w:rPr>
                      <w:t> </w:t>
                    </w:r>
                    <w:r>
                      <w:rPr>
                        <w:i/>
                        <w:w w:val="110"/>
                        <w:sz w:val="18"/>
                      </w:rPr>
                      <w:t>tRNA</w:t>
                    </w:r>
                    <w:r>
                      <w:rPr>
                        <w:i/>
                        <w:spacing w:val="-22"/>
                        <w:w w:val="110"/>
                        <w:sz w:val="18"/>
                      </w:rPr>
                      <w:t> </w:t>
                    </w:r>
                    <w:r>
                      <w:rPr>
                        <w:i/>
                        <w:w w:val="110"/>
                        <w:sz w:val="18"/>
                      </w:rPr>
                      <w:t>carries</w:t>
                    </w:r>
                    <w:r>
                      <w:rPr>
                        <w:i/>
                        <w:spacing w:val="-22"/>
                        <w:w w:val="110"/>
                        <w:sz w:val="18"/>
                      </w:rPr>
                      <w:t> </w:t>
                    </w:r>
                    <w:r>
                      <w:rPr>
                        <w:i/>
                        <w:w w:val="110"/>
                        <w:sz w:val="18"/>
                      </w:rPr>
                      <w:t>amino</w:t>
                    </w:r>
                    <w:r>
                      <w:rPr>
                        <w:i/>
                        <w:spacing w:val="-22"/>
                        <w:w w:val="110"/>
                        <w:sz w:val="18"/>
                      </w:rPr>
                      <w:t> </w:t>
                    </w:r>
                    <w:r>
                      <w:rPr>
                        <w:i/>
                        <w:w w:val="110"/>
                        <w:sz w:val="18"/>
                      </w:rPr>
                      <w:t>acids</w:t>
                    </w:r>
                    <w:r>
                      <w:rPr>
                        <w:i/>
                        <w:spacing w:val="-22"/>
                        <w:w w:val="110"/>
                        <w:sz w:val="18"/>
                      </w:rPr>
                      <w:t> </w:t>
                    </w:r>
                    <w:r>
                      <w:rPr>
                        <w:i/>
                        <w:w w:val="110"/>
                        <w:sz w:val="18"/>
                      </w:rPr>
                      <w:t>to</w:t>
                    </w:r>
                    <w:r>
                      <w:rPr>
                        <w:i/>
                        <w:spacing w:val="-22"/>
                        <w:w w:val="110"/>
                        <w:sz w:val="18"/>
                      </w:rPr>
                      <w:t> </w:t>
                    </w:r>
                    <w:r>
                      <w:rPr>
                        <w:i/>
                        <w:w w:val="110"/>
                        <w:sz w:val="18"/>
                      </w:rPr>
                      <w:t>the</w:t>
                    </w:r>
                    <w:r>
                      <w:rPr>
                        <w:i/>
                        <w:spacing w:val="-22"/>
                        <w:w w:val="110"/>
                        <w:sz w:val="18"/>
                      </w:rPr>
                      <w:t> </w:t>
                    </w:r>
                    <w:r>
                      <w:rPr>
                        <w:i/>
                        <w:w w:val="110"/>
                        <w:sz w:val="18"/>
                      </w:rPr>
                      <w:t>ribosome.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sectPr>
          <w:footerReference w:type="default" r:id="rId5"/>
          <w:type w:val="continuous"/>
          <w:pgSz w:w="11910" w:h="16840"/>
          <w:pgMar w:footer="1084" w:top="800" w:bottom="1280" w:left="900" w:right="1000"/>
        </w:sectPr>
      </w:pPr>
    </w:p>
    <w:p>
      <w:pPr>
        <w:pStyle w:val="Heading1"/>
      </w:pPr>
      <w:r>
        <w:rPr/>
        <w:t>small nuclear RNA (snRNA)</w:t>
      </w:r>
    </w:p>
    <w:p>
      <w:pPr>
        <w:pStyle w:val="BodyText"/>
        <w:spacing w:line="249" w:lineRule="auto" w:before="52"/>
        <w:ind w:left="233" w:right="30"/>
      </w:pPr>
      <w:r>
        <w:rPr/>
        <w:t>Short lengths of RNA found in the nucleus of eukaryotic</w:t>
      </w:r>
      <w:r>
        <w:rPr>
          <w:spacing w:val="-24"/>
        </w:rPr>
        <w:t> </w:t>
      </w:r>
      <w:r>
        <w:rPr/>
        <w:t>cells,</w:t>
      </w:r>
      <w:r>
        <w:rPr>
          <w:spacing w:val="-24"/>
        </w:rPr>
        <w:t> </w:t>
      </w:r>
      <w:r>
        <w:rPr/>
        <w:t>known</w:t>
      </w:r>
      <w:r>
        <w:rPr>
          <w:spacing w:val="-24"/>
        </w:rPr>
        <w:t> </w:t>
      </w:r>
      <w:r>
        <w:rPr/>
        <w:t>as</w:t>
      </w:r>
      <w:r>
        <w:rPr>
          <w:spacing w:val="-24"/>
        </w:rPr>
        <w:t> </w:t>
      </w:r>
      <w:r>
        <w:rPr/>
        <w:t>small</w:t>
      </w:r>
      <w:r>
        <w:rPr>
          <w:spacing w:val="-23"/>
        </w:rPr>
        <w:t> </w:t>
      </w:r>
      <w:r>
        <w:rPr/>
        <w:t>nuclear</w:t>
      </w:r>
      <w:r>
        <w:rPr>
          <w:spacing w:val="-24"/>
        </w:rPr>
        <w:t> </w:t>
      </w:r>
      <w:r>
        <w:rPr>
          <w:spacing w:val="2"/>
        </w:rPr>
        <w:t>RNA,</w:t>
      </w:r>
      <w:r>
        <w:rPr>
          <w:spacing w:val="-24"/>
        </w:rPr>
        <w:t> </w:t>
      </w:r>
      <w:r>
        <w:rPr/>
        <w:t>are important in gene regulation. Some snRNAs are involved</w:t>
      </w:r>
      <w:r>
        <w:rPr>
          <w:spacing w:val="-23"/>
        </w:rPr>
        <w:t> </w:t>
      </w:r>
      <w:r>
        <w:rPr/>
        <w:t>in</w:t>
      </w:r>
      <w:r>
        <w:rPr>
          <w:spacing w:val="-23"/>
        </w:rPr>
        <w:t> </w:t>
      </w:r>
      <w:r>
        <w:rPr/>
        <w:t>splicing,</w:t>
      </w:r>
      <w:r>
        <w:rPr>
          <w:spacing w:val="-23"/>
        </w:rPr>
        <w:t> </w:t>
      </w:r>
      <w:r>
        <w:rPr/>
        <w:t>forming</w:t>
      </w:r>
      <w:r>
        <w:rPr>
          <w:spacing w:val="-23"/>
        </w:rPr>
        <w:t> </w:t>
      </w:r>
      <w:r>
        <w:rPr/>
        <w:t>complexes</w:t>
      </w:r>
      <w:r>
        <w:rPr>
          <w:spacing w:val="-23"/>
        </w:rPr>
        <w:t> </w:t>
      </w:r>
      <w:r>
        <w:rPr/>
        <w:t>with</w:t>
      </w:r>
      <w:r>
        <w:rPr>
          <w:spacing w:val="-23"/>
        </w:rPr>
        <w:t> </w:t>
      </w:r>
      <w:r>
        <w:rPr/>
        <w:t>protein molecules,</w:t>
      </w:r>
      <w:r>
        <w:rPr>
          <w:spacing w:val="-37"/>
        </w:rPr>
        <w:t> </w:t>
      </w:r>
      <w:r>
        <w:rPr/>
        <w:t>known</w:t>
      </w:r>
      <w:r>
        <w:rPr>
          <w:spacing w:val="-37"/>
        </w:rPr>
        <w:t> </w:t>
      </w:r>
      <w:r>
        <w:rPr/>
        <w:t>as</w:t>
      </w:r>
      <w:r>
        <w:rPr>
          <w:spacing w:val="-37"/>
        </w:rPr>
        <w:t> </w:t>
      </w:r>
      <w:r>
        <w:rPr/>
        <w:t>spliceosomes.</w:t>
      </w:r>
      <w:r>
        <w:rPr>
          <w:spacing w:val="-37"/>
        </w:rPr>
        <w:t> </w:t>
      </w:r>
      <w:r>
        <w:rPr/>
        <w:t>Spliceosomes trim mRNA of unwanted introns and exons before translation.</w:t>
      </w:r>
    </w:p>
    <w:p>
      <w:pPr>
        <w:pStyle w:val="Heading1"/>
      </w:pPr>
      <w:r>
        <w:rPr>
          <w:b w:val="0"/>
        </w:rPr>
        <w:br w:type="column"/>
      </w:r>
      <w:r>
        <w:rPr/>
        <w:t>micro RNA (miRNA)</w:t>
      </w:r>
    </w:p>
    <w:p>
      <w:pPr>
        <w:pStyle w:val="BodyText"/>
        <w:spacing w:line="249" w:lineRule="auto" w:before="52"/>
        <w:ind w:left="233" w:right="194"/>
      </w:pPr>
      <w:r>
        <w:rPr/>
        <w:t>Other</w:t>
      </w:r>
      <w:r>
        <w:rPr>
          <w:spacing w:val="-19"/>
        </w:rPr>
        <w:t> </w:t>
      </w:r>
      <w:r>
        <w:rPr/>
        <w:t>short</w:t>
      </w:r>
      <w:r>
        <w:rPr>
          <w:spacing w:val="-18"/>
        </w:rPr>
        <w:t> </w:t>
      </w:r>
      <w:r>
        <w:rPr/>
        <w:t>lengths</w:t>
      </w:r>
      <w:r>
        <w:rPr>
          <w:spacing w:val="-18"/>
        </w:rPr>
        <w:t> </w:t>
      </w:r>
      <w:r>
        <w:rPr/>
        <w:t>of</w:t>
      </w:r>
      <w:r>
        <w:rPr>
          <w:spacing w:val="-19"/>
        </w:rPr>
        <w:t> </w:t>
      </w:r>
      <w:r>
        <w:rPr/>
        <w:t>RNA</w:t>
      </w:r>
      <w:r>
        <w:rPr>
          <w:spacing w:val="-18"/>
        </w:rPr>
        <w:t> </w:t>
      </w:r>
      <w:r>
        <w:rPr>
          <w:spacing w:val="-3"/>
        </w:rPr>
        <w:t>(on</w:t>
      </w:r>
      <w:r>
        <w:rPr>
          <w:spacing w:val="-18"/>
        </w:rPr>
        <w:t> </w:t>
      </w:r>
      <w:r>
        <w:rPr/>
        <w:t>average</w:t>
      </w:r>
      <w:r>
        <w:rPr>
          <w:spacing w:val="-18"/>
        </w:rPr>
        <w:t> </w:t>
      </w:r>
      <w:r>
        <w:rPr/>
        <w:t>only</w:t>
      </w:r>
      <w:r>
        <w:rPr>
          <w:spacing w:val="-19"/>
        </w:rPr>
        <w:t> </w:t>
      </w:r>
      <w:r>
        <w:rPr/>
        <w:t>22</w:t>
      </w:r>
      <w:r>
        <w:rPr>
          <w:spacing w:val="-18"/>
        </w:rPr>
        <w:t> </w:t>
      </w:r>
      <w:r>
        <w:rPr/>
        <w:t>base pairs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length)</w:t>
      </w:r>
      <w:r>
        <w:rPr>
          <w:spacing w:val="-20"/>
        </w:rPr>
        <w:t> </w:t>
      </w:r>
      <w:r>
        <w:rPr/>
        <w:t>known</w:t>
      </w:r>
      <w:r>
        <w:rPr>
          <w:spacing w:val="-20"/>
        </w:rPr>
        <w:t> </w:t>
      </w:r>
      <w:r>
        <w:rPr/>
        <w:t>as</w:t>
      </w:r>
      <w:r>
        <w:rPr>
          <w:spacing w:val="-20"/>
        </w:rPr>
        <w:t> </w:t>
      </w:r>
      <w:r>
        <w:rPr/>
        <w:t>micro</w:t>
      </w:r>
      <w:r>
        <w:rPr>
          <w:spacing w:val="-20"/>
        </w:rPr>
        <w:t> </w:t>
      </w:r>
      <w:r>
        <w:rPr>
          <w:spacing w:val="2"/>
        </w:rPr>
        <w:t>RNAs</w:t>
      </w:r>
      <w:r>
        <w:rPr>
          <w:spacing w:val="-19"/>
        </w:rPr>
        <w:t> </w:t>
      </w:r>
      <w:r>
        <w:rPr/>
        <w:t>also</w:t>
      </w:r>
      <w:r>
        <w:rPr>
          <w:spacing w:val="-20"/>
        </w:rPr>
        <w:t> </w:t>
      </w:r>
      <w:r>
        <w:rPr/>
        <w:t>play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role in</w:t>
      </w:r>
      <w:r>
        <w:rPr>
          <w:spacing w:val="-34"/>
        </w:rPr>
        <w:t> </w:t>
      </w:r>
      <w:r>
        <w:rPr/>
        <w:t>regulating</w:t>
      </w:r>
      <w:r>
        <w:rPr>
          <w:spacing w:val="-33"/>
        </w:rPr>
        <w:t> </w:t>
      </w:r>
      <w:r>
        <w:rPr/>
        <w:t>gene</w:t>
      </w:r>
      <w:r>
        <w:rPr>
          <w:spacing w:val="-34"/>
        </w:rPr>
        <w:t> </w:t>
      </w:r>
      <w:r>
        <w:rPr/>
        <w:t>expression.</w:t>
      </w:r>
      <w:r>
        <w:rPr>
          <w:spacing w:val="-33"/>
        </w:rPr>
        <w:t> </w:t>
      </w:r>
      <w:r>
        <w:rPr/>
        <w:t>miRNAs</w:t>
      </w:r>
      <w:r>
        <w:rPr>
          <w:spacing w:val="-34"/>
        </w:rPr>
        <w:t> </w:t>
      </w:r>
      <w:r>
        <w:rPr/>
        <w:t>generally</w:t>
      </w:r>
      <w:r>
        <w:rPr>
          <w:spacing w:val="-33"/>
        </w:rPr>
        <w:t> </w:t>
      </w:r>
      <w:r>
        <w:rPr/>
        <w:t>act</w:t>
      </w:r>
      <w:r>
        <w:rPr>
          <w:spacing w:val="-34"/>
        </w:rPr>
        <w:t> </w:t>
      </w:r>
      <w:r>
        <w:rPr/>
        <w:t>in the cytoplasm, </w:t>
      </w:r>
      <w:r>
        <w:rPr>
          <w:spacing w:val="-3"/>
        </w:rPr>
        <w:t>unlike </w:t>
      </w:r>
      <w:r>
        <w:rPr/>
        <w:t>snRNAs which are confined to </w:t>
      </w:r>
      <w:r>
        <w:rPr>
          <w:w w:val="95"/>
        </w:rPr>
        <w:t>the nucleus. These molecules silence gene expression </w:t>
      </w:r>
      <w:r>
        <w:rPr/>
        <w:t>by binding to mRNA and preventing translation, or causing degradation of</w:t>
      </w:r>
      <w:r>
        <w:rPr>
          <w:spacing w:val="-9"/>
        </w:rPr>
        <w:t> </w:t>
      </w:r>
      <w:r>
        <w:rPr/>
        <w:t>mRNA.</w:t>
      </w:r>
    </w:p>
    <w:p>
      <w:pPr>
        <w:pStyle w:val="BodyText"/>
        <w:spacing w:line="249" w:lineRule="auto" w:before="62"/>
        <w:ind w:left="233" w:right="319"/>
      </w:pPr>
      <w:r>
        <w:rPr/>
        <w:pict>
          <v:shape style="position:absolute;margin-left:180.262848pt;margin-top:95.955284pt;width:6.2pt;height:7.35pt;mso-position-horizontal-relative:page;mso-position-vertical-relative:paragraph;z-index:1576;rotation:12" type="#_x0000_t136" fillcolor="#000000" stroked="f">
            <o:extrusion v:ext="view" autorotationcenter="t"/>
            <v:textpath style="font-family:&amp;quot;Arial&amp;quot;;font-size:7pt;v-text-kern:t;mso-text-shadow:auto" string="3’"/>
            <w10:wrap type="none"/>
          </v:shape>
        </w:pict>
      </w:r>
      <w:r>
        <w:rPr/>
        <w:t>Binding</w:t>
      </w:r>
      <w:r>
        <w:rPr>
          <w:spacing w:val="-29"/>
        </w:rPr>
        <w:t> </w:t>
      </w:r>
      <w:r>
        <w:rPr/>
        <w:t>between</w:t>
      </w:r>
      <w:r>
        <w:rPr>
          <w:spacing w:val="-29"/>
        </w:rPr>
        <w:t> </w:t>
      </w:r>
      <w:r>
        <w:rPr/>
        <w:t>miRNAs</w:t>
      </w:r>
      <w:r>
        <w:rPr>
          <w:spacing w:val="-29"/>
        </w:rPr>
        <w:t> </w:t>
      </w:r>
      <w:r>
        <w:rPr/>
        <w:t>and</w:t>
      </w:r>
      <w:r>
        <w:rPr>
          <w:spacing w:val="-29"/>
        </w:rPr>
        <w:t> </w:t>
      </w:r>
      <w:r>
        <w:rPr/>
        <w:t>mRNA</w:t>
      </w:r>
      <w:r>
        <w:rPr>
          <w:spacing w:val="-29"/>
        </w:rPr>
        <w:t> </w:t>
      </w:r>
      <w:r>
        <w:rPr/>
        <w:t>is</w:t>
      </w:r>
      <w:r>
        <w:rPr>
          <w:spacing w:val="-29"/>
        </w:rPr>
        <w:t> </w:t>
      </w:r>
      <w:r>
        <w:rPr/>
        <w:t>imperfect,</w:t>
      </w:r>
      <w:r>
        <w:rPr>
          <w:spacing w:val="-29"/>
        </w:rPr>
        <w:t> </w:t>
      </w:r>
      <w:r>
        <w:rPr/>
        <w:t>as miRNAs</w:t>
      </w:r>
      <w:r>
        <w:rPr>
          <w:spacing w:val="-22"/>
        </w:rPr>
        <w:t> </w:t>
      </w:r>
      <w:r>
        <w:rPr/>
        <w:t>only</w:t>
      </w:r>
      <w:r>
        <w:rPr>
          <w:spacing w:val="-21"/>
        </w:rPr>
        <w:t> </w:t>
      </w:r>
      <w:r>
        <w:rPr/>
        <w:t>require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small</w:t>
      </w:r>
      <w:r>
        <w:rPr>
          <w:spacing w:val="-22"/>
        </w:rPr>
        <w:t> </w:t>
      </w:r>
      <w:r>
        <w:rPr/>
        <w:t>core</w:t>
      </w:r>
      <w:r>
        <w:rPr>
          <w:spacing w:val="-21"/>
        </w:rPr>
        <w:t> </w:t>
      </w:r>
      <w:r>
        <w:rPr/>
        <w:t>(seed)</w:t>
      </w:r>
      <w:r>
        <w:rPr>
          <w:spacing w:val="-21"/>
        </w:rPr>
        <w:t> </w:t>
      </w:r>
      <w:r>
        <w:rPr/>
        <w:t>area</w:t>
      </w:r>
      <w:r>
        <w:rPr>
          <w:spacing w:val="-21"/>
        </w:rPr>
        <w:t> </w:t>
      </w:r>
      <w:r>
        <w:rPr/>
        <w:t>to</w:t>
      </w:r>
      <w:r>
        <w:rPr>
          <w:spacing w:val="-22"/>
        </w:rPr>
        <w:t> </w:t>
      </w:r>
      <w:r>
        <w:rPr/>
        <w:t>be </w:t>
      </w:r>
      <w:r>
        <w:rPr>
          <w:w w:val="95"/>
        </w:rPr>
        <w:t>complementary. Non-specific binding means a single </w:t>
      </w:r>
      <w:r>
        <w:rPr/>
        <w:t>miRNA</w:t>
      </w:r>
      <w:r>
        <w:rPr>
          <w:spacing w:val="-21"/>
        </w:rPr>
        <w:t> </w:t>
      </w:r>
      <w:r>
        <w:rPr/>
        <w:t>molecule</w:t>
      </w:r>
      <w:r>
        <w:rPr>
          <w:spacing w:val="-20"/>
        </w:rPr>
        <w:t> </w:t>
      </w:r>
      <w:r>
        <w:rPr/>
        <w:t>can</w:t>
      </w:r>
      <w:r>
        <w:rPr>
          <w:spacing w:val="-21"/>
        </w:rPr>
        <w:t> </w:t>
      </w:r>
      <w:r>
        <w:rPr/>
        <w:t>target</w:t>
      </w:r>
      <w:r>
        <w:rPr>
          <w:spacing w:val="-20"/>
        </w:rPr>
        <w:t> </w:t>
      </w:r>
      <w:r>
        <w:rPr/>
        <w:t>many</w:t>
      </w:r>
      <w:r>
        <w:rPr>
          <w:spacing w:val="-21"/>
        </w:rPr>
        <w:t> </w:t>
      </w:r>
      <w:r>
        <w:rPr/>
        <w:t>different</w:t>
      </w:r>
      <w:r>
        <w:rPr>
          <w:spacing w:val="-20"/>
        </w:rPr>
        <w:t> </w:t>
      </w:r>
      <w:r>
        <w:rPr>
          <w:spacing w:val="2"/>
        </w:rPr>
        <w:t>mRNAs </w:t>
      </w:r>
      <w:r>
        <w:rPr/>
        <w:t>and,</w:t>
      </w:r>
      <w:r>
        <w:rPr>
          <w:spacing w:val="-29"/>
        </w:rPr>
        <w:t> </w:t>
      </w:r>
      <w:r>
        <w:rPr/>
        <w:t>conversely,</w:t>
      </w:r>
      <w:r>
        <w:rPr>
          <w:spacing w:val="-29"/>
        </w:rPr>
        <w:t> </w:t>
      </w:r>
      <w:r>
        <w:rPr/>
        <w:t>many</w:t>
      </w:r>
      <w:r>
        <w:rPr>
          <w:spacing w:val="-28"/>
        </w:rPr>
        <w:t> </w:t>
      </w:r>
      <w:r>
        <w:rPr/>
        <w:t>different</w:t>
      </w:r>
      <w:r>
        <w:rPr>
          <w:spacing w:val="-29"/>
        </w:rPr>
        <w:t> </w:t>
      </w:r>
      <w:r>
        <w:rPr/>
        <w:t>miRNAs</w:t>
      </w:r>
      <w:r>
        <w:rPr>
          <w:spacing w:val="-28"/>
        </w:rPr>
        <w:t> </w:t>
      </w:r>
      <w:r>
        <w:rPr/>
        <w:t>can</w:t>
      </w:r>
      <w:r>
        <w:rPr>
          <w:spacing w:val="-29"/>
        </w:rPr>
        <w:t> </w:t>
      </w:r>
      <w:r>
        <w:rPr/>
        <w:t>target</w:t>
      </w:r>
      <w:r>
        <w:rPr>
          <w:spacing w:val="-29"/>
        </w:rPr>
        <w:t> </w:t>
      </w:r>
      <w:r>
        <w:rPr/>
        <w:t>a single</w:t>
      </w:r>
      <w:r>
        <w:rPr>
          <w:spacing w:val="-2"/>
        </w:rPr>
        <w:t> </w:t>
      </w:r>
      <w:r>
        <w:rPr/>
        <w:t>mRNA.</w:t>
      </w:r>
    </w:p>
    <w:p>
      <w:pPr>
        <w:spacing w:after="0" w:line="249" w:lineRule="auto"/>
        <w:sectPr>
          <w:footerReference w:type="default" r:id="rId11"/>
          <w:pgSz w:w="11910" w:h="16840"/>
          <w:pgMar w:footer="1084" w:header="0" w:top="720" w:bottom="1280" w:left="900" w:right="1000"/>
          <w:cols w:num="2" w:equalWidth="0">
            <w:col w:w="4681" w:space="258"/>
            <w:col w:w="507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6"/>
        </w:rPr>
      </w:pPr>
    </w:p>
    <w:p>
      <w:pPr>
        <w:spacing w:before="101"/>
        <w:ind w:left="251" w:right="0" w:firstLine="0"/>
        <w:jc w:val="left"/>
        <w:rPr>
          <w:sz w:val="27"/>
        </w:rPr>
      </w:pPr>
      <w:r>
        <w:rPr/>
        <w:pict>
          <v:shape style="position:absolute;margin-left:112.013pt;margin-top:-34.858612pt;width:199.45pt;height:45.55pt;mso-position-horizontal-relative:page;mso-position-vertical-relative:paragraph;z-index:-10936" type="#_x0000_t202" filled="false" stroked="false">
            <v:textbox inset="0,0,0,0">
              <w:txbxContent>
                <w:p>
                  <w:pPr>
                    <w:spacing w:line="156" w:lineRule="auto" w:before="6"/>
                    <w:ind w:left="1538" w:right="1905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G   </w:t>
                  </w:r>
                  <w:r>
                    <w:rPr>
                      <w:b/>
                      <w:color w:val="FFFFFF"/>
                      <w:position w:val="-5"/>
                      <w:sz w:val="14"/>
                    </w:rPr>
                    <w:t>U  </w:t>
                  </w:r>
                  <w:r>
                    <w:rPr>
                      <w:b/>
                      <w:color w:val="FFFFFF"/>
                      <w:position w:val="-11"/>
                      <w:sz w:val="14"/>
                    </w:rPr>
                    <w:t>C</w:t>
                  </w:r>
                </w:p>
                <w:p>
                  <w:pPr>
                    <w:spacing w:line="144" w:lineRule="auto" w:before="0"/>
                    <w:ind w:left="2271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A </w:t>
                  </w:r>
                  <w:r>
                    <w:rPr>
                      <w:b/>
                      <w:color w:val="FFFFFF"/>
                      <w:position w:val="-5"/>
                      <w:sz w:val="14"/>
                    </w:rPr>
                    <w:t>G </w:t>
                  </w:r>
                  <w:r>
                    <w:rPr>
                      <w:b/>
                      <w:color w:val="FFFFFF"/>
                      <w:position w:val="-11"/>
                      <w:sz w:val="14"/>
                    </w:rPr>
                    <w:t>G</w:t>
                  </w:r>
                </w:p>
                <w:p>
                  <w:pPr>
                    <w:spacing w:line="156" w:lineRule="auto" w:before="0"/>
                    <w:ind w:left="0" w:right="59" w:firstLine="0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105"/>
                      <w:sz w:val="14"/>
                    </w:rPr>
                    <w:t>U </w:t>
                  </w:r>
                  <w:r>
                    <w:rPr>
                      <w:b/>
                      <w:color w:val="FFFFFF"/>
                      <w:w w:val="105"/>
                      <w:position w:val="-5"/>
                      <w:sz w:val="14"/>
                    </w:rPr>
                    <w:t>U </w:t>
                  </w:r>
                  <w:r>
                    <w:rPr>
                      <w:b/>
                      <w:color w:val="FFFFFF"/>
                      <w:w w:val="105"/>
                      <w:position w:val="-10"/>
                      <w:sz w:val="14"/>
                    </w:rPr>
                    <w:t>A </w:t>
                  </w:r>
                  <w:r>
                    <w:rPr>
                      <w:b/>
                      <w:color w:val="FFFFFF"/>
                      <w:w w:val="105"/>
                      <w:position w:val="-16"/>
                      <w:sz w:val="14"/>
                    </w:rPr>
                    <w:t>C</w:t>
                  </w:r>
                </w:p>
                <w:p>
                  <w:pPr>
                    <w:spacing w:before="23"/>
                    <w:ind w:left="0" w:right="0" w:firstLine="0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C A C G A C G U U A U G A C G </w:t>
                  </w:r>
                  <w:r>
                    <w:rPr>
                      <w:b/>
                      <w:color w:val="FFFFFF"/>
                      <w:spacing w:val="-13"/>
                      <w:sz w:val="14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217407pt;margin-top:-5.252579pt;width:112.9pt;height:15.95pt;mso-position-horizontal-relative:page;mso-position-vertical-relative:paragraph;z-index:-10912" type="#_x0000_t202" filled="false" stroked="false">
            <v:textbox inset="0,0,0,0">
              <w:txbxContent>
                <w:p>
                  <w:pPr>
                    <w:spacing w:line="155" w:lineRule="exact" w:before="6"/>
                    <w:ind w:left="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104"/>
                      <w:sz w:val="14"/>
                    </w:rPr>
                    <w:t>U</w:t>
                  </w:r>
                </w:p>
                <w:p>
                  <w:pPr>
                    <w:spacing w:line="155" w:lineRule="exact" w:before="0"/>
                    <w:ind w:left="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A C A C G A C G U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00.447998pt;margin-top:-57.696323pt;width:439.45pt;height:92.8pt;mso-position-horizontal-relative:page;mso-position-vertical-relative:paragraph;z-index:1552" coordorigin="2009,-1154" coordsize="8789,1856">
            <v:line style="position:absolute" from="6310,431" to="8208,431" stroked="true" strokeweight="5.876pt" strokecolor="#3fa9f5">
              <v:stroke dashstyle="solid"/>
            </v:line>
            <v:shape style="position:absolute;left:3763;top:-935;width:4673;height:599" coordorigin="3763,-935" coordsize="4673,599" path="m3763,-935l6332,-337,8436,-337e" filled="false" stroked="true" strokeweight="5.876pt" strokecolor="#3fa9f5">
              <v:path arrowok="t"/>
              <v:stroke dashstyle="solid"/>
            </v:shape>
            <v:shape style="position:absolute;left:7719;top:-327;width:126;height:376" coordorigin="7720,-327" coordsize="126,376" path="m7782,-327l7720,-300,7720,-298,7720,-297,7720,49,7845,49,7845,-300,7840,-310,7826,-319,7806,-324,7782,-327xe" filled="true" fillcolor="#2e3192" stroked="false">
              <v:path arrowok="t"/>
              <v:fill type="solid"/>
            </v:shape>
            <v:shape style="position:absolute;left:6651;top:-323;width:125;height:376" coordorigin="6651,-323" coordsize="125,376" path="m6713,-323l6689,-321,6669,-315,6656,-306,6651,-296,6651,53,6776,53,6776,-296,6771,-307,6757,-315,6738,-321,6713,-323xe" filled="true" fillcolor="#f9b233" stroked="false">
              <v:path arrowok="t"/>
              <v:fill type="solid"/>
            </v:shape>
            <v:shape style="position:absolute;left:7194;top:-327;width:126;height:376" coordorigin="7195,-327" coordsize="126,376" path="m7257,-327l7195,-300,7195,-299,7195,-297,7195,49,7320,49,7319,-300,7314,-310,7301,-319,7281,-324,7257,-327xe" filled="true" fillcolor="#be1622" stroked="false">
              <v:path arrowok="t"/>
              <v:fill type="solid"/>
            </v:shape>
            <v:shape style="position:absolute;left:7459;top:-320;width:125;height:369" coordorigin="7459,-319" coordsize="125,369" path="m7584,-292l7459,-292,7459,49,7584,49,7584,-292xm7522,-319l7498,-317,7478,-311,7465,-303,7460,-292,7584,-292,7579,-303,7565,-311,7546,-317,7522,-319xe" filled="true" fillcolor="#009640" stroked="false">
              <v:path arrowok="t"/>
              <v:fill type="solid"/>
            </v:shape>
            <v:shape style="position:absolute;left:7984;top:-327;width:125;height:376" coordorigin="7984,-327" coordsize="125,376" path="m8109,-300l7984,-300,7984,49,8109,49,8109,-300xm8047,-327l8023,-324,8003,-319,7990,-310,7985,-300,8109,-300,8104,-310,8091,-319,8071,-324,8047,-327xe" filled="true" fillcolor="#be1622" stroked="false">
              <v:path arrowok="t"/>
              <v:fill type="solid"/>
            </v:shape>
            <v:shape style="position:absolute;left:4013;top:49;width:126;height:377" type="#_x0000_t75" stroked="false">
              <v:imagedata r:id="rId12" o:title=""/>
            </v:shape>
            <v:shape style="position:absolute;left:5085;top:49;width:126;height:377" type="#_x0000_t75" stroked="false">
              <v:imagedata r:id="rId13" o:title=""/>
            </v:shape>
            <v:shape style="position:absolute;left:6379;top:-327;width:126;height:376" coordorigin="6379,-327" coordsize="126,376" path="m6442,-327l6379,-300,6379,-298,6379,-297,6379,49,6504,49,6504,-300,6499,-310,6486,-319,6466,-324,6442,-327xe" filled="true" fillcolor="#2e3192" stroked="false">
              <v:path arrowok="t"/>
              <v:fill type="solid"/>
            </v:shape>
            <v:shape style="position:absolute;left:5018;top:-606;width:199;height:384" type="#_x0000_t75" stroked="false">
              <v:imagedata r:id="rId14" o:title=""/>
            </v:shape>
            <v:shape style="position:absolute;left:4749;top:-666;width:199;height:384" type="#_x0000_t75" stroked="false">
              <v:imagedata r:id="rId15" o:title=""/>
            </v:shape>
            <v:shape style="position:absolute;left:3725;top:-898;width:199;height:384" type="#_x0000_t75" stroked="false">
              <v:imagedata r:id="rId16" o:title=""/>
            </v:shape>
            <v:shape style="position:absolute;left:5548;top:-486;width:199;height:384" type="#_x0000_t75" stroked="false">
              <v:imagedata r:id="rId17" o:title=""/>
            </v:shape>
            <v:shape style="position:absolute;left:3983;top:-840;width:199;height:384" type="#_x0000_t75" stroked="false">
              <v:imagedata r:id="rId18" o:title=""/>
            </v:shape>
            <v:shape style="position:absolute;left:5283;top:-546;width:199;height:384" type="#_x0000_t75" stroked="false">
              <v:imagedata r:id="rId19" o:title=""/>
            </v:shape>
            <v:shape style="position:absolute;left:8256;top:-323;width:125;height:376" coordorigin="8256,-323" coordsize="125,376" path="m8318,-323l8294,-321,8274,-315,8261,-306,8256,-296,8256,53,8381,53,8381,-296,8376,-307,8362,-315,8343,-321,8318,-323xe" filled="true" fillcolor="#f9b233" stroked="false">
              <v:path arrowok="t"/>
              <v:fill type="solid"/>
            </v:shape>
            <v:shape style="position:absolute;left:4277;top:49;width:126;height:377" type="#_x0000_t75" stroked="false">
              <v:imagedata r:id="rId20" o:title=""/>
            </v:shape>
            <v:shape style="position:absolute;left:4813;top:49;width:126;height:377" type="#_x0000_t75" stroked="false">
              <v:imagedata r:id="rId12" o:title=""/>
            </v:shape>
            <v:shape style="position:absolute;left:6922;top:-320;width:125;height:369" coordorigin="6923,-319" coordsize="125,369" path="m7048,-292l6923,-292,6923,49,7048,49,7048,-292xm6986,-319l6962,-317,6942,-311,6929,-303,6924,-292,7048,-292,7043,-303,7029,-311,7010,-317,6986,-319xe" filled="true" fillcolor="#009640" stroked="false">
              <v:path arrowok="t"/>
              <v:fill type="solid"/>
            </v:shape>
            <v:shape style="position:absolute;left:5792;top:-424;width:198;height:377" type="#_x0000_t75" stroked="false">
              <v:imagedata r:id="rId21" o:title=""/>
            </v:shape>
            <v:shape style="position:absolute;left:4506;top:-714;width:198;height:377" type="#_x0000_t75" stroked="false">
              <v:imagedata r:id="rId22" o:title=""/>
            </v:shape>
            <v:shape style="position:absolute;left:6035;top:-376;width:199;height:384" type="#_x0000_t75" stroked="false">
              <v:imagedata r:id="rId23" o:title=""/>
            </v:shape>
            <v:shape style="position:absolute;left:4237;top:-782;width:199;height:384" type="#_x0000_t75" stroked="false">
              <v:imagedata r:id="rId24" o:title=""/>
            </v:shape>
            <v:shape style="position:absolute;left:7193;top:49;width:126;height:377" coordorigin="7194,49" coordsize="126,377" path="m7320,49l7195,49,7195,394,7194,395,7194,397,7194,398,7199,409,7212,417,7232,423,7257,425,7281,423,7301,417,7314,409,7319,398,7320,398,7320,49xe" filled="true" fillcolor="#2e3192" stroked="false">
              <v:path arrowok="t"/>
              <v:fill type="solid"/>
            </v:shape>
            <v:shape style="position:absolute;left:6922;top:49;width:662;height:377" coordorigin="6922,49" coordsize="662,377" path="m7048,49l6923,49,6923,394,6922,395,6922,397,6922,398,6927,409,6940,417,6960,423,6985,425,7009,423,7029,417,7043,409,7048,398,7048,398,7048,49m7584,49l7459,49,7459,394,7459,395,7458,397,7458,398,7463,409,7477,417,7497,423,7521,425,7546,423,7565,417,7579,409,7584,398,7584,398,7584,49e" filled="true" fillcolor="#f9b233" stroked="false">
              <v:path arrowok="t"/>
              <v:fill type="solid"/>
            </v:shape>
            <v:shape style="position:absolute;left:7983;top:49;width:126;height:377" coordorigin="7983,49" coordsize="126,377" path="m8109,49l7984,49,7984,394,7984,395,7983,397,7983,398,7988,409,8002,417,8022,423,8046,425,8071,423,8091,417,8104,409,8109,398,8109,398,8109,49xe" filled="true" fillcolor="#2e3192" stroked="false">
              <v:path arrowok="t"/>
              <v:fill type="solid"/>
            </v:shape>
            <v:shape style="position:absolute;left:5871;top:49;width:126;height:377" type="#_x0000_t75" stroked="false">
              <v:imagedata r:id="rId25" o:title=""/>
            </v:shape>
            <v:shape style="position:absolute;left:5618;top:49;width:126;height:377" type="#_x0000_t75" stroked="false">
              <v:imagedata r:id="rId26" o:title=""/>
            </v:shape>
            <v:shape style="position:absolute;left:6378;top:49;width:1467;height:377" coordorigin="6379,49" coordsize="1467,377" path="m6504,49l6379,49,6379,394,6379,395,6379,397,6379,398,6383,409,6397,417,6417,423,6441,425,6466,423,6486,417,6499,409,6504,398,6504,398,6504,49m7845,49l7720,49,7720,394,7719,395,7719,397,7719,398,7724,409,7737,417,7757,423,7782,425,7806,423,7826,417,7840,409,7845,398,7845,398,7845,49e" filled="true" fillcolor="#be1622" stroked="false">
              <v:path arrowok="t"/>
              <v:fill type="solid"/>
            </v:shape>
            <v:shape style="position:absolute;left:6114;top:49;width:126;height:377" type="#_x0000_t75" stroked="false">
              <v:imagedata r:id="rId27" o:title=""/>
            </v:shape>
            <v:shape style="position:absolute;left:6650;top:49;width:126;height:377" coordorigin="6650,49" coordsize="126,377" path="m6776,49l6651,49,6651,394,6651,395,6650,397,6650,398,6655,409,6669,417,6689,423,6713,425,6738,423,6757,417,6771,409,6776,398,6776,398,6776,49xe" filled="true" fillcolor="#009640" stroked="false">
              <v:path arrowok="t"/>
              <v:fill type="solid"/>
            </v:shape>
            <v:shape style="position:absolute;left:8523;top:49;width:126;height:377" type="#_x0000_t75" stroked="false">
              <v:imagedata r:id="rId28" o:title=""/>
            </v:shape>
            <v:shape style="position:absolute;left:8255;top:49;width:126;height:377" coordorigin="8255,49" coordsize="126,377" path="m8381,49l8256,49,8256,394,8256,395,8255,397,8255,398,8260,409,8274,417,8294,423,8318,425,8342,423,8362,417,8376,409,8381,398,8381,398,8381,49xe" filled="true" fillcolor="#009640" stroked="false">
              <v:path arrowok="t"/>
              <v:fill type="solid"/>
            </v:shape>
            <v:shape style="position:absolute;left:4549;top:49;width:126;height:377" type="#_x0000_t75" stroked="false">
              <v:imagedata r:id="rId29" o:title=""/>
            </v:shape>
            <v:shape style="position:absolute;left:5353;top:49;width:126;height:377" type="#_x0000_t75" stroked="false">
              <v:imagedata r:id="rId27" o:title=""/>
            </v:shape>
            <v:shape style="position:absolute;left:3752;top:49;width:126;height:377" type="#_x0000_t75" stroked="false">
              <v:imagedata r:id="rId13" o:title=""/>
            </v:shape>
            <v:shape style="position:absolute;left:2232;top:49;width:126;height:377" type="#_x0000_t75" stroked="false">
              <v:imagedata r:id="rId30" o:title=""/>
            </v:shape>
            <v:shape style="position:absolute;left:2485;top:49;width:126;height:377" type="#_x0000_t75" stroked="false">
              <v:imagedata r:id="rId27" o:title=""/>
            </v:shape>
            <v:shape style="position:absolute;left:2992;top:49;width:126;height:377" type="#_x0000_t75" stroked="false">
              <v:imagedata r:id="rId13" o:title=""/>
            </v:shape>
            <v:shape style="position:absolute;left:2738;top:49;width:126;height:377" type="#_x0000_t75" stroked="false">
              <v:imagedata r:id="rId28" o:title=""/>
            </v:shape>
            <v:shape style="position:absolute;left:3234;top:49;width:126;height:377" type="#_x0000_t75" stroked="false">
              <v:imagedata r:id="rId31" o:title=""/>
            </v:shape>
            <v:shape style="position:absolute;left:3499;top:49;width:126;height:377" type="#_x0000_t75" stroked="false">
              <v:imagedata r:id="rId32" o:title=""/>
            </v:shape>
            <v:rect style="position:absolute;left:2008;top:-1154;width:4301;height:1856" filled="true" fillcolor="#ffffff" stroked="false">
              <v:fill opacity="39321f" type="solid"/>
            </v:rect>
            <v:shape style="position:absolute;left:10407;top:49;width:126;height:377" type="#_x0000_t75" stroked="false">
              <v:imagedata r:id="rId33" o:title=""/>
            </v:shape>
            <v:shape style="position:absolute;left:9335;top:49;width:126;height:377" type="#_x0000_t75" stroked="false">
              <v:imagedata r:id="rId34" o:title=""/>
            </v:shape>
            <v:shape style="position:absolute;left:9070;top:49;width:126;height:377" type="#_x0000_t75" stroked="false">
              <v:imagedata r:id="rId26" o:title=""/>
            </v:shape>
            <v:shape style="position:absolute;left:8795;top:49;width:126;height:377" type="#_x0000_t75" stroked="false">
              <v:imagedata r:id="rId29" o:title=""/>
            </v:shape>
            <v:shape style="position:absolute;left:10150;top:49;width:126;height:377" type="#_x0000_t75" stroked="false">
              <v:imagedata r:id="rId13" o:title=""/>
            </v:shape>
            <v:shape style="position:absolute;left:9885;top:49;width:126;height:377" type="#_x0000_t75" stroked="false">
              <v:imagedata r:id="rId26" o:title=""/>
            </v:shape>
            <v:shape style="position:absolute;left:9610;top:49;width:126;height:377" type="#_x0000_t75" stroked="false">
              <v:imagedata r:id="rId31" o:title=""/>
            </v:shape>
            <v:rect style="position:absolute;left:8208;top:-1154;width:2589;height:1856" filled="true" fillcolor="#ffffff" stroked="false">
              <v:fill opacity="39321f" type="solid"/>
            </v:rect>
            <v:line style="position:absolute" from="6328,-591" to="6328,513" stroked="true" strokeweight=".975pt" strokecolor="#231f20">
              <v:stroke dashstyle="dash"/>
            </v:line>
            <v:line style="position:absolute" from="6484,609" to="8098,609" stroked="true" strokeweight=".975pt" strokecolor="#231f20">
              <v:stroke dashstyle="dash"/>
            </v:line>
            <v:line style="position:absolute" from="8202,465" to="8202,-639" stroked="true" strokeweight=".975pt" strokecolor="#231f20">
              <v:stroke dashstyle="dash"/>
            </v:line>
            <v:line style="position:absolute" from="8046,-735" to="6432,-735" stroked="true" strokeweight=".975pt" strokecolor="#231f20">
              <v:stroke dashstyle="dash"/>
            </v:line>
            <v:shape style="position:absolute;left:0;top:9750;width:1875;height:1344" coordorigin="0,9751" coordsize="1875,1344" path="m6328,561l6328,609,6380,609m8150,609l8202,609,8202,561m8202,-687l8202,-735,8150,-735m6380,-735l6328,-735,6328,-687e" filled="false" stroked="true" strokeweight=".975pt" strokecolor="#231f20">
              <v:path arrowok="t"/>
              <v:stroke dashstyle="solid"/>
            </v:shape>
            <v:shape style="position:absolute;left:2678;top:-1046;width:896;height:31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miRNA</w:t>
                    </w:r>
                  </w:p>
                </w:txbxContent>
              </v:textbox>
              <w10:wrap type="none"/>
            </v:shape>
            <v:shape style="position:absolute;left:6963;top:-732;width:594;height:31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seed</w:t>
                    </w:r>
                  </w:p>
                </w:txbxContent>
              </v:textbox>
              <w10:wrap type="none"/>
            </v:shape>
            <v:shape style="position:absolute;left:8474;top:-410;width:143;height:170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>5’</w:t>
                    </w:r>
                  </w:p>
                </w:txbxContent>
              </v:textbox>
              <w10:wrap type="none"/>
            </v:shape>
            <v:shape style="position:absolute;left:2064;top:168;width:143;height:170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>5’</w:t>
                    </w:r>
                  </w:p>
                </w:txbxContent>
              </v:textbox>
              <w10:wrap type="none"/>
            </v:shape>
            <v:shape style="position:absolute;left:6386;top:-106;width:1734;height:319" type="#_x0000_t202" filled="false" stroked="false">
              <v:textbox inset="0,0,0,0">
                <w:txbxContent>
                  <w:p>
                    <w:pPr>
                      <w:spacing w:line="220" w:lineRule="auto" w:before="16"/>
                      <w:ind w:left="0" w:right="18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G   U    A    C    A    G    C C A U G U C G</w:t>
                    </w:r>
                  </w:p>
                </w:txbxContent>
              </v:textbox>
              <w10:wrap type="none"/>
            </v:shape>
            <v:shape style="position:absolute;left:10613;top:168;width:143;height:170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>3’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7"/>
        </w:rPr>
        <w:t>mRNA</w:t>
      </w:r>
    </w:p>
    <w:p>
      <w:pPr>
        <w:pStyle w:val="BodyText"/>
      </w:pPr>
    </w:p>
    <w:p>
      <w:pPr>
        <w:pStyle w:val="BodyText"/>
        <w:spacing w:before="2"/>
        <w:rPr>
          <w:sz w:val="16"/>
        </w:rPr>
      </w:pPr>
    </w:p>
    <w:p>
      <w:pPr>
        <w:spacing w:before="98"/>
        <w:ind w:left="233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The miRNA targets and binds to mRNA, binding is non-specific, only the seed area is complementary.</w:t>
      </w:r>
    </w:p>
    <w:p>
      <w:pPr>
        <w:pStyle w:val="BodyText"/>
        <w:spacing w:before="5"/>
        <w:rPr>
          <w:i/>
          <w:sz w:val="21"/>
        </w:rPr>
      </w:pPr>
    </w:p>
    <w:p>
      <w:pPr>
        <w:pStyle w:val="Heading1"/>
        <w:spacing w:before="100"/>
      </w:pPr>
      <w:r>
        <w:rPr/>
        <w:t>Cancer and miRNA</w:t>
      </w:r>
    </w:p>
    <w:p>
      <w:pPr>
        <w:pStyle w:val="BodyText"/>
        <w:spacing w:line="249" w:lineRule="auto" w:before="51"/>
        <w:ind w:left="233" w:right="284"/>
      </w:pPr>
      <w:r>
        <w:rPr>
          <w:w w:val="95"/>
        </w:rPr>
        <w:t>In some cancers miRNAs are overexpressed or underexpressed. Scientists believe they play an important role in </w:t>
      </w:r>
      <w:r>
        <w:rPr/>
        <w:t>disease development and progression.</w:t>
      </w:r>
    </w:p>
    <w:p>
      <w:pPr>
        <w:pStyle w:val="BodyText"/>
        <w:spacing w:line="249" w:lineRule="auto" w:before="59"/>
        <w:ind w:left="233"/>
      </w:pPr>
      <w:r>
        <w:rPr/>
        <w:t>Developing</w:t>
      </w:r>
      <w:r>
        <w:rPr>
          <w:spacing w:val="-26"/>
        </w:rPr>
        <w:t> </w:t>
      </w:r>
      <w:r>
        <w:rPr/>
        <w:t>miRNA-based</w:t>
      </w:r>
      <w:r>
        <w:rPr>
          <w:spacing w:val="-26"/>
        </w:rPr>
        <w:t> </w:t>
      </w:r>
      <w:r>
        <w:rPr/>
        <w:t>therapies</w:t>
      </w:r>
      <w:r>
        <w:rPr>
          <w:spacing w:val="-26"/>
        </w:rPr>
        <w:t> </w:t>
      </w:r>
      <w:r>
        <w:rPr/>
        <w:t>is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new</w:t>
      </w:r>
      <w:r>
        <w:rPr>
          <w:spacing w:val="-26"/>
        </w:rPr>
        <w:t> </w:t>
      </w:r>
      <w:r>
        <w:rPr/>
        <w:t>direction</w:t>
      </w:r>
      <w:r>
        <w:rPr>
          <w:spacing w:val="-26"/>
        </w:rPr>
        <w:t> </w:t>
      </w:r>
      <w:r>
        <w:rPr/>
        <w:t>in</w:t>
      </w:r>
      <w:r>
        <w:rPr>
          <w:spacing w:val="-26"/>
        </w:rPr>
        <w:t> </w:t>
      </w:r>
      <w:r>
        <w:rPr/>
        <w:t>cancer</w:t>
      </w:r>
      <w:r>
        <w:rPr>
          <w:spacing w:val="-26"/>
        </w:rPr>
        <w:t> </w:t>
      </w:r>
      <w:r>
        <w:rPr/>
        <w:t>treatment.</w:t>
      </w:r>
      <w:r>
        <w:rPr>
          <w:spacing w:val="-26"/>
        </w:rPr>
        <w:t> </w:t>
      </w:r>
      <w:r>
        <w:rPr/>
        <w:t>If</w:t>
      </w:r>
      <w:r>
        <w:rPr>
          <w:spacing w:val="-26"/>
        </w:rPr>
        <w:t> </w:t>
      </w:r>
      <w:r>
        <w:rPr/>
        <w:t>miRNAs</w:t>
      </w:r>
      <w:r>
        <w:rPr>
          <w:spacing w:val="-26"/>
        </w:rPr>
        <w:t> </w:t>
      </w:r>
      <w:r>
        <w:rPr/>
        <w:t>can</w:t>
      </w:r>
      <w:r>
        <w:rPr>
          <w:spacing w:val="-26"/>
        </w:rPr>
        <w:t> </w:t>
      </w:r>
      <w:r>
        <w:rPr/>
        <w:t>be</w:t>
      </w:r>
      <w:r>
        <w:rPr>
          <w:spacing w:val="-26"/>
        </w:rPr>
        <w:t> </w:t>
      </w:r>
      <w:r>
        <w:rPr/>
        <w:t>targeted</w:t>
      </w:r>
      <w:r>
        <w:rPr>
          <w:spacing w:val="-26"/>
        </w:rPr>
        <w:t> </w:t>
      </w:r>
      <w:r>
        <w:rPr/>
        <w:t>to</w:t>
      </w:r>
      <w:r>
        <w:rPr>
          <w:spacing w:val="-26"/>
        </w:rPr>
        <w:t> </w:t>
      </w:r>
      <w:r>
        <w:rPr/>
        <w:t>specific sets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genes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mRNA</w:t>
      </w:r>
      <w:r>
        <w:rPr>
          <w:spacing w:val="-5"/>
        </w:rPr>
        <w:t> </w:t>
      </w:r>
      <w:r>
        <w:rPr/>
        <w:t>products,</w:t>
      </w:r>
      <w:r>
        <w:rPr>
          <w:spacing w:val="-5"/>
        </w:rPr>
        <w:t> </w:t>
      </w:r>
      <w:r>
        <w:rPr/>
        <w:t>then</w:t>
      </w:r>
      <w:r>
        <w:rPr>
          <w:spacing w:val="-5"/>
        </w:rPr>
        <w:t> </w:t>
      </w:r>
      <w:r>
        <w:rPr/>
        <w:t>cell</w:t>
      </w:r>
      <w:r>
        <w:rPr>
          <w:spacing w:val="-5"/>
        </w:rPr>
        <w:t> </w:t>
      </w:r>
      <w:r>
        <w:rPr/>
        <w:t>growth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potentially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brought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control.</w:t>
      </w:r>
    </w:p>
    <w:p>
      <w:pPr>
        <w:spacing w:line="266" w:lineRule="auto" w:before="153"/>
        <w:ind w:left="233" w:right="0" w:firstLine="0"/>
        <w:jc w:val="left"/>
        <w:rPr>
          <w:i/>
          <w:sz w:val="18"/>
        </w:rPr>
      </w:pPr>
      <w:r>
        <w:rPr>
          <w:i/>
          <w:w w:val="110"/>
          <w:sz w:val="18"/>
        </w:rPr>
        <w:t>Table</w:t>
      </w:r>
      <w:r>
        <w:rPr>
          <w:i/>
          <w:spacing w:val="-35"/>
          <w:w w:val="110"/>
          <w:sz w:val="18"/>
        </w:rPr>
        <w:t> </w:t>
      </w:r>
      <w:r>
        <w:rPr>
          <w:i/>
          <w:w w:val="110"/>
          <w:sz w:val="18"/>
        </w:rPr>
        <w:t>1:</w:t>
      </w:r>
      <w:r>
        <w:rPr>
          <w:i/>
          <w:spacing w:val="-34"/>
          <w:w w:val="110"/>
          <w:sz w:val="18"/>
        </w:rPr>
        <w:t> </w:t>
      </w:r>
      <w:r>
        <w:rPr>
          <w:i/>
          <w:w w:val="110"/>
          <w:sz w:val="18"/>
        </w:rPr>
        <w:t>Expression</w:t>
      </w:r>
      <w:r>
        <w:rPr>
          <w:i/>
          <w:spacing w:val="-34"/>
          <w:w w:val="110"/>
          <w:sz w:val="18"/>
        </w:rPr>
        <w:t> </w:t>
      </w:r>
      <w:r>
        <w:rPr>
          <w:i/>
          <w:w w:val="110"/>
          <w:sz w:val="18"/>
        </w:rPr>
        <w:t>profiles</w:t>
      </w:r>
      <w:r>
        <w:rPr>
          <w:i/>
          <w:spacing w:val="-34"/>
          <w:w w:val="110"/>
          <w:sz w:val="18"/>
        </w:rPr>
        <w:t> </w:t>
      </w:r>
      <w:r>
        <w:rPr>
          <w:i/>
          <w:w w:val="110"/>
          <w:sz w:val="18"/>
        </w:rPr>
        <w:t>show</w:t>
      </w:r>
      <w:r>
        <w:rPr>
          <w:i/>
          <w:spacing w:val="-34"/>
          <w:w w:val="110"/>
          <w:sz w:val="18"/>
        </w:rPr>
        <w:t> </w:t>
      </w:r>
      <w:r>
        <w:rPr>
          <w:i/>
          <w:w w:val="110"/>
          <w:sz w:val="18"/>
        </w:rPr>
        <w:t>miRNAs</w:t>
      </w:r>
      <w:r>
        <w:rPr>
          <w:i/>
          <w:spacing w:val="-34"/>
          <w:w w:val="110"/>
          <w:sz w:val="18"/>
        </w:rPr>
        <w:t> </w:t>
      </w:r>
      <w:r>
        <w:rPr>
          <w:i/>
          <w:w w:val="110"/>
          <w:sz w:val="18"/>
        </w:rPr>
        <w:t>in</w:t>
      </w:r>
      <w:r>
        <w:rPr>
          <w:i/>
          <w:spacing w:val="-34"/>
          <w:w w:val="110"/>
          <w:sz w:val="18"/>
        </w:rPr>
        <w:t> </w:t>
      </w:r>
      <w:r>
        <w:rPr>
          <w:i/>
          <w:w w:val="110"/>
          <w:sz w:val="18"/>
        </w:rPr>
        <w:t>different</w:t>
      </w:r>
      <w:r>
        <w:rPr>
          <w:i/>
          <w:spacing w:val="-35"/>
          <w:w w:val="110"/>
          <w:sz w:val="18"/>
        </w:rPr>
        <w:t> </w:t>
      </w:r>
      <w:r>
        <w:rPr>
          <w:i/>
          <w:spacing w:val="2"/>
          <w:w w:val="110"/>
          <w:sz w:val="18"/>
        </w:rPr>
        <w:t>types</w:t>
      </w:r>
      <w:r>
        <w:rPr>
          <w:i/>
          <w:spacing w:val="-34"/>
          <w:w w:val="110"/>
          <w:sz w:val="18"/>
        </w:rPr>
        <w:t> </w:t>
      </w:r>
      <w:r>
        <w:rPr>
          <w:i/>
          <w:w w:val="110"/>
          <w:sz w:val="18"/>
        </w:rPr>
        <w:t>of</w:t>
      </w:r>
      <w:r>
        <w:rPr>
          <w:i/>
          <w:spacing w:val="-34"/>
          <w:w w:val="110"/>
          <w:sz w:val="18"/>
        </w:rPr>
        <w:t> </w:t>
      </w:r>
      <w:r>
        <w:rPr>
          <w:i/>
          <w:w w:val="110"/>
          <w:sz w:val="18"/>
        </w:rPr>
        <w:t>cancer.</w:t>
      </w:r>
      <w:r>
        <w:rPr>
          <w:i/>
          <w:spacing w:val="-34"/>
          <w:w w:val="110"/>
          <w:sz w:val="18"/>
        </w:rPr>
        <w:t> </w:t>
      </w:r>
      <w:r>
        <w:rPr>
          <w:i/>
          <w:w w:val="110"/>
          <w:sz w:val="18"/>
        </w:rPr>
        <w:t>Many</w:t>
      </w:r>
      <w:r>
        <w:rPr>
          <w:i/>
          <w:spacing w:val="-34"/>
          <w:w w:val="110"/>
          <w:sz w:val="18"/>
        </w:rPr>
        <w:t> </w:t>
      </w:r>
      <w:r>
        <w:rPr>
          <w:i/>
          <w:w w:val="110"/>
          <w:sz w:val="18"/>
        </w:rPr>
        <w:t>miRNAs</w:t>
      </w:r>
      <w:r>
        <w:rPr>
          <w:i/>
          <w:spacing w:val="-34"/>
          <w:w w:val="110"/>
          <w:sz w:val="18"/>
        </w:rPr>
        <w:t> </w:t>
      </w:r>
      <w:r>
        <w:rPr>
          <w:i/>
          <w:w w:val="110"/>
          <w:sz w:val="18"/>
        </w:rPr>
        <w:t>have</w:t>
      </w:r>
      <w:r>
        <w:rPr>
          <w:i/>
          <w:spacing w:val="-34"/>
          <w:w w:val="110"/>
          <w:sz w:val="18"/>
        </w:rPr>
        <w:t> </w:t>
      </w:r>
      <w:r>
        <w:rPr>
          <w:i/>
          <w:w w:val="110"/>
          <w:sz w:val="18"/>
        </w:rPr>
        <w:t>higher</w:t>
      </w:r>
      <w:r>
        <w:rPr>
          <w:i/>
          <w:spacing w:val="-35"/>
          <w:w w:val="110"/>
          <w:sz w:val="18"/>
        </w:rPr>
        <w:t> </w:t>
      </w:r>
      <w:r>
        <w:rPr>
          <w:i/>
          <w:w w:val="110"/>
          <w:sz w:val="18"/>
        </w:rPr>
        <w:t>expression</w:t>
      </w:r>
      <w:r>
        <w:rPr>
          <w:i/>
          <w:spacing w:val="-34"/>
          <w:w w:val="110"/>
          <w:sz w:val="18"/>
        </w:rPr>
        <w:t> </w:t>
      </w:r>
      <w:r>
        <w:rPr>
          <w:i/>
          <w:w w:val="110"/>
          <w:sz w:val="18"/>
        </w:rPr>
        <w:t>levels than</w:t>
      </w:r>
      <w:r>
        <w:rPr>
          <w:i/>
          <w:spacing w:val="-18"/>
          <w:w w:val="110"/>
          <w:sz w:val="18"/>
        </w:rPr>
        <w:t> </w:t>
      </w:r>
      <w:r>
        <w:rPr>
          <w:i/>
          <w:w w:val="110"/>
          <w:sz w:val="18"/>
        </w:rPr>
        <w:t>normal</w:t>
      </w:r>
      <w:r>
        <w:rPr>
          <w:i/>
          <w:spacing w:val="-18"/>
          <w:w w:val="110"/>
          <w:sz w:val="18"/>
        </w:rPr>
        <w:t> </w:t>
      </w:r>
      <w:r>
        <w:rPr>
          <w:i/>
          <w:w w:val="110"/>
          <w:sz w:val="18"/>
        </w:rPr>
        <w:t>cells</w:t>
      </w:r>
      <w:r>
        <w:rPr>
          <w:i/>
          <w:spacing w:val="-18"/>
          <w:w w:val="110"/>
          <w:sz w:val="18"/>
        </w:rPr>
        <w:t> </w:t>
      </w:r>
      <w:r>
        <w:rPr>
          <w:i/>
          <w:spacing w:val="2"/>
          <w:w w:val="110"/>
          <w:sz w:val="18"/>
        </w:rPr>
        <w:t>(overexpressed);</w:t>
      </w:r>
      <w:r>
        <w:rPr>
          <w:i/>
          <w:spacing w:val="-18"/>
          <w:w w:val="110"/>
          <w:sz w:val="18"/>
        </w:rPr>
        <w:t> </w:t>
      </w:r>
      <w:r>
        <w:rPr>
          <w:i/>
          <w:w w:val="110"/>
          <w:sz w:val="18"/>
        </w:rPr>
        <w:t>or</w:t>
      </w:r>
      <w:r>
        <w:rPr>
          <w:i/>
          <w:spacing w:val="-18"/>
          <w:w w:val="110"/>
          <w:sz w:val="18"/>
        </w:rPr>
        <w:t> </w:t>
      </w:r>
      <w:r>
        <w:rPr>
          <w:i/>
          <w:w w:val="110"/>
          <w:sz w:val="18"/>
        </w:rPr>
        <w:t>have</w:t>
      </w:r>
      <w:r>
        <w:rPr>
          <w:i/>
          <w:spacing w:val="-18"/>
          <w:w w:val="110"/>
          <w:sz w:val="18"/>
        </w:rPr>
        <w:t> </w:t>
      </w:r>
      <w:r>
        <w:rPr>
          <w:i/>
          <w:w w:val="110"/>
          <w:sz w:val="18"/>
        </w:rPr>
        <w:t>lower</w:t>
      </w:r>
      <w:r>
        <w:rPr>
          <w:i/>
          <w:spacing w:val="-18"/>
          <w:w w:val="110"/>
          <w:sz w:val="18"/>
        </w:rPr>
        <w:t> </w:t>
      </w:r>
      <w:r>
        <w:rPr>
          <w:i/>
          <w:w w:val="110"/>
          <w:sz w:val="18"/>
        </w:rPr>
        <w:t>expression</w:t>
      </w:r>
      <w:r>
        <w:rPr>
          <w:i/>
          <w:spacing w:val="-18"/>
          <w:w w:val="110"/>
          <w:sz w:val="18"/>
        </w:rPr>
        <w:t> </w:t>
      </w:r>
      <w:r>
        <w:rPr>
          <w:i/>
          <w:w w:val="110"/>
          <w:sz w:val="18"/>
        </w:rPr>
        <w:t>levels</w:t>
      </w:r>
      <w:r>
        <w:rPr>
          <w:i/>
          <w:spacing w:val="-18"/>
          <w:w w:val="110"/>
          <w:sz w:val="18"/>
        </w:rPr>
        <w:t> </w:t>
      </w:r>
      <w:r>
        <w:rPr>
          <w:i/>
          <w:w w:val="110"/>
          <w:sz w:val="18"/>
        </w:rPr>
        <w:t>than</w:t>
      </w:r>
      <w:r>
        <w:rPr>
          <w:i/>
          <w:spacing w:val="-18"/>
          <w:w w:val="110"/>
          <w:sz w:val="18"/>
        </w:rPr>
        <w:t> </w:t>
      </w:r>
      <w:r>
        <w:rPr>
          <w:i/>
          <w:w w:val="110"/>
          <w:sz w:val="18"/>
        </w:rPr>
        <w:t>normal</w:t>
      </w:r>
      <w:r>
        <w:rPr>
          <w:i/>
          <w:spacing w:val="-18"/>
          <w:w w:val="110"/>
          <w:sz w:val="18"/>
        </w:rPr>
        <w:t> </w:t>
      </w:r>
      <w:r>
        <w:rPr>
          <w:i/>
          <w:w w:val="110"/>
          <w:sz w:val="18"/>
        </w:rPr>
        <w:t>cells</w:t>
      </w:r>
      <w:r>
        <w:rPr>
          <w:i/>
          <w:spacing w:val="-18"/>
          <w:w w:val="110"/>
          <w:sz w:val="18"/>
        </w:rPr>
        <w:t> </w:t>
      </w:r>
      <w:r>
        <w:rPr>
          <w:i/>
          <w:w w:val="110"/>
          <w:sz w:val="18"/>
        </w:rPr>
        <w:t>(underexpressed).</w:t>
      </w:r>
    </w:p>
    <w:p>
      <w:pPr>
        <w:pStyle w:val="BodyText"/>
        <w:spacing w:before="11"/>
        <w:rPr>
          <w:i/>
          <w:sz w:val="5"/>
        </w:rPr>
      </w:pPr>
    </w:p>
    <w:tbl>
      <w:tblPr>
        <w:tblW w:w="0" w:type="auto"/>
        <w:jc w:val="left"/>
        <w:tblInd w:w="2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3"/>
        <w:gridCol w:w="3213"/>
        <w:gridCol w:w="3213"/>
      </w:tblGrid>
      <w:tr>
        <w:trPr>
          <w:trHeight w:val="226" w:hRule="atLeast"/>
        </w:trPr>
        <w:tc>
          <w:tcPr>
            <w:tcW w:w="3213" w:type="dxa"/>
            <w:tcBorders>
              <w:top w:val="nil"/>
              <w:left w:val="nil"/>
              <w:bottom w:val="nil"/>
            </w:tcBorders>
            <w:shd w:val="clear" w:color="auto" w:fill="6C3F99"/>
          </w:tcPr>
          <w:p>
            <w:pPr>
              <w:pStyle w:val="TableParagraph"/>
              <w:spacing w:line="162" w:lineRule="exact" w:before="45"/>
              <w:ind w:left="7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miRNA</w:t>
            </w:r>
          </w:p>
        </w:tc>
        <w:tc>
          <w:tcPr>
            <w:tcW w:w="3213" w:type="dxa"/>
            <w:tcBorders>
              <w:top w:val="nil"/>
              <w:bottom w:val="nil"/>
            </w:tcBorders>
            <w:shd w:val="clear" w:color="auto" w:fill="6C3F99"/>
          </w:tcPr>
          <w:p>
            <w:pPr>
              <w:pStyle w:val="TableParagraph"/>
              <w:spacing w:line="162" w:lineRule="exact" w:before="4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EXPRESSION</w:t>
            </w:r>
          </w:p>
        </w:tc>
        <w:tc>
          <w:tcPr>
            <w:tcW w:w="3213" w:type="dxa"/>
            <w:tcBorders>
              <w:top w:val="nil"/>
              <w:bottom w:val="nil"/>
              <w:right w:val="nil"/>
            </w:tcBorders>
            <w:shd w:val="clear" w:color="auto" w:fill="6C3F99"/>
          </w:tcPr>
          <w:p>
            <w:pPr>
              <w:pStyle w:val="TableParagraph"/>
              <w:spacing w:line="162" w:lineRule="exact" w:before="4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TYPE OF CANCER</w:t>
            </w:r>
          </w:p>
        </w:tc>
      </w:tr>
      <w:tr>
        <w:trPr>
          <w:trHeight w:val="94" w:hRule="atLeast"/>
        </w:trPr>
        <w:tc>
          <w:tcPr>
            <w:tcW w:w="3213" w:type="dxa"/>
            <w:tcBorders>
              <w:top w:val="nil"/>
              <w:left w:val="nil"/>
              <w:bottom w:val="nil"/>
            </w:tcBorders>
            <w:shd w:val="clear" w:color="auto" w:fill="6C3F9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shd w:val="clear" w:color="auto" w:fill="6C3F9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3213" w:type="dxa"/>
            <w:tcBorders>
              <w:top w:val="nil"/>
              <w:bottom w:val="nil"/>
              <w:right w:val="nil"/>
            </w:tcBorders>
            <w:shd w:val="clear" w:color="auto" w:fill="6C3F9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</w:tr>
      <w:tr>
        <w:trPr>
          <w:trHeight w:val="296" w:hRule="atLeast"/>
        </w:trPr>
        <w:tc>
          <w:tcPr>
            <w:tcW w:w="3213" w:type="dxa"/>
            <w:tcBorders>
              <w:top w:val="single" w:sz="8" w:space="0" w:color="6C3F99"/>
              <w:left w:val="nil"/>
              <w:bottom w:val="single" w:sz="8" w:space="0" w:color="6C3F99"/>
              <w:right w:val="single" w:sz="8" w:space="0" w:color="6C3F99"/>
            </w:tcBorders>
            <w:shd w:val="clear" w:color="auto" w:fill="E8E3F1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miR-15a</w:t>
            </w:r>
          </w:p>
        </w:tc>
        <w:tc>
          <w:tcPr>
            <w:tcW w:w="3213" w:type="dxa"/>
            <w:tcBorders>
              <w:top w:val="single" w:sz="8" w:space="0" w:color="6C3F99"/>
              <w:left w:val="single" w:sz="8" w:space="0" w:color="6C3F99"/>
              <w:bottom w:val="single" w:sz="8" w:space="0" w:color="6C3F99"/>
              <w:right w:val="single" w:sz="8" w:space="0" w:color="6C3F99"/>
            </w:tcBorders>
            <w:shd w:val="clear" w:color="auto" w:fill="E8E3F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underexpressed</w:t>
            </w:r>
          </w:p>
        </w:tc>
        <w:tc>
          <w:tcPr>
            <w:tcW w:w="3213" w:type="dxa"/>
            <w:tcBorders>
              <w:top w:val="single" w:sz="8" w:space="0" w:color="6C3F99"/>
              <w:left w:val="single" w:sz="8" w:space="0" w:color="6C3F99"/>
              <w:bottom w:val="single" w:sz="8" w:space="0" w:color="6C3F99"/>
              <w:right w:val="nil"/>
            </w:tcBorders>
            <w:shd w:val="clear" w:color="auto" w:fill="E8E3F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leukemia</w:t>
            </w:r>
          </w:p>
        </w:tc>
      </w:tr>
      <w:tr>
        <w:trPr>
          <w:trHeight w:val="296" w:hRule="atLeast"/>
        </w:trPr>
        <w:tc>
          <w:tcPr>
            <w:tcW w:w="3213" w:type="dxa"/>
            <w:tcBorders>
              <w:top w:val="single" w:sz="8" w:space="0" w:color="6C3F99"/>
              <w:left w:val="nil"/>
              <w:bottom w:val="single" w:sz="8" w:space="0" w:color="6C3F99"/>
              <w:right w:val="single" w:sz="8" w:space="0" w:color="6C3F99"/>
            </w:tcBorders>
            <w:shd w:val="clear" w:color="auto" w:fill="E8E3F1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miR-143</w:t>
            </w:r>
          </w:p>
        </w:tc>
        <w:tc>
          <w:tcPr>
            <w:tcW w:w="3213" w:type="dxa"/>
            <w:tcBorders>
              <w:top w:val="single" w:sz="8" w:space="0" w:color="6C3F99"/>
              <w:left w:val="single" w:sz="8" w:space="0" w:color="6C3F99"/>
              <w:bottom w:val="single" w:sz="8" w:space="0" w:color="6C3F99"/>
              <w:right w:val="single" w:sz="8" w:space="0" w:color="6C3F99"/>
            </w:tcBorders>
            <w:shd w:val="clear" w:color="auto" w:fill="E8E3F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underexpressed</w:t>
            </w:r>
          </w:p>
        </w:tc>
        <w:tc>
          <w:tcPr>
            <w:tcW w:w="3213" w:type="dxa"/>
            <w:tcBorders>
              <w:top w:val="single" w:sz="8" w:space="0" w:color="6C3F99"/>
              <w:left w:val="single" w:sz="8" w:space="0" w:color="6C3F99"/>
              <w:bottom w:val="single" w:sz="8" w:space="0" w:color="6C3F99"/>
              <w:right w:val="nil"/>
            </w:tcBorders>
            <w:shd w:val="clear" w:color="auto" w:fill="E8E3F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colorectal</w:t>
            </w:r>
          </w:p>
        </w:tc>
      </w:tr>
      <w:tr>
        <w:trPr>
          <w:trHeight w:val="296" w:hRule="atLeast"/>
        </w:trPr>
        <w:tc>
          <w:tcPr>
            <w:tcW w:w="3213" w:type="dxa"/>
            <w:tcBorders>
              <w:top w:val="single" w:sz="8" w:space="0" w:color="6C3F99"/>
              <w:left w:val="nil"/>
              <w:bottom w:val="single" w:sz="8" w:space="0" w:color="6C3F99"/>
              <w:right w:val="single" w:sz="8" w:space="0" w:color="6C3F99"/>
            </w:tcBorders>
            <w:shd w:val="clear" w:color="auto" w:fill="E8E3F1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miR-155</w:t>
            </w:r>
          </w:p>
        </w:tc>
        <w:tc>
          <w:tcPr>
            <w:tcW w:w="3213" w:type="dxa"/>
            <w:tcBorders>
              <w:top w:val="single" w:sz="8" w:space="0" w:color="6C3F99"/>
              <w:left w:val="single" w:sz="8" w:space="0" w:color="6C3F99"/>
              <w:bottom w:val="single" w:sz="8" w:space="0" w:color="6C3F99"/>
              <w:right w:val="single" w:sz="8" w:space="0" w:color="6C3F99"/>
            </w:tcBorders>
            <w:shd w:val="clear" w:color="auto" w:fill="E8E3F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overexpressed</w:t>
            </w:r>
          </w:p>
        </w:tc>
        <w:tc>
          <w:tcPr>
            <w:tcW w:w="3213" w:type="dxa"/>
            <w:tcBorders>
              <w:top w:val="single" w:sz="8" w:space="0" w:color="6C3F99"/>
              <w:left w:val="single" w:sz="8" w:space="0" w:color="6C3F99"/>
              <w:bottom w:val="single" w:sz="8" w:space="0" w:color="6C3F99"/>
              <w:right w:val="nil"/>
            </w:tcBorders>
            <w:shd w:val="clear" w:color="auto" w:fill="E8E3F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lymphoma</w:t>
            </w:r>
          </w:p>
        </w:tc>
      </w:tr>
      <w:tr>
        <w:trPr>
          <w:trHeight w:val="306" w:hRule="atLeast"/>
        </w:trPr>
        <w:tc>
          <w:tcPr>
            <w:tcW w:w="3213" w:type="dxa"/>
            <w:tcBorders>
              <w:top w:val="single" w:sz="8" w:space="0" w:color="6C3F99"/>
              <w:left w:val="nil"/>
              <w:bottom w:val="nil"/>
              <w:right w:val="single" w:sz="8" w:space="0" w:color="6C3F99"/>
            </w:tcBorders>
            <w:shd w:val="clear" w:color="auto" w:fill="E8E3F1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miR-21</w:t>
            </w:r>
          </w:p>
        </w:tc>
        <w:tc>
          <w:tcPr>
            <w:tcW w:w="3213" w:type="dxa"/>
            <w:tcBorders>
              <w:top w:val="single" w:sz="8" w:space="0" w:color="6C3F99"/>
              <w:left w:val="single" w:sz="8" w:space="0" w:color="6C3F99"/>
              <w:bottom w:val="nil"/>
              <w:right w:val="single" w:sz="8" w:space="0" w:color="6C3F99"/>
            </w:tcBorders>
            <w:shd w:val="clear" w:color="auto" w:fill="E8E3F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underexpressed</w:t>
            </w:r>
          </w:p>
        </w:tc>
        <w:tc>
          <w:tcPr>
            <w:tcW w:w="3213" w:type="dxa"/>
            <w:tcBorders>
              <w:top w:val="single" w:sz="8" w:space="0" w:color="6C3F99"/>
              <w:left w:val="single" w:sz="8" w:space="0" w:color="6C3F99"/>
              <w:bottom w:val="nil"/>
              <w:right w:val="nil"/>
            </w:tcBorders>
            <w:shd w:val="clear" w:color="auto" w:fill="E8E3F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breast</w:t>
            </w:r>
          </w:p>
        </w:tc>
      </w:tr>
      <w:tr>
        <w:trPr>
          <w:trHeight w:val="221" w:hRule="atLeast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8E3F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i/>
          <w:sz w:val="16"/>
        </w:rPr>
      </w:pPr>
    </w:p>
    <w:p>
      <w:pPr>
        <w:pStyle w:val="Heading1"/>
        <w:spacing w:before="0"/>
      </w:pPr>
      <w:r>
        <w:rPr/>
        <w:t>Melanoma and miRNA</w:t>
      </w:r>
    </w:p>
    <w:p>
      <w:pPr>
        <w:pStyle w:val="BodyText"/>
        <w:spacing w:line="249" w:lineRule="auto" w:before="52"/>
        <w:ind w:left="233" w:right="169"/>
        <w:jc w:val="both"/>
      </w:pPr>
      <w:r>
        <w:rPr/>
        <w:t>Researchers</w:t>
      </w:r>
      <w:r>
        <w:rPr>
          <w:spacing w:val="-35"/>
        </w:rPr>
        <w:t> </w:t>
      </w:r>
      <w:r>
        <w:rPr/>
        <w:t>from</w:t>
      </w:r>
      <w:r>
        <w:rPr>
          <w:spacing w:val="-35"/>
        </w:rPr>
        <w:t> </w:t>
      </w:r>
      <w:r>
        <w:rPr/>
        <w:t>Harry</w:t>
      </w:r>
      <w:r>
        <w:rPr>
          <w:spacing w:val="-35"/>
        </w:rPr>
        <w:t> </w:t>
      </w:r>
      <w:r>
        <w:rPr/>
        <w:t>Perkins</w:t>
      </w:r>
      <w:r>
        <w:rPr>
          <w:spacing w:val="-34"/>
        </w:rPr>
        <w:t> </w:t>
      </w:r>
      <w:r>
        <w:rPr/>
        <w:t>Institute</w:t>
      </w:r>
      <w:r>
        <w:rPr>
          <w:spacing w:val="-35"/>
        </w:rPr>
        <w:t> </w:t>
      </w:r>
      <w:r>
        <w:rPr/>
        <w:t>of</w:t>
      </w:r>
      <w:r>
        <w:rPr>
          <w:spacing w:val="-35"/>
        </w:rPr>
        <w:t> </w:t>
      </w:r>
      <w:r>
        <w:rPr/>
        <w:t>Medical</w:t>
      </w:r>
      <w:r>
        <w:rPr>
          <w:spacing w:val="-35"/>
        </w:rPr>
        <w:t> </w:t>
      </w:r>
      <w:r>
        <w:rPr/>
        <w:t>Research</w:t>
      </w:r>
      <w:r>
        <w:rPr>
          <w:spacing w:val="-34"/>
        </w:rPr>
        <w:t> </w:t>
      </w:r>
      <w:r>
        <w:rPr/>
        <w:t>in</w:t>
      </w:r>
      <w:r>
        <w:rPr>
          <w:spacing w:val="-35"/>
        </w:rPr>
        <w:t> </w:t>
      </w:r>
      <w:r>
        <w:rPr/>
        <w:t>Perth,</w:t>
      </w:r>
      <w:r>
        <w:rPr>
          <w:spacing w:val="-35"/>
        </w:rPr>
        <w:t> </w:t>
      </w:r>
      <w:r>
        <w:rPr/>
        <w:t>Western</w:t>
      </w:r>
      <w:r>
        <w:rPr>
          <w:spacing w:val="-35"/>
        </w:rPr>
        <w:t> </w:t>
      </w:r>
      <w:r>
        <w:rPr/>
        <w:t>Australia,</w:t>
      </w:r>
      <w:r>
        <w:rPr>
          <w:spacing w:val="-34"/>
        </w:rPr>
        <w:t> </w:t>
      </w:r>
      <w:r>
        <w:rPr/>
        <w:t>have</w:t>
      </w:r>
      <w:r>
        <w:rPr>
          <w:spacing w:val="-35"/>
        </w:rPr>
        <w:t> </w:t>
      </w:r>
      <w:r>
        <w:rPr/>
        <w:t>found</w:t>
      </w:r>
      <w:r>
        <w:rPr>
          <w:spacing w:val="-35"/>
        </w:rPr>
        <w:t> </w:t>
      </w:r>
      <w:r>
        <w:rPr/>
        <w:t>that</w:t>
      </w:r>
      <w:r>
        <w:rPr>
          <w:spacing w:val="-35"/>
        </w:rPr>
        <w:t> </w:t>
      </w:r>
      <w:r>
        <w:rPr/>
        <w:t>miRNA molecule,</w:t>
      </w:r>
      <w:r>
        <w:rPr>
          <w:spacing w:val="-27"/>
        </w:rPr>
        <w:t> </w:t>
      </w:r>
      <w:r>
        <w:rPr>
          <w:spacing w:val="-4"/>
        </w:rPr>
        <w:t>miR-7-5p,</w:t>
      </w:r>
      <w:r>
        <w:rPr>
          <w:spacing w:val="-27"/>
        </w:rPr>
        <w:t> </w:t>
      </w:r>
      <w:r>
        <w:rPr/>
        <w:t>is</w:t>
      </w:r>
      <w:r>
        <w:rPr>
          <w:spacing w:val="-27"/>
        </w:rPr>
        <w:t> </w:t>
      </w:r>
      <w:r>
        <w:rPr/>
        <w:t>underexpressed</w:t>
      </w:r>
      <w:r>
        <w:rPr>
          <w:spacing w:val="-27"/>
        </w:rPr>
        <w:t> </w:t>
      </w:r>
      <w:r>
        <w:rPr/>
        <w:t>in</w:t>
      </w:r>
      <w:r>
        <w:rPr>
          <w:spacing w:val="-26"/>
        </w:rPr>
        <w:t> </w:t>
      </w:r>
      <w:r>
        <w:rPr/>
        <w:t>metastatic</w:t>
      </w:r>
      <w:r>
        <w:rPr>
          <w:spacing w:val="-27"/>
        </w:rPr>
        <w:t> </w:t>
      </w:r>
      <w:r>
        <w:rPr/>
        <w:t>melanoma</w:t>
      </w:r>
      <w:r>
        <w:rPr>
          <w:spacing w:val="-27"/>
        </w:rPr>
        <w:t> </w:t>
      </w:r>
      <w:r>
        <w:rPr/>
        <w:t>cells</w:t>
      </w:r>
      <w:r>
        <w:rPr>
          <w:spacing w:val="-27"/>
        </w:rPr>
        <w:t> </w:t>
      </w:r>
      <w:r>
        <w:rPr/>
        <w:t>(those</w:t>
      </w:r>
      <w:r>
        <w:rPr>
          <w:spacing w:val="-26"/>
        </w:rPr>
        <w:t> </w:t>
      </w:r>
      <w:r>
        <w:rPr/>
        <w:t>that</w:t>
      </w:r>
      <w:r>
        <w:rPr>
          <w:spacing w:val="-27"/>
        </w:rPr>
        <w:t> </w:t>
      </w:r>
      <w:r>
        <w:rPr/>
        <w:t>have</w:t>
      </w:r>
      <w:r>
        <w:rPr>
          <w:spacing w:val="-27"/>
        </w:rPr>
        <w:t> </w:t>
      </w:r>
      <w:r>
        <w:rPr/>
        <w:t>spread</w:t>
      </w:r>
      <w:r>
        <w:rPr>
          <w:spacing w:val="-27"/>
        </w:rPr>
        <w:t> </w:t>
      </w:r>
      <w:r>
        <w:rPr/>
        <w:t>to</w:t>
      </w:r>
      <w:r>
        <w:rPr>
          <w:spacing w:val="-26"/>
        </w:rPr>
        <w:t> </w:t>
      </w:r>
      <w:r>
        <w:rPr/>
        <w:t>other</w:t>
      </w:r>
      <w:r>
        <w:rPr>
          <w:spacing w:val="-27"/>
        </w:rPr>
        <w:t> </w:t>
      </w:r>
      <w:r>
        <w:rPr/>
        <w:t>parts</w:t>
      </w:r>
      <w:r>
        <w:rPr>
          <w:spacing w:val="-27"/>
        </w:rPr>
        <w:t> </w:t>
      </w:r>
      <w:r>
        <w:rPr/>
        <w:t>of</w:t>
      </w:r>
      <w:r>
        <w:rPr>
          <w:spacing w:val="-27"/>
        </w:rPr>
        <w:t> </w:t>
      </w:r>
      <w:r>
        <w:rPr/>
        <w:t>the body),</w:t>
      </w:r>
      <w:r>
        <w:rPr>
          <w:spacing w:val="-7"/>
        </w:rPr>
        <w:t> </w:t>
      </w:r>
      <w:r>
        <w:rPr/>
        <w:t>compared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primary</w:t>
      </w:r>
      <w:r>
        <w:rPr>
          <w:spacing w:val="-7"/>
        </w:rPr>
        <w:t> </w:t>
      </w:r>
      <w:r>
        <w:rPr/>
        <w:t>melanoma</w:t>
      </w:r>
      <w:r>
        <w:rPr>
          <w:spacing w:val="-6"/>
        </w:rPr>
        <w:t> </w:t>
      </w:r>
      <w:r>
        <w:rPr/>
        <w:t>cancer</w:t>
      </w:r>
      <w:r>
        <w:rPr>
          <w:spacing w:val="-7"/>
        </w:rPr>
        <w:t> </w:t>
      </w:r>
      <w:r>
        <w:rPr/>
        <w:t>cells</w:t>
      </w:r>
      <w:r>
        <w:rPr>
          <w:spacing w:val="-7"/>
        </w:rPr>
        <w:t> </w:t>
      </w:r>
      <w:r>
        <w:rPr/>
        <w:t>(those</w:t>
      </w:r>
      <w:r>
        <w:rPr>
          <w:spacing w:val="-7"/>
        </w:rPr>
        <w:t> </w:t>
      </w:r>
      <w:r>
        <w:rPr/>
        <w:t>found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original</w:t>
      </w:r>
      <w:r>
        <w:rPr>
          <w:spacing w:val="-7"/>
        </w:rPr>
        <w:t> </w:t>
      </w:r>
      <w:r>
        <w:rPr/>
        <w:t>cancer).</w:t>
      </w:r>
    </w:p>
    <w:p>
      <w:pPr>
        <w:pStyle w:val="BodyText"/>
        <w:spacing w:line="249" w:lineRule="auto" w:before="59"/>
        <w:ind w:left="233" w:right="332"/>
      </w:pPr>
      <w:r>
        <w:rPr/>
        <w:t>Melanoma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difficult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treat</w:t>
      </w:r>
      <w:r>
        <w:rPr>
          <w:spacing w:val="-11"/>
        </w:rPr>
        <w:t> </w:t>
      </w:r>
      <w:r>
        <w:rPr/>
        <w:t>when</w:t>
      </w:r>
      <w:r>
        <w:rPr>
          <w:spacing w:val="-10"/>
        </w:rPr>
        <w:t> </w:t>
      </w:r>
      <w:r>
        <w:rPr/>
        <w:t>it</w:t>
      </w:r>
      <w:r>
        <w:rPr>
          <w:spacing w:val="-11"/>
        </w:rPr>
        <w:t> </w:t>
      </w:r>
      <w:r>
        <w:rPr/>
        <w:t>spreads</w:t>
      </w:r>
      <w:r>
        <w:rPr>
          <w:spacing w:val="-11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skin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other</w:t>
      </w:r>
      <w:r>
        <w:rPr>
          <w:spacing w:val="-11"/>
        </w:rPr>
        <w:t> </w:t>
      </w:r>
      <w:r>
        <w:rPr/>
        <w:t>parts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body,</w:t>
      </w:r>
      <w:r>
        <w:rPr>
          <w:spacing w:val="-10"/>
        </w:rPr>
        <w:t> </w:t>
      </w:r>
      <w:r>
        <w:rPr/>
        <w:t>including</w:t>
      </w:r>
      <w:r>
        <w:rPr>
          <w:spacing w:val="-11"/>
        </w:rPr>
        <w:t> </w:t>
      </w:r>
      <w:r>
        <w:rPr/>
        <w:t>major</w:t>
      </w:r>
      <w:r>
        <w:rPr>
          <w:spacing w:val="-11"/>
        </w:rPr>
        <w:t> </w:t>
      </w:r>
      <w:r>
        <w:rPr/>
        <w:t>organs. Aiming to prevent the spread of </w:t>
      </w:r>
      <w:r>
        <w:rPr>
          <w:spacing w:val="-3"/>
        </w:rPr>
        <w:t>cancer, </w:t>
      </w:r>
      <w:r>
        <w:rPr/>
        <w:t>the research team plans to identify how miRNAs may interfere with cancer cells’ ability to</w:t>
      </w:r>
      <w:r>
        <w:rPr>
          <w:spacing w:val="-7"/>
        </w:rPr>
        <w:t> </w:t>
      </w:r>
      <w:r>
        <w:rPr/>
        <w:t>metastasise.</w:t>
      </w:r>
    </w:p>
    <w:p>
      <w:pPr>
        <w:pStyle w:val="BodyText"/>
        <w:spacing w:line="249" w:lineRule="auto" w:before="59"/>
        <w:ind w:left="233" w:right="132"/>
      </w:pPr>
      <w:r>
        <w:rPr/>
        <w:t>Non-coding RNA may not be translated into a protein, but these molecules have diverse functions and play important</w:t>
      </w:r>
      <w:r>
        <w:rPr>
          <w:spacing w:val="-37"/>
        </w:rPr>
        <w:t> </w:t>
      </w:r>
      <w:r>
        <w:rPr/>
        <w:t>roles</w:t>
      </w:r>
      <w:r>
        <w:rPr>
          <w:spacing w:val="-37"/>
        </w:rPr>
        <w:t> </w:t>
      </w:r>
      <w:r>
        <w:rPr/>
        <w:t>in</w:t>
      </w:r>
      <w:r>
        <w:rPr>
          <w:spacing w:val="-36"/>
        </w:rPr>
        <w:t> </w:t>
      </w:r>
      <w:r>
        <w:rPr/>
        <w:t>protein</w:t>
      </w:r>
      <w:r>
        <w:rPr>
          <w:spacing w:val="-37"/>
        </w:rPr>
        <w:t> </w:t>
      </w:r>
      <w:r>
        <w:rPr/>
        <w:t>synthesis</w:t>
      </w:r>
      <w:r>
        <w:rPr>
          <w:spacing w:val="-36"/>
        </w:rPr>
        <w:t> </w:t>
      </w:r>
      <w:r>
        <w:rPr/>
        <w:t>and</w:t>
      </w:r>
      <w:r>
        <w:rPr>
          <w:spacing w:val="-37"/>
        </w:rPr>
        <w:t> </w:t>
      </w:r>
      <w:r>
        <w:rPr/>
        <w:t>regulating</w:t>
      </w:r>
      <w:r>
        <w:rPr>
          <w:spacing w:val="-37"/>
        </w:rPr>
        <w:t> </w:t>
      </w:r>
      <w:r>
        <w:rPr/>
        <w:t>gene</w:t>
      </w:r>
      <w:r>
        <w:rPr>
          <w:spacing w:val="-36"/>
        </w:rPr>
        <w:t> </w:t>
      </w:r>
      <w:r>
        <w:rPr/>
        <w:t>expression.</w:t>
      </w:r>
      <w:r>
        <w:rPr>
          <w:spacing w:val="-37"/>
        </w:rPr>
        <w:t> </w:t>
      </w:r>
      <w:r>
        <w:rPr>
          <w:spacing w:val="3"/>
        </w:rPr>
        <w:t>As</w:t>
      </w:r>
      <w:r>
        <w:rPr>
          <w:spacing w:val="-36"/>
        </w:rPr>
        <w:t> </w:t>
      </w:r>
      <w:r>
        <w:rPr/>
        <w:t>research</w:t>
      </w:r>
      <w:r>
        <w:rPr>
          <w:spacing w:val="-37"/>
        </w:rPr>
        <w:t> </w:t>
      </w:r>
      <w:r>
        <w:rPr/>
        <w:t>progresses,</w:t>
      </w:r>
      <w:r>
        <w:rPr>
          <w:spacing w:val="-37"/>
        </w:rPr>
        <w:t> </w:t>
      </w:r>
      <w:r>
        <w:rPr/>
        <w:t>and</w:t>
      </w:r>
      <w:r>
        <w:rPr>
          <w:spacing w:val="-36"/>
        </w:rPr>
        <w:t> </w:t>
      </w:r>
      <w:r>
        <w:rPr/>
        <w:t>biotechnological techniques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/>
        <w:t>developed,</w:t>
      </w:r>
      <w:r>
        <w:rPr>
          <w:spacing w:val="-10"/>
        </w:rPr>
        <w:t> </w:t>
      </w:r>
      <w:r>
        <w:rPr/>
        <w:t>new</w:t>
      </w:r>
      <w:r>
        <w:rPr>
          <w:spacing w:val="-9"/>
        </w:rPr>
        <w:t> </w:t>
      </w:r>
      <w:r>
        <w:rPr/>
        <w:t>RNA</w:t>
      </w:r>
      <w:r>
        <w:rPr>
          <w:spacing w:val="-9"/>
        </w:rPr>
        <w:t> </w:t>
      </w:r>
      <w:r>
        <w:rPr/>
        <w:t>molecules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their</w:t>
      </w:r>
      <w:r>
        <w:rPr>
          <w:spacing w:val="-10"/>
        </w:rPr>
        <w:t> </w:t>
      </w:r>
      <w:r>
        <w:rPr/>
        <w:t>functions</w:t>
      </w:r>
      <w:r>
        <w:rPr>
          <w:spacing w:val="-9"/>
        </w:rPr>
        <w:t> </w:t>
      </w:r>
      <w:r>
        <w:rPr/>
        <w:t>will</w:t>
      </w:r>
      <w:r>
        <w:rPr>
          <w:spacing w:val="-9"/>
        </w:rPr>
        <w:t> </w:t>
      </w:r>
      <w:r>
        <w:rPr/>
        <w:t>continue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discovered.</w:t>
      </w:r>
    </w:p>
    <w:sectPr>
      <w:type w:val="continuous"/>
      <w:pgSz w:w="11910" w:h="16840"/>
      <w:pgMar w:top="800" w:bottom="1280" w:left="9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2418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20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22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7.75pt;height:23.2pt;mso-position-horizontal-relative:page;mso-position-vertical-relative:page;z-index:-112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ast1158</w:t>
                </w:r>
                <w:r>
                  <w:rPr>
                    <w:color w:val="231F20"/>
                    <w:spacing w:val="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4: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pacing w:val="2"/>
                    <w:sz w:val="12"/>
                  </w:rPr>
                  <w:t>RNA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and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regulation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(fact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sheet)</w:t>
                </w:r>
              </w:p>
              <w:p>
                <w:pPr>
                  <w:spacing w:line="249" w:lineRule="auto" w:before="6"/>
                  <w:ind w:left="20" w:right="865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117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11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2432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35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9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08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77.75pt;height:23.2pt;mso-position-horizontal-relative:page;mso-position-vertical-relative:page;z-index:-110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ast1158</w:t>
                </w:r>
                <w:r>
                  <w:rPr>
                    <w:color w:val="231F20"/>
                    <w:spacing w:val="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4: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pacing w:val="2"/>
                    <w:sz w:val="12"/>
                  </w:rPr>
                  <w:t>RNA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and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regulation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(fact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sheet)</w:t>
                </w:r>
              </w:p>
              <w:p>
                <w:pPr>
                  <w:spacing w:line="249" w:lineRule="auto" w:before="6"/>
                  <w:ind w:left="20" w:right="865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10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10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9"/>
      <w:ind w:left="233"/>
      <w:outlineLvl w:val="1"/>
    </w:pPr>
    <w:rPr>
      <w:rFonts w:ascii="Arial" w:hAnsi="Arial" w:eastAsia="Arial" w:cs="Arial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9"/>
      <w:ind w:left="6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footer" Target="footer2.xml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2020-04-02T01:26:57Z</dcterms:created>
  <dcterms:modified xsi:type="dcterms:W3CDTF">2020-04-02T01:26:57Z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2020-04-02T00:00:00Z</vt:filetime>
  </property>
</Properties>
</file>