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2.57251pt;margin-top:371.298309pt;width:37.75pt;height:8.3pt;mso-position-horizontal-relative:page;mso-position-vertical-relative:page;z-index:1552;rotation:3" type="#_x0000_t136" fillcolor="#231f20" stroked="f">
            <o:extrusion v:ext="view" autorotationcenter="t"/>
            <v:textpath style="font-family:&amp;quot;Arial&amp;quot;;font-size:8pt;v-text-kern:t;mso-text-shadow:auto" string="telophase"/>
            <w10:wrap type="none"/>
          </v:shape>
        </w:pict>
      </w:r>
      <w:r>
        <w:rPr/>
        <w:pict>
          <v:shape style="position:absolute;margin-left:341.161774pt;margin-top:398.327454pt;width:6pt;height:10.55pt;mso-position-horizontal-relative:page;mso-position-vertical-relative:page;z-index:1576;rotation:20" type="#_x0000_t136" fillcolor="#231f20" stroked="f">
            <o:extrusion v:ext="view" autorotationcenter="t"/>
            <v:textpath style="font-family:&amp;quot;Arial&amp;quot;;font-size:10pt;v-text-kern:t;mso-text-shadow:auto;font-weight:bold" string="e"/>
            <w10:wrap type="none"/>
          </v:shape>
        </w:pict>
      </w:r>
      <w:r>
        <w:rPr/>
        <w:pict>
          <v:shape style="position:absolute;margin-left:336.161774pt;margin-top:395.589966pt;width:4.75pt;height:10.55pt;mso-position-horizontal-relative:page;mso-position-vertical-relative:page;z-index:1600;rotation:31" type="#_x0000_t136" fillcolor="#231f20" stroked="f">
            <o:extrusion v:ext="view" autorotationcenter="t"/>
            <v:textpath style="font-family:&amp;quot;Arial&amp;quot;;font-size:10pt;v-text-kern:t;mso-text-shadow:auto;font-weight:bold" string="s"/>
            <w10:wrap type="none"/>
          </v:shape>
        </w:pict>
      </w:r>
      <w:r>
        <w:rPr/>
        <w:pict>
          <v:shape style="position:absolute;margin-left:330.457642pt;margin-top:391.848877pt;width:6.1pt;height:10.55pt;mso-position-horizontal-relative:page;mso-position-vertical-relative:page;z-index:1624;rotation:41" type="#_x0000_t136" fillcolor="#231f20" stroked="f">
            <o:extrusion v:ext="view" autorotationcenter="t"/>
            <v:textpath style="font-family:&amp;quot;Arial&amp;quot;;font-size:10pt;v-text-kern:t;mso-text-shadow:auto;font-weight:bold" string="a"/>
            <w10:wrap type="none"/>
          </v:shape>
        </w:pict>
      </w:r>
      <w:r>
        <w:rPr/>
        <w:pict>
          <v:shape style="position:absolute;margin-left:325.336182pt;margin-top:386.369537pt;width:6.55pt;height:10.55pt;mso-position-horizontal-relative:page;mso-position-vertical-relative:page;z-index:1648;rotation:54" type="#_x0000_t136" fillcolor="#231f20" stroked="f">
            <o:extrusion v:ext="view" autorotationcenter="t"/>
            <v:textpath style="font-family:&amp;quot;Arial&amp;quot;;font-size:10pt;v-text-kern:t;mso-text-shadow:auto;font-weight:bold" string="h"/>
            <w10:wrap type="none"/>
          </v:shape>
        </w:pict>
      </w:r>
      <w:r>
        <w:rPr/>
        <w:pict>
          <v:shape style="position:absolute;margin-left:321.627899pt;margin-top:379.670258pt;width:6.55pt;height:10.55pt;mso-position-horizontal-relative:page;mso-position-vertical-relative:page;z-index:1672;rotation:67" type="#_x0000_t136" fillcolor="#231f20" stroked="f">
            <o:extrusion v:ext="view" autorotationcenter="t"/>
            <v:textpath style="font-family:&amp;quot;Arial&amp;quot;;font-size:10pt;v-text-kern:t;mso-text-shadow:auto;font-weight:bold" string="p"/>
            <w10:wrap type="none"/>
          </v:shape>
        </w:pict>
      </w:r>
      <w:r>
        <w:rPr/>
        <w:pict>
          <v:shape style="position:absolute;margin-left:320.969165pt;margin-top:373.665723pt;width:4.150pt;height:10.55pt;mso-position-horizontal-relative:page;mso-position-vertical-relative:page;z-index:1696;rotation:78" type="#_x0000_t136" fillcolor="#231f20" stroked="f">
            <o:extrusion v:ext="view" autorotationcenter="t"/>
            <v:textpath style="font-family:&amp;quot;Arial&amp;quot;;font-size:10pt;v-text-kern:t;mso-text-shadow:auto;font-weight:bold" string="r"/>
            <w10:wrap type="none"/>
          </v:shape>
        </w:pict>
      </w:r>
      <w:r>
        <w:rPr/>
        <w:pict>
          <v:shape style="position:absolute;margin-left:319.373364pt;margin-top:367.766681pt;width:5.95pt;height:10.55pt;mso-position-horizontal-relative:page;mso-position-vertical-relative:page;z-index:1720;rotation:88" type="#_x0000_t136" fillcolor="#231f20" stroked="f">
            <o:extrusion v:ext="view" autorotationcenter="t"/>
            <v:textpath style="font-family:&amp;quot;Arial&amp;quot;;font-size:10pt;v-text-kern:t;mso-text-shadow:auto;font-weight:bold" string="e"/>
            <w10:wrap type="none"/>
          </v:shape>
        </w:pict>
      </w:r>
      <w:r>
        <w:rPr/>
        <w:pict>
          <v:shape style="position:absolute;margin-left:320.579199pt;margin-top:361.854395pt;width:4.25pt;height:10.55pt;mso-position-horizontal-relative:page;mso-position-vertical-relative:page;z-index:1744;rotation:98" type="#_x0000_t136" fillcolor="#231f20" stroked="f">
            <o:extrusion v:ext="view" autorotationcenter="t"/>
            <v:textpath style="font-family:&amp;quot;Arial&amp;quot;;font-size:10pt;v-text-kern:t;mso-text-shadow:auto;font-weight:bold" string="t"/>
            <w10:wrap type="none"/>
          </v:shape>
        </w:pict>
      </w:r>
      <w:r>
        <w:rPr/>
        <w:pict>
          <v:shape style="position:absolute;margin-left:320.959448pt;margin-top:355.736841pt;width:6.5pt;height:10.55pt;mso-position-horizontal-relative:page;mso-position-vertical-relative:page;z-index:1768;rotation:109" type="#_x0000_t136" fillcolor="#231f20" stroked="f">
            <o:extrusion v:ext="view" autorotationcenter="t"/>
            <v:textpath style="font-family:&amp;quot;Arial&amp;quot;;font-size:10pt;v-text-kern:t;mso-text-shadow:auto;font-weight:bold" string="n"/>
            <w10:wrap type="none"/>
          </v:shape>
        </w:pict>
      </w:r>
      <w:r>
        <w:rPr/>
        <w:pict>
          <v:shape style="position:absolute;margin-left:324.919336pt;margin-top:350.642126pt;width:3.1pt;height:10.55pt;mso-position-horizontal-relative:page;mso-position-vertical-relative:page;z-index:1792;rotation:118" type="#_x0000_t136" fillcolor="#231f20" stroked="f">
            <o:extrusion v:ext="view" autorotationcenter="t"/>
            <v:textpath style="font-family:&amp;quot;Arial&amp;quot;;font-size:10pt;v-text-kern:t;mso-text-shadow:auto;font-weight:bold" string="i"/>
            <w10:wrap type="none"/>
          </v:shape>
        </w:pict>
      </w:r>
      <w:r>
        <w:rPr/>
        <w:pict>
          <v:shape style="position:absolute;margin-left:377.666016pt;margin-top:328.767212pt;width:35.950pt;height:8.3pt;mso-position-horizontal-relative:page;mso-position-vertical-relative:page;z-index:1816;rotation:320" type="#_x0000_t136" fillcolor="#231f20" stroked="f">
            <o:extrusion v:ext="view" autorotationcenter="t"/>
            <v:textpath style="font-family:&amp;quot;Arial&amp;quot;;font-size:8pt;v-text-kern:t;mso-text-shadow:auto" string="prophase"/>
            <w10:wrap type="none"/>
          </v:shape>
        </w:pict>
      </w:r>
      <w:r>
        <w:rPr/>
        <w:pict>
          <v:shape style="position:absolute;margin-left:385.943573pt;margin-top:339.60437pt;width:42.3pt;height:8.3pt;mso-position-horizontal-relative:page;mso-position-vertical-relative:page;z-index:1840;rotation:334" type="#_x0000_t136" fillcolor="#231f20" stroked="f">
            <o:extrusion v:ext="view" autorotationcenter="t"/>
            <v:textpath style="font-family:&amp;quot;Arial&amp;quot;;font-size:8pt;v-text-kern:t;mso-text-shadow:auto" string="metaphase"/>
            <w10:wrap type="none"/>
          </v:shape>
        </w:pict>
      </w:r>
      <w:r>
        <w:rPr/>
        <w:pict>
          <v:shape style="position:absolute;margin-left:390.621246pt;margin-top:355.288483pt;width:36.75pt;height:8.3pt;mso-position-horizontal-relative:page;mso-position-vertical-relative:page;z-index:1864;rotation:350" type="#_x0000_t136" fillcolor="#231f20" stroked="f">
            <o:extrusion v:ext="view" autorotationcenter="t"/>
            <v:textpath style="font-family:&amp;quot;Arial&amp;quot;;font-size:8pt;v-text-kern:t;mso-text-shadow:auto" string="anaphase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ind w:left="112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7" o:title=""/>
            </v:shape>
            <v:shape style="position:absolute;left:0;top:37;width:9638;height:1928" type="#_x0000_t75" stroked="false">
              <v:imagedata r:id="rId8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3137;top:1145;width:6315;height:778" type="#_x0000_t202" filled="true" fillcolor="#231f20" stroked="false">
              <v:textbox inset="0,0,0,0">
                <w:txbxContent>
                  <w:p>
                    <w:pPr>
                      <w:spacing w:line="659" w:lineRule="exact" w:before="0"/>
                      <w:ind w:left="78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Cancer</w:t>
                    </w:r>
                    <w:r>
                      <w:rPr>
                        <w:b/>
                        <w:color w:val="FFFFFF"/>
                        <w:spacing w:val="-94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cell</w:t>
                    </w:r>
                    <w:r>
                      <w:rPr>
                        <w:b/>
                        <w:color w:val="FFFFFF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3"/>
                        <w:sz w:val="58"/>
                      </w:rPr>
                      <w:t>cycle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Heading1"/>
        <w:spacing w:before="228"/>
      </w:pPr>
      <w:r>
        <w:rPr/>
        <w:pict>
          <v:group style="position:absolute;margin-left:56.693001pt;margin-top:-395.730347pt;width:483.35pt;height:391.2pt;mso-position-horizontal-relative:page;mso-position-vertical-relative:paragraph;z-index:1528" coordorigin="1134,-7915" coordsize="9667,7824">
            <v:rect style="position:absolute;left:1133;top:-7915;width:9667;height:7824" filled="true" fillcolor="#ffe8ba" stroked="false">
              <v:fill type="solid"/>
            </v:rect>
            <v:shape style="position:absolute;left:5177;top:-5352;width:4693;height:4355" type="#_x0000_t75" stroked="false">
              <v:imagedata r:id="rId9" o:title=""/>
            </v:shape>
            <v:shape style="position:absolute;left:9456;top:-1679;width:1131;height:677" type="#_x0000_t202" filled="false" stroked="false">
              <v:textbox inset="0,0,0,0">
                <w:txbxContent>
                  <w:p>
                    <w:pPr>
                      <w:spacing w:before="4"/>
                      <w:ind w:left="183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G</w:t>
                    </w:r>
                    <w:r>
                      <w:rPr>
                        <w:b/>
                        <w:color w:val="231F20"/>
                        <w:position w:val="-2"/>
                        <w:sz w:val="10"/>
                      </w:rPr>
                      <w:t>0 </w:t>
                    </w:r>
                    <w:r>
                      <w:rPr>
                        <w:b/>
                        <w:color w:val="231F20"/>
                        <w:sz w:val="17"/>
                      </w:rPr>
                      <w:t>phase</w:t>
                    </w:r>
                  </w:p>
                  <w:p>
                    <w:pPr>
                      <w:spacing w:line="249" w:lineRule="auto" w:before="0"/>
                      <w:ind w:left="0" w:right="27" w:firstLine="7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cell senescence: a phase where</w:t>
                    </w:r>
                    <w:r>
                      <w:rPr>
                        <w:color w:val="231F20"/>
                        <w:spacing w:val="-8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9"/>
                        <w:sz w:val="13"/>
                      </w:rPr>
                      <w:t>no</w:t>
                    </w:r>
                  </w:p>
                  <w:p>
                    <w:pPr>
                      <w:spacing w:line="148" w:lineRule="exact" w:before="0"/>
                      <w:ind w:left="11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0"/>
                        <w:sz w:val="13"/>
                      </w:rPr>
                      <w:t>growth occurs</w:t>
                    </w:r>
                  </w:p>
                </w:txbxContent>
              </v:textbox>
              <w10:wrap type="none"/>
            </v:shape>
            <v:shape style="position:absolute;left:1303;top:-1450;width:5725;height:1315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6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most tissues, cells grow and are regularly renewed,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however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there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some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cells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 ‘for life’ or have a very long life</w:t>
                    </w:r>
                    <w:r>
                      <w:rPr>
                        <w:spacing w:val="-3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cycle.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nerve,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retina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lens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cells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permanent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don’t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divide.</w:t>
                    </w:r>
                  </w:p>
                  <w:p>
                    <w:pPr>
                      <w:spacing w:line="280" w:lineRule="exact" w:before="2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Liver cells can stay in G</w:t>
                    </w:r>
                    <w:r>
                      <w:rPr>
                        <w:position w:val="-6"/>
                        <w:sz w:val="11"/>
                      </w:rPr>
                      <w:t>1 </w:t>
                    </w:r>
                    <w:r>
                      <w:rPr>
                        <w:sz w:val="20"/>
                      </w:rPr>
                      <w:t>for two or three years.</w:t>
                    </w:r>
                  </w:p>
                </w:txbxContent>
              </v:textbox>
              <w10:wrap type="none"/>
            </v:shape>
            <v:shape style="position:absolute;left:7481;top:-1651;width:740;height:215" type="#_x0000_t202" filled="false" stroked="false">
              <v:textbox inset="0,0,0,0">
                <w:txbxContent>
                  <w:p>
                    <w:pPr>
                      <w:spacing w:line="210" w:lineRule="exact" w:before="4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G</w:t>
                    </w:r>
                    <w:r>
                      <w:rPr>
                        <w:b/>
                        <w:color w:val="231F20"/>
                        <w:position w:val="-2"/>
                        <w:sz w:val="10"/>
                      </w:rPr>
                      <w:t>1 </w:t>
                    </w:r>
                    <w:r>
                      <w:rPr>
                        <w:b/>
                        <w:color w:val="231F20"/>
                        <w:sz w:val="17"/>
                      </w:rPr>
                      <w:t>phase</w:t>
                    </w:r>
                  </w:p>
                </w:txbxContent>
              </v:textbox>
              <w10:wrap type="none"/>
            </v:shape>
            <v:shape style="position:absolute;left:6848;top:-2625;width:1362;height:465" type="#_x0000_t202" filled="false" stroked="false">
              <v:textbox inset="0,0,0,0">
                <w:txbxContent>
                  <w:p>
                    <w:pPr>
                      <w:spacing w:line="249" w:lineRule="auto" w:before="3"/>
                      <w:ind w:left="167" w:right="222" w:firstLine="37"/>
                      <w:jc w:val="center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0"/>
                        <w:sz w:val="13"/>
                      </w:rPr>
                      <w:t>cell growth: increase</w:t>
                    </w:r>
                    <w:r>
                      <w:rPr>
                        <w:color w:val="231F20"/>
                        <w:spacing w:val="-24"/>
                        <w:w w:val="110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3"/>
                      </w:rPr>
                      <w:t>in</w:t>
                    </w:r>
                    <w:r>
                      <w:rPr>
                        <w:color w:val="231F20"/>
                        <w:spacing w:val="-24"/>
                        <w:w w:val="110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10"/>
                        <w:sz w:val="13"/>
                      </w:rPr>
                      <w:t>size,</w:t>
                    </w:r>
                  </w:p>
                  <w:p>
                    <w:pPr>
                      <w:spacing w:line="148" w:lineRule="exact" w:before="0"/>
                      <w:ind w:left="0" w:right="18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0"/>
                        <w:sz w:val="13"/>
                      </w:rPr>
                      <w:t>organelle duplication</w:t>
                    </w:r>
                  </w:p>
                </w:txbxContent>
              </v:textbox>
              <w10:wrap type="none"/>
            </v:shape>
            <v:shape style="position:absolute;left:4834;top:-2498;width:654;height:20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S phase</w:t>
                    </w:r>
                  </w:p>
                </w:txbxContent>
              </v:textbox>
              <w10:wrap type="none"/>
            </v:shape>
            <v:shape style="position:absolute;left:5630;top:-2991;width:825;height:317" type="#_x0000_t202" filled="false" stroked="false">
              <v:textbox inset="0,0,0,0">
                <w:txbxContent>
                  <w:p>
                    <w:pPr>
                      <w:spacing w:line="259" w:lineRule="auto" w:before="3"/>
                      <w:ind w:left="66" w:right="17" w:hanging="67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chromosome </w:t>
                    </w:r>
                    <w:r>
                      <w:rPr>
                        <w:color w:val="231F20"/>
                        <w:w w:val="110"/>
                        <w:sz w:val="13"/>
                      </w:rPr>
                      <w:t>replication</w:t>
                    </w:r>
                  </w:p>
                </w:txbxContent>
              </v:textbox>
              <w10:wrap type="none"/>
            </v:shape>
            <v:shape style="position:absolute;left:1303;top:-3903;width:3203;height:2363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Once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has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divided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it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a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period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senescence.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shown on the diagram as </w:t>
                    </w:r>
                    <w:r>
                      <w:rPr>
                        <w:spacing w:val="2"/>
                        <w:sz w:val="20"/>
                      </w:rPr>
                      <w:t>G</w:t>
                    </w:r>
                    <w:r>
                      <w:rPr>
                        <w:spacing w:val="2"/>
                        <w:position w:val="-2"/>
                        <w:sz w:val="11"/>
                      </w:rPr>
                      <w:t>0</w:t>
                    </w:r>
                    <w:r>
                      <w:rPr>
                        <w:spacing w:val="2"/>
                        <w:sz w:val="20"/>
                      </w:rPr>
                      <w:t>. </w:t>
                    </w:r>
                    <w:r>
                      <w:rPr>
                        <w:sz w:val="20"/>
                      </w:rPr>
                      <w:t>During this phase no growth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occurs.</w:t>
                    </w:r>
                  </w:p>
                  <w:p>
                    <w:pPr>
                      <w:spacing w:line="271" w:lineRule="auto" w:before="59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interphase,</w:t>
                    </w:r>
                    <w:r>
                      <w:rPr>
                        <w:spacing w:val="-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cells</w:t>
                    </w:r>
                    <w:r>
                      <w:rPr>
                        <w:spacing w:val="-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enter</w:t>
                    </w:r>
                    <w:r>
                      <w:rPr>
                        <w:spacing w:val="-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mitotic phase of cell division </w:t>
                    </w:r>
                    <w:r>
                      <w:rPr>
                        <w:w w:val="95"/>
                        <w:sz w:val="20"/>
                      </w:rPr>
                      <w:t>which includes mitosis (nuclear </w:t>
                    </w:r>
                    <w:r>
                      <w:rPr>
                        <w:sz w:val="20"/>
                      </w:rPr>
                      <w:t>division) and cytokinesis </w:t>
                    </w:r>
                    <w:r>
                      <w:rPr>
                        <w:spacing w:val="-3"/>
                        <w:sz w:val="20"/>
                      </w:rPr>
                      <w:t>(cell </w:t>
                    </w:r>
                    <w:r>
                      <w:rPr>
                        <w:sz w:val="20"/>
                      </w:rPr>
                      <w:t>division).</w:t>
                    </w:r>
                  </w:p>
                </w:txbxContent>
              </v:textbox>
              <w10:wrap type="none"/>
            </v:shape>
            <v:shape style="position:absolute;left:8806;top:-4623;width:965;height:414" type="#_x0000_t202" filled="false" stroked="false">
              <v:textbox inset="0,0,0,0">
                <w:txbxContent>
                  <w:p>
                    <w:pPr>
                      <w:spacing w:line="259" w:lineRule="auto" w:before="4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mitosis and cytokinesis</w:t>
                    </w:r>
                  </w:p>
                </w:txbxContent>
              </v:textbox>
              <w10:wrap type="none"/>
            </v:shape>
            <v:shape style="position:absolute;left:6272;top:-4383;width:1212;height:15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5"/>
                        <w:sz w:val="13"/>
                      </w:rPr>
                      <w:t>protein production</w:t>
                    </w:r>
                  </w:p>
                </w:txbxContent>
              </v:textbox>
              <w10:wrap type="none"/>
            </v:shape>
            <v:shape style="position:absolute;left:6521;top:-4538;width:1294;height:15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5"/>
                        <w:sz w:val="13"/>
                      </w:rPr>
                      <w:t>for mitosis</w:t>
                    </w:r>
                    <w:r>
                      <w:rPr>
                        <w:color w:val="231F20"/>
                        <w:spacing w:val="-33"/>
                        <w:w w:val="11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3"/>
                      </w:rPr>
                      <w:t>including</w:t>
                    </w:r>
                  </w:p>
                </w:txbxContent>
              </v:textbox>
              <w10:wrap type="none"/>
            </v:shape>
            <v:shape style="position:absolute;left:5903;top:-4693;width:1358;height:310" type="#_x0000_t202" filled="false" stroked="false">
              <v:textbox inset="0,0,0,0">
                <w:txbxContent>
                  <w:p>
                    <w:pPr>
                      <w:spacing w:before="3"/>
                      <w:ind w:left="59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15"/>
                        <w:sz w:val="13"/>
                      </w:rPr>
                      <w:t>cell growth: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readiness</w:t>
                    </w:r>
                  </w:p>
                </w:txbxContent>
              </v:textbox>
              <w10:wrap type="none"/>
            </v:shape>
            <v:shape style="position:absolute;left:1586;top:-5316;width:2747;height:1323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S</w:t>
                    </w:r>
                    <w:r>
                      <w:rPr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(synthesis)</w:t>
                    </w:r>
                    <w:r>
                      <w:rPr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–</w:t>
                    </w:r>
                    <w:r>
                      <w:rPr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DNA</w:t>
                    </w:r>
                    <w:r>
                      <w:rPr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replicated</w:t>
                    </w:r>
                    <w:r>
                      <w:rPr>
                        <w:spacing w:val="-1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 </w:t>
                    </w:r>
                    <w:r>
                      <w:rPr>
                        <w:sz w:val="20"/>
                      </w:rPr>
                      <w:t>preparation for cell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division</w:t>
                    </w:r>
                  </w:p>
                  <w:p>
                    <w:pPr>
                      <w:spacing w:line="260" w:lineRule="exact" w:before="31"/>
                      <w:ind w:left="0" w:right="47" w:hanging="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</w:t>
                    </w:r>
                    <w:r>
                      <w:rPr>
                        <w:position w:val="-6"/>
                        <w:sz w:val="11"/>
                      </w:rPr>
                      <w:t>2 </w:t>
                    </w:r>
                    <w:r>
                      <w:rPr>
                        <w:sz w:val="20"/>
                      </w:rPr>
                      <w:t>(growth) – increase in size; transcription and translation of proteins essential for mitosis</w:t>
                    </w:r>
                  </w:p>
                </w:txbxContent>
              </v:textbox>
              <w10:wrap type="none"/>
            </v:shape>
            <v:shape style="position:absolute;left:1303;top:-4740;width:12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42"/>
                        <w:sz w:val="20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5656;top:-5352;width:740;height:215" type="#_x0000_t202" filled="false" stroked="false">
              <v:textbox inset="0,0,0,0">
                <w:txbxContent>
                  <w:p>
                    <w:pPr>
                      <w:spacing w:line="210" w:lineRule="exact" w:before="4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G</w:t>
                    </w:r>
                    <w:r>
                      <w:rPr>
                        <w:b/>
                        <w:color w:val="231F20"/>
                        <w:position w:val="-2"/>
                        <w:sz w:val="10"/>
                      </w:rPr>
                      <w:t>2 </w:t>
                    </w:r>
                    <w:r>
                      <w:rPr>
                        <w:b/>
                        <w:color w:val="231F20"/>
                        <w:sz w:val="17"/>
                      </w:rPr>
                      <w:t>phase</w:t>
                    </w:r>
                  </w:p>
                </w:txbxContent>
              </v:textbox>
              <w10:wrap type="none"/>
            </v:shape>
            <v:shape style="position:absolute;left:1303;top:-5316;width:12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42"/>
                        <w:sz w:val="20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303;top:-7817;width:9192;height:2410" type="#_x0000_t202" filled="false" stroked="false">
              <v:textbox inset="0,0,0,0">
                <w:txbxContent>
                  <w:p>
                    <w:pPr>
                      <w:spacing w:line="32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Cell cycle</w:t>
                    </w:r>
                  </w:p>
                  <w:p>
                    <w:pPr>
                      <w:spacing w:line="271" w:lineRule="auto" w:before="127"/>
                      <w:ind w:left="0" w:right="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eukaryotic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essentially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factory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carrying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many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different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processes.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organisms,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eukaryotic cells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life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where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certain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processes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occur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specific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times.</w:t>
                    </w:r>
                  </w:p>
                  <w:p>
                    <w:pPr>
                      <w:spacing w:line="271" w:lineRule="auto" w:before="5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Eukaryotic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cells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distinct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phases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their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lifecycle: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interphase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mitosis.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Most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spent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interphase, which is a time of cell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growth.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Interphase is sub-divided into three main phases.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3" w:val="left" w:leader="none"/>
                      </w:tabs>
                      <w:spacing w:line="223" w:lineRule="auto" w:before="96"/>
                      <w:ind w:left="282" w:right="18" w:hanging="282"/>
                      <w:jc w:val="left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>G</w:t>
                    </w:r>
                    <w:r>
                      <w:rPr>
                        <w:spacing w:val="-8"/>
                        <w:position w:val="-6"/>
                        <w:sz w:val="11"/>
                      </w:rPr>
                      <w:t>1</w:t>
                    </w:r>
                    <w:r>
                      <w:rPr>
                        <w:spacing w:val="4"/>
                        <w:position w:val="-6"/>
                        <w:sz w:val="11"/>
                      </w:rPr>
                      <w:t> </w:t>
                    </w:r>
                    <w:r>
                      <w:rPr>
                        <w:sz w:val="20"/>
                      </w:rPr>
                      <w:t>(growth)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increase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size;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high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activity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rate;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duplication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organelles;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transcription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translation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proteins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What is cancer?</w:t>
      </w:r>
    </w:p>
    <w:p>
      <w:pPr>
        <w:pStyle w:val="BodyText"/>
        <w:spacing w:line="249" w:lineRule="auto" w:before="50"/>
        <w:ind w:left="1133" w:right="1160"/>
      </w:pPr>
      <w:r>
        <w:rPr/>
        <w:t>Cancer</w:t>
      </w:r>
      <w:r>
        <w:rPr>
          <w:spacing w:val="-23"/>
        </w:rPr>
        <w:t> </w:t>
      </w:r>
      <w:r>
        <w:rPr/>
        <w:t>is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disease</w:t>
      </w:r>
      <w:r>
        <w:rPr>
          <w:spacing w:val="-23"/>
        </w:rPr>
        <w:t> </w:t>
      </w:r>
      <w:r>
        <w:rPr/>
        <w:t>of</w:t>
      </w:r>
      <w:r>
        <w:rPr>
          <w:spacing w:val="-22"/>
        </w:rPr>
        <w:t> </w:t>
      </w:r>
      <w:r>
        <w:rPr/>
        <w:t>abnormal</w:t>
      </w:r>
      <w:r>
        <w:rPr>
          <w:spacing w:val="-22"/>
        </w:rPr>
        <w:t> </w:t>
      </w:r>
      <w:r>
        <w:rPr/>
        <w:t>gene</w:t>
      </w:r>
      <w:r>
        <w:rPr>
          <w:spacing w:val="-22"/>
        </w:rPr>
        <w:t> </w:t>
      </w:r>
      <w:r>
        <w:rPr/>
        <w:t>expression.</w:t>
      </w:r>
      <w:r>
        <w:rPr>
          <w:spacing w:val="-23"/>
        </w:rPr>
        <w:t> </w:t>
      </w:r>
      <w:r>
        <w:rPr/>
        <w:t>Abnormal</w:t>
      </w:r>
      <w:r>
        <w:rPr>
          <w:spacing w:val="-22"/>
        </w:rPr>
        <w:t> </w:t>
      </w:r>
      <w:r>
        <w:rPr/>
        <w:t>gene</w:t>
      </w:r>
      <w:r>
        <w:rPr>
          <w:spacing w:val="-22"/>
        </w:rPr>
        <w:t> </w:t>
      </w:r>
      <w:r>
        <w:rPr/>
        <w:t>expression</w:t>
      </w:r>
      <w:r>
        <w:rPr>
          <w:spacing w:val="-23"/>
        </w:rPr>
        <w:t> </w:t>
      </w:r>
      <w:r>
        <w:rPr/>
        <w:t>results</w:t>
      </w:r>
      <w:r>
        <w:rPr>
          <w:spacing w:val="-22"/>
        </w:rPr>
        <w:t> </w:t>
      </w:r>
      <w:r>
        <w:rPr/>
        <w:t>from</w:t>
      </w:r>
      <w:r>
        <w:rPr>
          <w:spacing w:val="-22"/>
        </w:rPr>
        <w:t> </w:t>
      </w:r>
      <w:r>
        <w:rPr/>
        <w:t>various</w:t>
      </w:r>
      <w:r>
        <w:rPr>
          <w:spacing w:val="-22"/>
        </w:rPr>
        <w:t> </w:t>
      </w:r>
      <w:r>
        <w:rPr/>
        <w:t>types</w:t>
      </w:r>
      <w:r>
        <w:rPr>
          <w:spacing w:val="-23"/>
        </w:rPr>
        <w:t> </w:t>
      </w:r>
      <w:r>
        <w:rPr/>
        <w:t>of mutations</w:t>
      </w:r>
      <w:r>
        <w:rPr>
          <w:spacing w:val="-22"/>
        </w:rPr>
        <w:t> </w:t>
      </w:r>
      <w:r>
        <w:rPr/>
        <w:t>within</w:t>
      </w:r>
      <w:r>
        <w:rPr>
          <w:spacing w:val="-21"/>
        </w:rPr>
        <w:t> </w:t>
      </w:r>
      <w:r>
        <w:rPr/>
        <w:t>genes</w:t>
      </w:r>
      <w:r>
        <w:rPr>
          <w:spacing w:val="-22"/>
        </w:rPr>
        <w:t> </w:t>
      </w:r>
      <w:r>
        <w:rPr/>
        <w:t>and/or</w:t>
      </w:r>
      <w:r>
        <w:rPr>
          <w:spacing w:val="-21"/>
        </w:rPr>
        <w:t> </w:t>
      </w:r>
      <w:r>
        <w:rPr/>
        <w:t>chromosomes.</w:t>
      </w:r>
      <w:r>
        <w:rPr>
          <w:spacing w:val="-22"/>
        </w:rPr>
        <w:t> </w:t>
      </w:r>
      <w:r>
        <w:rPr/>
        <w:t>Mutations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usually</w:t>
      </w:r>
      <w:r>
        <w:rPr>
          <w:spacing w:val="-22"/>
        </w:rPr>
        <w:t> </w:t>
      </w:r>
      <w:r>
        <w:rPr/>
        <w:t>somatic,</w:t>
      </w:r>
      <w:r>
        <w:rPr>
          <w:spacing w:val="-21"/>
        </w:rPr>
        <w:t> </w:t>
      </w:r>
      <w:r>
        <w:rPr/>
        <w:t>which</w:t>
      </w:r>
      <w:r>
        <w:rPr>
          <w:spacing w:val="-22"/>
        </w:rPr>
        <w:t> </w:t>
      </w:r>
      <w:r>
        <w:rPr/>
        <w:t>means</w:t>
      </w:r>
      <w:r>
        <w:rPr>
          <w:spacing w:val="-21"/>
        </w:rPr>
        <w:t> </w:t>
      </w:r>
      <w:r>
        <w:rPr/>
        <w:t>they’re</w:t>
      </w:r>
      <w:r>
        <w:rPr>
          <w:spacing w:val="-21"/>
        </w:rPr>
        <w:t> </w:t>
      </w:r>
      <w:r>
        <w:rPr>
          <w:i/>
        </w:rPr>
        <w:t>acquired </w:t>
      </w:r>
      <w:r>
        <w:rPr/>
        <w:t>mutations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diploid</w:t>
      </w:r>
      <w:r>
        <w:rPr>
          <w:spacing w:val="-20"/>
        </w:rPr>
        <w:t> </w:t>
      </w:r>
      <w:r>
        <w:rPr/>
        <w:t>cell.</w:t>
      </w:r>
      <w:r>
        <w:rPr>
          <w:spacing w:val="-20"/>
        </w:rPr>
        <w:t> </w:t>
      </w:r>
      <w:r>
        <w:rPr>
          <w:i/>
        </w:rPr>
        <w:t>Inherited</w:t>
      </w:r>
      <w:r>
        <w:rPr>
          <w:i/>
          <w:spacing w:val="-19"/>
        </w:rPr>
        <w:t> </w:t>
      </w:r>
      <w:r>
        <w:rPr/>
        <w:t>mutations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haploid</w:t>
      </w:r>
      <w:r>
        <w:rPr>
          <w:spacing w:val="-20"/>
        </w:rPr>
        <w:t> </w:t>
      </w:r>
      <w:r>
        <w:rPr/>
        <w:t>gametes</w:t>
      </w:r>
      <w:r>
        <w:rPr>
          <w:spacing w:val="-20"/>
        </w:rPr>
        <w:t> </w:t>
      </w:r>
      <w:r>
        <w:rPr/>
        <w:t>are</w:t>
      </w:r>
      <w:r>
        <w:rPr>
          <w:spacing w:val="-20"/>
        </w:rPr>
        <w:t> </w:t>
      </w:r>
      <w:r>
        <w:rPr/>
        <w:t>less</w:t>
      </w:r>
      <w:r>
        <w:rPr>
          <w:spacing w:val="-19"/>
        </w:rPr>
        <w:t> </w:t>
      </w:r>
      <w:r>
        <w:rPr/>
        <w:t>common.</w:t>
      </w:r>
      <w:r>
        <w:rPr>
          <w:spacing w:val="-20"/>
        </w:rPr>
        <w:t> </w:t>
      </w:r>
      <w:r>
        <w:rPr/>
        <w:t>Both</w:t>
      </w:r>
      <w:r>
        <w:rPr>
          <w:spacing w:val="-20"/>
        </w:rPr>
        <w:t> </w:t>
      </w:r>
      <w:r>
        <w:rPr/>
        <w:t>mutation</w:t>
      </w:r>
      <w:r>
        <w:rPr>
          <w:spacing w:val="-20"/>
        </w:rPr>
        <w:t> </w:t>
      </w:r>
      <w:r>
        <w:rPr/>
        <w:t>types</w:t>
      </w:r>
      <w:r>
        <w:rPr>
          <w:spacing w:val="-20"/>
        </w:rPr>
        <w:t> </w:t>
      </w:r>
      <w:r>
        <w:rPr/>
        <w:t>may give</w:t>
      </w:r>
      <w:r>
        <w:rPr>
          <w:spacing w:val="-6"/>
        </w:rPr>
        <w:t> </w:t>
      </w:r>
      <w:r>
        <w:rPr/>
        <w:t>cells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growth</w:t>
      </w:r>
      <w:r>
        <w:rPr>
          <w:spacing w:val="-5"/>
        </w:rPr>
        <w:t> </w:t>
      </w:r>
      <w:r>
        <w:rPr/>
        <w:t>advantage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proliferate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invade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tissue.</w:t>
      </w:r>
    </w:p>
    <w:p>
      <w:pPr>
        <w:pStyle w:val="Heading1"/>
        <w:spacing w:before="118"/>
      </w:pPr>
      <w:r>
        <w:rPr/>
        <w:t>Cell cycle and cancer</w:t>
      </w:r>
    </w:p>
    <w:p>
      <w:pPr>
        <w:pStyle w:val="BodyText"/>
        <w:spacing w:line="249" w:lineRule="auto" w:before="50"/>
        <w:ind w:left="1133" w:right="1721"/>
      </w:pPr>
      <w:r>
        <w:rPr/>
        <w:t>Loss</w:t>
      </w:r>
      <w:r>
        <w:rPr>
          <w:spacing w:val="-26"/>
        </w:rPr>
        <w:t> </w:t>
      </w:r>
      <w:r>
        <w:rPr/>
        <w:t>of</w:t>
      </w:r>
      <w:r>
        <w:rPr>
          <w:spacing w:val="-25"/>
        </w:rPr>
        <w:t> </w:t>
      </w:r>
      <w:r>
        <w:rPr/>
        <w:t>control</w:t>
      </w:r>
      <w:r>
        <w:rPr>
          <w:spacing w:val="-25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cell</w:t>
      </w:r>
      <w:r>
        <w:rPr>
          <w:spacing w:val="-25"/>
        </w:rPr>
        <w:t> </w:t>
      </w:r>
      <w:r>
        <w:rPr/>
        <w:t>cycle</w:t>
      </w:r>
      <w:r>
        <w:rPr>
          <w:spacing w:val="-25"/>
        </w:rPr>
        <w:t> </w:t>
      </w:r>
      <w:r>
        <w:rPr/>
        <w:t>is</w:t>
      </w:r>
      <w:r>
        <w:rPr>
          <w:spacing w:val="-26"/>
        </w:rPr>
        <w:t> </w:t>
      </w:r>
      <w:r>
        <w:rPr/>
        <w:t>usually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critical</w:t>
      </w:r>
      <w:r>
        <w:rPr>
          <w:spacing w:val="-25"/>
        </w:rPr>
        <w:t> </w:t>
      </w:r>
      <w:r>
        <w:rPr/>
        <w:t>step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cancer</w:t>
      </w:r>
      <w:r>
        <w:rPr>
          <w:spacing w:val="-25"/>
        </w:rPr>
        <w:t> </w:t>
      </w:r>
      <w:r>
        <w:rPr/>
        <w:t>development.</w:t>
      </w:r>
      <w:r>
        <w:rPr>
          <w:spacing w:val="-25"/>
        </w:rPr>
        <w:t> </w:t>
      </w:r>
      <w:r>
        <w:rPr>
          <w:spacing w:val="-3"/>
        </w:rPr>
        <w:t>Cells</w:t>
      </w:r>
      <w:r>
        <w:rPr>
          <w:spacing w:val="-26"/>
        </w:rPr>
        <w:t> </w:t>
      </w:r>
      <w:r>
        <w:rPr/>
        <w:t>become</w:t>
      </w:r>
      <w:r>
        <w:rPr>
          <w:spacing w:val="-25"/>
        </w:rPr>
        <w:t> </w:t>
      </w:r>
      <w:r>
        <w:rPr/>
        <w:t>abnormal</w:t>
      </w:r>
      <w:r>
        <w:rPr>
          <w:spacing w:val="-25"/>
        </w:rPr>
        <w:t> </w:t>
      </w:r>
      <w:r>
        <w:rPr/>
        <w:t>and processes</w:t>
      </w:r>
      <w:r>
        <w:rPr>
          <w:spacing w:val="-35"/>
        </w:rPr>
        <w:t> </w:t>
      </w:r>
      <w:r>
        <w:rPr/>
        <w:t>regulating</w:t>
      </w:r>
      <w:r>
        <w:rPr>
          <w:spacing w:val="-34"/>
        </w:rPr>
        <w:t> </w:t>
      </w:r>
      <w:r>
        <w:rPr/>
        <w:t>normal</w:t>
      </w:r>
      <w:r>
        <w:rPr>
          <w:spacing w:val="-34"/>
        </w:rPr>
        <w:t> </w:t>
      </w:r>
      <w:r>
        <w:rPr/>
        <w:t>cell</w:t>
      </w:r>
      <w:r>
        <w:rPr>
          <w:spacing w:val="-35"/>
        </w:rPr>
        <w:t> </w:t>
      </w:r>
      <w:r>
        <w:rPr/>
        <w:t>division</w:t>
      </w:r>
      <w:r>
        <w:rPr>
          <w:spacing w:val="-34"/>
        </w:rPr>
        <w:t> </w:t>
      </w:r>
      <w:r>
        <w:rPr/>
        <w:t>are</w:t>
      </w:r>
      <w:r>
        <w:rPr>
          <w:spacing w:val="-34"/>
        </w:rPr>
        <w:t> </w:t>
      </w:r>
      <w:r>
        <w:rPr/>
        <w:t>disrupted.</w:t>
      </w:r>
      <w:r>
        <w:rPr>
          <w:spacing w:val="-34"/>
        </w:rPr>
        <w:t> </w:t>
      </w:r>
      <w:r>
        <w:rPr/>
        <w:t>Cancer</w:t>
      </w:r>
      <w:r>
        <w:rPr>
          <w:spacing w:val="-35"/>
        </w:rPr>
        <w:t> </w:t>
      </w:r>
      <w:r>
        <w:rPr/>
        <w:t>cells</w:t>
      </w:r>
      <w:r>
        <w:rPr>
          <w:spacing w:val="-34"/>
        </w:rPr>
        <w:t> </w:t>
      </w:r>
      <w:r>
        <w:rPr/>
        <w:t>are</w:t>
      </w:r>
      <w:r>
        <w:rPr>
          <w:spacing w:val="-34"/>
        </w:rPr>
        <w:t> </w:t>
      </w:r>
      <w:r>
        <w:rPr/>
        <w:t>caught</w:t>
      </w:r>
      <w:r>
        <w:rPr>
          <w:spacing w:val="-34"/>
        </w:rPr>
        <w:t> </w:t>
      </w:r>
      <w:r>
        <w:rPr/>
        <w:t>in</w:t>
      </w:r>
      <w:r>
        <w:rPr>
          <w:spacing w:val="-35"/>
        </w:rPr>
        <w:t> </w:t>
      </w:r>
      <w:r>
        <w:rPr/>
        <w:t>an</w:t>
      </w:r>
      <w:r>
        <w:rPr>
          <w:spacing w:val="-34"/>
        </w:rPr>
        <w:t> </w:t>
      </w:r>
      <w:r>
        <w:rPr/>
        <w:t>unregulated</w:t>
      </w:r>
      <w:r>
        <w:rPr>
          <w:spacing w:val="-34"/>
        </w:rPr>
        <w:t> </w:t>
      </w:r>
      <w:r>
        <w:rPr/>
        <w:t>cell</w:t>
      </w:r>
      <w:r>
        <w:rPr>
          <w:spacing w:val="-34"/>
        </w:rPr>
        <w:t> </w:t>
      </w:r>
      <w:r>
        <w:rPr/>
        <w:t>cycle.</w:t>
      </w:r>
    </w:p>
    <w:p>
      <w:pPr>
        <w:pStyle w:val="BodyText"/>
        <w:spacing w:line="249" w:lineRule="auto" w:before="58"/>
        <w:ind w:left="1133" w:right="1160"/>
      </w:pPr>
      <w:r>
        <w:rPr/>
        <w:t>Most cancers aren’t a result of a single event or </w:t>
      </w:r>
      <w:r>
        <w:rPr>
          <w:spacing w:val="-3"/>
        </w:rPr>
        <w:t>factor. </w:t>
      </w:r>
      <w:r>
        <w:rPr/>
        <w:t>A number of factors are required for a normal cell to evolve</w:t>
      </w:r>
      <w:r>
        <w:rPr>
          <w:spacing w:val="-25"/>
        </w:rPr>
        <w:t> </w:t>
      </w:r>
      <w:r>
        <w:rPr/>
        <w:t>into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cancerous</w:t>
      </w:r>
      <w:r>
        <w:rPr>
          <w:spacing w:val="-25"/>
        </w:rPr>
        <w:t> </w:t>
      </w:r>
      <w:r>
        <w:rPr/>
        <w:t>cell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these</w:t>
      </w:r>
      <w:r>
        <w:rPr>
          <w:spacing w:val="-25"/>
        </w:rPr>
        <w:t> </w:t>
      </w:r>
      <w:r>
        <w:rPr/>
        <w:t>factors</w:t>
      </w:r>
      <w:r>
        <w:rPr>
          <w:spacing w:val="-25"/>
        </w:rPr>
        <w:t> </w:t>
      </w:r>
      <w:r>
        <w:rPr/>
        <w:t>include</w:t>
      </w:r>
      <w:r>
        <w:rPr>
          <w:spacing w:val="-25"/>
        </w:rPr>
        <w:t> </w:t>
      </w:r>
      <w:r>
        <w:rPr/>
        <w:t>both</w:t>
      </w:r>
      <w:r>
        <w:rPr>
          <w:spacing w:val="-25"/>
        </w:rPr>
        <w:t> </w:t>
      </w:r>
      <w:r>
        <w:rPr/>
        <w:t>environment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heredity.</w:t>
      </w:r>
      <w:r>
        <w:rPr>
          <w:spacing w:val="-25"/>
        </w:rPr>
        <w:t> </w:t>
      </w:r>
      <w:r>
        <w:rPr/>
        <w:t>There</w:t>
      </w:r>
      <w:r>
        <w:rPr>
          <w:spacing w:val="-25"/>
        </w:rPr>
        <w:t> </w:t>
      </w:r>
      <w:r>
        <w:rPr/>
        <w:t>are</w:t>
      </w:r>
      <w:r>
        <w:rPr>
          <w:spacing w:val="-25"/>
        </w:rPr>
        <w:t> </w:t>
      </w:r>
      <w:r>
        <w:rPr/>
        <w:t>four</w:t>
      </w:r>
      <w:r>
        <w:rPr>
          <w:spacing w:val="-25"/>
        </w:rPr>
        <w:t> </w:t>
      </w:r>
      <w:r>
        <w:rPr/>
        <w:t>main</w:t>
      </w:r>
      <w:r>
        <w:rPr>
          <w:spacing w:val="-25"/>
        </w:rPr>
        <w:t> </w:t>
      </w:r>
      <w:r>
        <w:rPr/>
        <w:t>types of genetic change seen in</w:t>
      </w:r>
      <w:r>
        <w:rPr>
          <w:spacing w:val="-7"/>
        </w:rPr>
        <w:t> </w:t>
      </w:r>
      <w:r>
        <w:rPr/>
        <w:t>cancer: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  <w:tab w:pos="1494" w:val="left" w:leader="none"/>
        </w:tabs>
        <w:spacing w:line="240" w:lineRule="auto" w:before="60" w:after="0"/>
        <w:ind w:left="1493" w:right="0" w:hanging="360"/>
        <w:jc w:val="left"/>
        <w:rPr>
          <w:sz w:val="20"/>
        </w:rPr>
      </w:pPr>
      <w:r>
        <w:rPr>
          <w:sz w:val="20"/>
        </w:rPr>
        <w:t>spontaneous</w:t>
      </w:r>
      <w:r>
        <w:rPr>
          <w:spacing w:val="-1"/>
          <w:sz w:val="20"/>
        </w:rPr>
        <w:t> </w:t>
      </w:r>
      <w:r>
        <w:rPr>
          <w:sz w:val="20"/>
        </w:rPr>
        <w:t>mutagenesis;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  <w:tab w:pos="1494" w:val="left" w:leader="none"/>
        </w:tabs>
        <w:spacing w:line="240" w:lineRule="auto" w:before="66" w:after="0"/>
        <w:ind w:left="1493" w:right="0" w:hanging="360"/>
        <w:jc w:val="left"/>
        <w:rPr>
          <w:sz w:val="20"/>
        </w:rPr>
      </w:pPr>
      <w:r>
        <w:rPr>
          <w:sz w:val="20"/>
        </w:rPr>
        <w:t>environmentally-induced</w:t>
      </w:r>
      <w:r>
        <w:rPr>
          <w:spacing w:val="-12"/>
          <w:sz w:val="20"/>
        </w:rPr>
        <w:t> </w:t>
      </w:r>
      <w:r>
        <w:rPr>
          <w:sz w:val="20"/>
        </w:rPr>
        <w:t>mutagenesis</w:t>
      </w:r>
      <w:r>
        <w:rPr>
          <w:spacing w:val="-11"/>
          <w:sz w:val="20"/>
        </w:rPr>
        <w:t> </w:t>
      </w:r>
      <w:r>
        <w:rPr>
          <w:sz w:val="20"/>
        </w:rPr>
        <w:t>(causative</w:t>
      </w:r>
      <w:r>
        <w:rPr>
          <w:spacing w:val="-12"/>
          <w:sz w:val="20"/>
        </w:rPr>
        <w:t> </w:t>
      </w:r>
      <w:r>
        <w:rPr>
          <w:sz w:val="20"/>
        </w:rPr>
        <w:t>agents</w:t>
      </w:r>
      <w:r>
        <w:rPr>
          <w:spacing w:val="-11"/>
          <w:sz w:val="20"/>
        </w:rPr>
        <w:t> </w:t>
      </w:r>
      <w:r>
        <w:rPr>
          <w:sz w:val="20"/>
        </w:rPr>
        <w:t>include</w:t>
      </w:r>
      <w:r>
        <w:rPr>
          <w:spacing w:val="-12"/>
          <w:sz w:val="20"/>
        </w:rPr>
        <w:t> </w:t>
      </w:r>
      <w:r>
        <w:rPr>
          <w:sz w:val="20"/>
        </w:rPr>
        <w:t>chemicals,</w:t>
      </w:r>
      <w:r>
        <w:rPr>
          <w:spacing w:val="-11"/>
          <w:sz w:val="20"/>
        </w:rPr>
        <w:t> </w:t>
      </w:r>
      <w:r>
        <w:rPr>
          <w:sz w:val="20"/>
        </w:rPr>
        <w:t>radiations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viruses);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  <w:tab w:pos="1494" w:val="left" w:leader="none"/>
        </w:tabs>
        <w:spacing w:line="240" w:lineRule="auto" w:before="67" w:after="0"/>
        <w:ind w:left="1493" w:right="0" w:hanging="360"/>
        <w:jc w:val="left"/>
        <w:rPr>
          <w:sz w:val="20"/>
        </w:rPr>
      </w:pPr>
      <w:r>
        <w:rPr>
          <w:sz w:val="20"/>
        </w:rPr>
        <w:t>environmentally-induced mutagenesis, but with genetic predisposition;</w:t>
      </w:r>
      <w:r>
        <w:rPr>
          <w:spacing w:val="-18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  <w:tab w:pos="1494" w:val="left" w:leader="none"/>
        </w:tabs>
        <w:spacing w:line="240" w:lineRule="auto" w:before="67" w:after="0"/>
        <w:ind w:left="1493" w:right="0" w:hanging="360"/>
        <w:jc w:val="left"/>
        <w:rPr>
          <w:sz w:val="20"/>
        </w:rPr>
      </w:pPr>
      <w:r>
        <w:rPr/>
        <w:pict>
          <v:group style="position:absolute;margin-left:105.850998pt;margin-top:26.127186pt;width:405.3pt;height:8.3pt;mso-position-horizontal-relative:page;mso-position-vertical-relative:paragraph;z-index:1096" coordorigin="2117,523" coordsize="8106,166">
            <v:rect style="position:absolute;left:9598;top:522;width:132;height:166" filled="true" fillcolor="#f15638" stroked="false">
              <v:fill type="solid"/>
            </v:rect>
            <v:rect style="position:absolute;left:9729;top:522;width:192;height:166" filled="true" fillcolor="#f36e3a" stroked="false">
              <v:fill type="solid"/>
            </v:rect>
            <v:rect style="position:absolute;left:9921;top:522;width:301;height:166" filled="true" fillcolor="#f99b1c" stroked="false">
              <v:fill type="solid"/>
            </v:rect>
            <v:rect style="position:absolute;left:9274;top:522;width:153;height:166" filled="true" fillcolor="#f15638" stroked="false">
              <v:fill type="solid"/>
            </v:rect>
            <v:rect style="position:absolute;left:9426;top:522;width:172;height:166" filled="true" fillcolor="#f99b1c" stroked="false">
              <v:fill type="solid"/>
            </v:rect>
            <v:shape style="position:absolute;left:6539;top:522;width:2550;height:166" coordorigin="6539,523" coordsize="2550,166" path="m6670,523l6539,523,6539,688,6670,688,6670,523m7271,523l7162,523,7162,688,7271,688,7271,523m8013,523l7937,523,7937,688,8013,688,8013,523m8347,523l8199,523,8199,688,8347,688,8347,523m9088,523l9013,523,9013,688,9088,688,9088,523e" filled="true" fillcolor="#f15638" stroked="false">
              <v:path arrowok="t"/>
              <v:fill type="solid"/>
            </v:shape>
            <v:rect style="position:absolute;left:6670;top:522;width:192;height:166" filled="true" fillcolor="#f36e3a" stroked="false">
              <v:fill type="solid"/>
            </v:rect>
            <v:rect style="position:absolute;left:6861;top:522;width:301;height:166" filled="true" fillcolor="#f99b1c" stroked="false">
              <v:fill type="solid"/>
            </v:rect>
            <v:rect style="position:absolute;left:6152;top:522;width:213;height:166" filled="true" fillcolor="#f15638" stroked="false">
              <v:fill type="solid"/>
            </v:rect>
            <v:rect style="position:absolute;left:6364;top:522;width:175;height:166" filled="true" fillcolor="#f99b1c" stroked="false">
              <v:fill type="solid"/>
            </v:rect>
            <v:rect style="position:absolute;left:5389;top:522;width:97;height:166" filled="true" fillcolor="#f15638" stroked="false">
              <v:fill type="solid"/>
            </v:rect>
            <v:rect style="position:absolute;left:5485;top:522;width:377;height:166" filled="true" fillcolor="#f99b1c" stroked="false">
              <v:fill type="solid"/>
            </v:rect>
            <v:rect style="position:absolute;left:5862;top:522;width:291;height:166" filled="true" fillcolor="#f36e3a" stroked="false">
              <v:fill type="solid"/>
            </v:rect>
            <v:rect style="position:absolute;left:4729;top:522;width:198;height:166" filled="true" fillcolor="#f15638" stroked="false">
              <v:fill type="solid"/>
            </v:rect>
            <v:rect style="position:absolute;left:4927;top:522;width:138;height:166" filled="true" fillcolor="#f99b1c" stroked="false">
              <v:fill type="solid"/>
            </v:rect>
            <v:rect style="position:absolute;left:4297;top:522;width:235;height:166" filled="true" fillcolor="#f15638" stroked="false">
              <v:fill type="solid"/>
            </v:rect>
            <v:rect style="position:absolute;left:4531;top:522;width:198;height:166" filled="true" fillcolor="#f99b1c" stroked="false">
              <v:fill type="solid"/>
            </v:rect>
            <v:rect style="position:absolute;left:5064;top:522;width:325;height:166" filled="true" fillcolor="#f36e3a" stroked="false">
              <v:fill type="solid"/>
            </v:rect>
            <v:rect style="position:absolute;left:7270;top:522;width:377;height:166" filled="true" fillcolor="#f99b1c" stroked="false">
              <v:fill type="solid"/>
            </v:rect>
            <v:rect style="position:absolute;left:7647;top:522;width:291;height:166" filled="true" fillcolor="#f36e3a" stroked="false">
              <v:fill type="solid"/>
            </v:rect>
            <v:rect style="position:absolute;left:8012;top:522;width:187;height:166" filled="true" fillcolor="#f99b1c" stroked="false">
              <v:fill type="solid"/>
            </v:rect>
            <v:shape style="position:absolute;left:2794;top:522;width:838;height:166" coordorigin="2794,523" coordsize="838,166" path="m2925,523l2794,523,2794,688,2925,688,2925,523m3631,523l3417,523,3417,688,3631,688,3631,523e" filled="true" fillcolor="#f15638" stroked="false">
              <v:path arrowok="t"/>
              <v:fill type="solid"/>
            </v:shape>
            <v:rect style="position:absolute;left:2925;top:522;width:192;height:166" filled="true" fillcolor="#f36e3a" stroked="false">
              <v:fill type="solid"/>
            </v:rect>
            <v:rect style="position:absolute;left:3116;top:522;width:301;height:166" filled="true" fillcolor="#f99b1c" stroked="false">
              <v:fill type="solid"/>
            </v:rect>
            <v:rect style="position:absolute;left:2407;top:522;width:215;height:166" filled="true" fillcolor="#f15638" stroked="false">
              <v:fill type="solid"/>
            </v:rect>
            <v:rect style="position:absolute;left:2622;top:522;width:172;height:166" filled="true" fillcolor="#f99b1c" stroked="false">
              <v:fill type="solid"/>
            </v:rect>
            <v:rect style="position:absolute;left:2117;top:522;width:291;height:166" filled="true" fillcolor="#f36e3a" stroked="false">
              <v:fill type="solid"/>
            </v:rect>
            <v:rect style="position:absolute;left:3631;top:522;width:352;height:166" filled="true" fillcolor="#f99b1c" stroked="false">
              <v:fill type="solid"/>
            </v:rect>
            <v:rect style="position:absolute;left:3983;top:522;width:315;height:166" filled="true" fillcolor="#f36e3a" stroked="false">
              <v:fill type="solid"/>
            </v:rect>
            <v:rect style="position:absolute;left:8346;top:522;width:377;height:166" filled="true" fillcolor="#f99b1c" stroked="false">
              <v:fill type="solid"/>
            </v:rect>
            <v:rect style="position:absolute;left:8722;top:522;width:291;height:166" filled="true" fillcolor="#f36e3a" stroked="false">
              <v:fill type="solid"/>
            </v:rect>
            <v:rect style="position:absolute;left:9088;top:522;width:187;height:166" filled="true" fillcolor="#f99b1c" stroked="false">
              <v:fill type="solid"/>
            </v:rect>
            <w10:wrap type="none"/>
          </v:group>
        </w:pict>
      </w:r>
      <w:r>
        <w:rPr>
          <w:sz w:val="20"/>
        </w:rPr>
        <w:t>change due to hereditary</w:t>
      </w:r>
      <w:r>
        <w:rPr>
          <w:spacing w:val="-3"/>
          <w:sz w:val="20"/>
        </w:rPr>
        <w:t> </w:t>
      </w:r>
      <w:r>
        <w:rPr>
          <w:sz w:val="20"/>
        </w:rPr>
        <w:t>factors.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1083" w:top="0" w:bottom="1280" w:left="0" w:right="0"/>
          <w:pgNumType w:start="1"/>
        </w:sectPr>
      </w:pPr>
    </w:p>
    <w:p>
      <w:pPr>
        <w:pStyle w:val="BodyText"/>
        <w:ind w:left="1124"/>
      </w:pPr>
      <w:r>
        <w:rPr/>
        <w:pict>
          <v:shape style="width:481.85pt;height:260.8pt;mso-position-horizontal-relative:char;mso-position-vertical-relative:line" type="#_x0000_t202" filled="true" fillcolor="#e1f4fd" stroked="false">
            <w10:anchorlock/>
            <v:textbox inset="0,0,0,0">
              <w:txbxContent>
                <w:p>
                  <w:pPr>
                    <w:spacing w:before="191"/>
                    <w:ind w:left="24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Agents that damage DNA and generate mutations cause</w:t>
                  </w:r>
                  <w:r>
                    <w:rPr>
                      <w:b/>
                      <w:spacing w:val="-5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cancer</w:t>
                  </w:r>
                </w:p>
                <w:p>
                  <w:pPr>
                    <w:pStyle w:val="BodyText"/>
                    <w:spacing w:line="271" w:lineRule="auto" w:before="69"/>
                    <w:ind w:left="249" w:right="318"/>
                  </w:pPr>
                  <w:r>
                    <w:rPr/>
                    <w:t>Somatic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mutations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found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cancer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cell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accumulated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over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patient’s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lifetime.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DNA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continuously damaged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mutagens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internal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external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origin.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damage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repaired,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small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fraction may be converted into fixed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mutations.</w:t>
                  </w:r>
                </w:p>
                <w:p>
                  <w:pPr>
                    <w:pStyle w:val="BodyText"/>
                    <w:spacing w:before="57"/>
                    <w:ind w:left="249"/>
                  </w:pPr>
                  <w:r>
                    <w:rPr/>
                    <w:t>Somatic mutations include several types of DNA and chromosomal change: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base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substitutions;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insertions or deletions of small or large segments 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DNA;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rearrangements – DNA broken and rejoined to DNA from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elsewhere;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6" w:after="0"/>
                    <w:ind w:left="589" w:right="0" w:hanging="340"/>
                    <w:jc w:val="left"/>
                  </w:pPr>
                  <w:r>
                    <w:rPr/>
                    <w:t>copy number increases (gene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amplification);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copy number reductions (loss in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copies);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insertion of new DNA sequences from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viruses;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6" w:after="0"/>
                    <w:ind w:left="589" w:right="0" w:hanging="340"/>
                    <w:jc w:val="left"/>
                  </w:pPr>
                  <w:r>
                    <w:rPr/>
                    <w:t>epigenetic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changes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alter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chromatin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structure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gene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expression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via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methylation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status;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9" w:val="left" w:leader="none"/>
                      <w:tab w:pos="590" w:val="left" w:leader="none"/>
                    </w:tabs>
                    <w:spacing w:line="240" w:lineRule="auto" w:before="87" w:after="0"/>
                    <w:ind w:left="589" w:right="0" w:hanging="340"/>
                    <w:jc w:val="left"/>
                  </w:pPr>
                  <w:r>
                    <w:rPr/>
                    <w:t>gain or loss of chromosomes or portions of chromosomes;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spacing w:line="271" w:lineRule="auto" w:before="87"/>
                    <w:ind w:left="249" w:right="407"/>
                    <w:jc w:val="both"/>
                  </w:pP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pervasive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environmental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DNA-damaging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agent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UV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radiation.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Chemicals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produced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tobacco products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significant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cause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3"/>
                    </w:rPr>
                    <w:t>cancer.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Spontaneous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mutations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3"/>
                    </w:rPr>
                    <w:t>occur,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however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these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cells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may have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decreased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capacity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surveillance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repair,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eventually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die.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10"/>
          <w:pgSz w:w="11910" w:h="16840"/>
          <w:pgMar w:footer="738" w:header="0" w:top="840" w:bottom="920" w:left="0" w:right="0"/>
          <w:pgNumType w:start="2"/>
        </w:sectPr>
      </w:pPr>
    </w:p>
    <w:p>
      <w:pPr>
        <w:spacing w:before="99"/>
        <w:ind w:left="1152" w:right="0" w:firstLine="0"/>
        <w:jc w:val="left"/>
        <w:rPr>
          <w:b/>
          <w:sz w:val="30"/>
        </w:rPr>
      </w:pPr>
      <w:r>
        <w:rPr>
          <w:b/>
          <w:spacing w:val="-5"/>
          <w:sz w:val="30"/>
        </w:rPr>
        <w:t>Types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of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gene</w:t>
      </w:r>
      <w:r>
        <w:rPr>
          <w:b/>
          <w:spacing w:val="-20"/>
          <w:sz w:val="30"/>
        </w:rPr>
        <w:t> </w:t>
      </w:r>
      <w:r>
        <w:rPr>
          <w:b/>
          <w:spacing w:val="-3"/>
          <w:sz w:val="30"/>
        </w:rPr>
        <w:t>families</w:t>
      </w:r>
      <w:r>
        <w:rPr>
          <w:b/>
          <w:spacing w:val="-19"/>
          <w:sz w:val="30"/>
        </w:rPr>
        <w:t> </w:t>
      </w:r>
      <w:r>
        <w:rPr>
          <w:b/>
          <w:spacing w:val="-4"/>
          <w:sz w:val="30"/>
        </w:rPr>
        <w:t>involved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in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cancer</w:t>
      </w:r>
    </w:p>
    <w:p>
      <w:pPr>
        <w:pStyle w:val="BodyText"/>
        <w:spacing w:line="271" w:lineRule="auto" w:before="65"/>
        <w:ind w:left="1152" w:right="227"/>
      </w:pPr>
      <w:r>
        <w:rPr/>
        <w:t>Certain gene families are more prominent in cancer and their protein products often relate to signalling pathways. Signalling pathways are pathways that ‘signal’ cells to grow and divide. These</w:t>
      </w:r>
      <w:r>
        <w:rPr>
          <w:spacing w:val="-21"/>
        </w:rPr>
        <w:t> </w:t>
      </w:r>
      <w:r>
        <w:rPr/>
        <w:t>pathways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usually</w:t>
      </w:r>
      <w:r>
        <w:rPr>
          <w:spacing w:val="-21"/>
        </w:rPr>
        <w:t> </w:t>
      </w:r>
      <w:r>
        <w:rPr/>
        <w:t>tightly</w:t>
      </w:r>
      <w:r>
        <w:rPr>
          <w:spacing w:val="-20"/>
        </w:rPr>
        <w:t> </w:t>
      </w:r>
      <w:r>
        <w:rPr/>
        <w:t>controlled</w:t>
      </w:r>
      <w:r>
        <w:rPr>
          <w:spacing w:val="-21"/>
        </w:rPr>
        <w:t> </w:t>
      </w:r>
      <w:r>
        <w:rPr/>
        <w:t>so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cells</w:t>
      </w:r>
      <w:r>
        <w:rPr>
          <w:spacing w:val="-21"/>
        </w:rPr>
        <w:t> </w:t>
      </w:r>
      <w:r>
        <w:rPr/>
        <w:t>only divide</w:t>
      </w:r>
      <w:r>
        <w:rPr>
          <w:spacing w:val="-21"/>
        </w:rPr>
        <w:t> </w:t>
      </w:r>
      <w:r>
        <w:rPr/>
        <w:t>when</w:t>
      </w:r>
      <w:r>
        <w:rPr>
          <w:spacing w:val="-21"/>
        </w:rPr>
        <w:t> </w:t>
      </w:r>
      <w:r>
        <w:rPr/>
        <w:t>needed</w:t>
      </w:r>
      <w:r>
        <w:rPr>
          <w:spacing w:val="-20"/>
        </w:rPr>
        <w:t> </w:t>
      </w:r>
      <w:r>
        <w:rPr/>
        <w:t>(eg</w:t>
      </w:r>
      <w:r>
        <w:rPr>
          <w:spacing w:val="-21"/>
        </w:rPr>
        <w:t> </w:t>
      </w:r>
      <w:r>
        <w:rPr/>
        <w:t>during</w:t>
      </w:r>
      <w:r>
        <w:rPr>
          <w:spacing w:val="-20"/>
        </w:rPr>
        <w:t> </w:t>
      </w:r>
      <w:r>
        <w:rPr/>
        <w:t>development</w:t>
      </w:r>
      <w:r>
        <w:rPr>
          <w:spacing w:val="-21"/>
        </w:rPr>
        <w:t> </w:t>
      </w:r>
      <w:r>
        <w:rPr/>
        <w:t>or</w:t>
      </w:r>
      <w:r>
        <w:rPr>
          <w:spacing w:val="-21"/>
        </w:rPr>
        <w:t> </w:t>
      </w:r>
      <w:r>
        <w:rPr/>
        <w:t>wound</w:t>
      </w:r>
      <w:r>
        <w:rPr>
          <w:spacing w:val="-20"/>
        </w:rPr>
        <w:t> </w:t>
      </w:r>
      <w:r>
        <w:rPr/>
        <w:t>healing). Cancer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often</w:t>
      </w:r>
      <w:r>
        <w:rPr>
          <w:spacing w:val="-11"/>
        </w:rPr>
        <w:t> </w:t>
      </w:r>
      <w:r>
        <w:rPr/>
        <w:t>due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defects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signalling</w:t>
      </w:r>
      <w:r>
        <w:rPr>
          <w:spacing w:val="-11"/>
        </w:rPr>
        <w:t> </w:t>
      </w:r>
      <w:r>
        <w:rPr/>
        <w:t>mechanisms.</w:t>
      </w:r>
    </w:p>
    <w:p>
      <w:pPr>
        <w:pStyle w:val="BodyText"/>
        <w:spacing w:line="271" w:lineRule="auto" w:before="58"/>
        <w:ind w:left="1152" w:right="188"/>
      </w:pPr>
      <w:r>
        <w:rPr/>
        <w:t>A</w:t>
      </w:r>
      <w:r>
        <w:rPr>
          <w:spacing w:val="-27"/>
        </w:rPr>
        <w:t> </w:t>
      </w:r>
      <w:r>
        <w:rPr/>
        <w:t>classic</w:t>
      </w:r>
      <w:r>
        <w:rPr>
          <w:spacing w:val="-27"/>
        </w:rPr>
        <w:t> </w:t>
      </w:r>
      <w:r>
        <w:rPr/>
        <w:t>cell-signalling</w:t>
      </w:r>
      <w:r>
        <w:rPr>
          <w:spacing w:val="-26"/>
        </w:rPr>
        <w:t> </w:t>
      </w:r>
      <w:r>
        <w:rPr>
          <w:spacing w:val="-3"/>
        </w:rPr>
        <w:t>pathway,</w:t>
      </w:r>
      <w:r>
        <w:rPr>
          <w:spacing w:val="-27"/>
        </w:rPr>
        <w:t> </w:t>
      </w:r>
      <w:r>
        <w:rPr/>
        <w:t>often</w:t>
      </w:r>
      <w:r>
        <w:rPr>
          <w:spacing w:val="-27"/>
        </w:rPr>
        <w:t> </w:t>
      </w:r>
      <w:r>
        <w:rPr/>
        <w:t>implicated</w:t>
      </w:r>
      <w:r>
        <w:rPr>
          <w:spacing w:val="-26"/>
        </w:rPr>
        <w:t> </w:t>
      </w:r>
      <w:r>
        <w:rPr/>
        <w:t>in</w:t>
      </w:r>
      <w:r>
        <w:rPr>
          <w:spacing w:val="-27"/>
        </w:rPr>
        <w:t> </w:t>
      </w:r>
      <w:r>
        <w:rPr>
          <w:spacing w:val="-3"/>
        </w:rPr>
        <w:t>cancer,</w:t>
      </w:r>
      <w:r>
        <w:rPr>
          <w:spacing w:val="-27"/>
        </w:rPr>
        <w:t> </w:t>
      </w:r>
      <w:r>
        <w:rPr/>
        <w:t>is</w:t>
      </w:r>
      <w:r>
        <w:rPr>
          <w:spacing w:val="-26"/>
        </w:rPr>
        <w:t> </w:t>
      </w:r>
      <w:r>
        <w:rPr/>
        <w:t>the mitogen-activated</w:t>
      </w:r>
      <w:r>
        <w:rPr>
          <w:spacing w:val="-16"/>
        </w:rPr>
        <w:t> </w:t>
      </w:r>
      <w:r>
        <w:rPr/>
        <w:t>protein</w:t>
      </w:r>
      <w:r>
        <w:rPr>
          <w:spacing w:val="-16"/>
        </w:rPr>
        <w:t> </w:t>
      </w:r>
      <w:r>
        <w:rPr/>
        <w:t>kinase</w:t>
      </w:r>
      <w:r>
        <w:rPr>
          <w:spacing w:val="-15"/>
        </w:rPr>
        <w:t> </w:t>
      </w:r>
      <w:r>
        <w:rPr/>
        <w:t>(MAPK)</w:t>
      </w:r>
      <w:r>
        <w:rPr>
          <w:spacing w:val="-16"/>
        </w:rPr>
        <w:t> </w:t>
      </w:r>
      <w:r>
        <w:rPr>
          <w:spacing w:val="-3"/>
        </w:rPr>
        <w:t>pathway.</w:t>
      </w:r>
      <w:r>
        <w:rPr>
          <w:spacing w:val="-16"/>
        </w:rPr>
        <w:t> </w:t>
      </w:r>
      <w:r>
        <w:rPr/>
        <w:t>Activation</w:t>
      </w:r>
    </w:p>
    <w:p>
      <w:pPr>
        <w:pStyle w:val="BodyText"/>
        <w:spacing w:line="271" w:lineRule="auto"/>
        <w:ind w:left="1152" w:right="203"/>
      </w:pPr>
      <w:r>
        <w:rPr/>
        <w:t>of</w:t>
      </w:r>
      <w:r>
        <w:rPr>
          <w:spacing w:val="-23"/>
        </w:rPr>
        <w:t> </w:t>
      </w:r>
      <w:r>
        <w:rPr/>
        <w:t>MAPK</w:t>
      </w:r>
      <w:r>
        <w:rPr>
          <w:spacing w:val="-22"/>
        </w:rPr>
        <w:t> </w:t>
      </w:r>
      <w:r>
        <w:rPr/>
        <w:t>stimulates</w:t>
      </w:r>
      <w:r>
        <w:rPr>
          <w:spacing w:val="-22"/>
        </w:rPr>
        <w:t> </w:t>
      </w:r>
      <w:r>
        <w:rPr/>
        <w:t>mitosis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hence</w:t>
      </w:r>
      <w:r>
        <w:rPr>
          <w:spacing w:val="-22"/>
        </w:rPr>
        <w:t> </w:t>
      </w:r>
      <w:r>
        <w:rPr/>
        <w:t>cell</w:t>
      </w:r>
      <w:r>
        <w:rPr>
          <w:spacing w:val="-22"/>
        </w:rPr>
        <w:t> </w:t>
      </w:r>
      <w:r>
        <w:rPr/>
        <w:t>division.</w:t>
      </w:r>
      <w:r>
        <w:rPr>
          <w:spacing w:val="-23"/>
        </w:rPr>
        <w:t> </w:t>
      </w:r>
      <w:r>
        <w:rPr/>
        <w:t>MAPK</w:t>
      </w:r>
      <w:r>
        <w:rPr>
          <w:spacing w:val="-22"/>
        </w:rPr>
        <w:t> </w:t>
      </w:r>
      <w:r>
        <w:rPr/>
        <w:t>cell- signalling</w:t>
      </w:r>
      <w:r>
        <w:rPr>
          <w:spacing w:val="-13"/>
        </w:rPr>
        <w:t> </w:t>
      </w:r>
      <w:r>
        <w:rPr/>
        <w:t>involves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chain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proteins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turn</w:t>
      </w:r>
      <w:r>
        <w:rPr>
          <w:spacing w:val="-13"/>
        </w:rPr>
        <w:t> </w:t>
      </w:r>
      <w:r>
        <w:rPr>
          <w:spacing w:val="-4"/>
        </w:rPr>
        <w:t>‘on’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‘off’</w:t>
      </w:r>
      <w:r>
        <w:rPr>
          <w:spacing w:val="-13"/>
        </w:rPr>
        <w:t> </w:t>
      </w:r>
      <w:r>
        <w:rPr/>
        <w:t>based on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phosphorylation</w:t>
      </w:r>
      <w:r>
        <w:rPr>
          <w:spacing w:val="-12"/>
        </w:rPr>
        <w:t> </w:t>
      </w:r>
      <w:r>
        <w:rPr/>
        <w:t>state</w:t>
      </w:r>
      <w:r>
        <w:rPr>
          <w:spacing w:val="-12"/>
        </w:rPr>
        <w:t> </w:t>
      </w:r>
      <w:r>
        <w:rPr/>
        <w:t>(addition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phosphate</w:t>
      </w:r>
      <w:r>
        <w:rPr>
          <w:spacing w:val="-12"/>
        </w:rPr>
        <w:t> </w:t>
      </w:r>
      <w:r>
        <w:rPr>
          <w:spacing w:val="-3"/>
        </w:rPr>
        <w:t>group).</w:t>
      </w:r>
    </w:p>
    <w:p>
      <w:pPr>
        <w:pStyle w:val="BodyText"/>
        <w:spacing w:line="271" w:lineRule="auto" w:before="57"/>
        <w:ind w:left="1152" w:right="261"/>
      </w:pPr>
      <w:r>
        <w:rPr/>
        <w:t>A membrane-bound receptor protein (tyrosine kinase) binds a signalling</w:t>
      </w:r>
      <w:r>
        <w:rPr>
          <w:spacing w:val="-15"/>
        </w:rPr>
        <w:t> </w:t>
      </w:r>
      <w:r>
        <w:rPr/>
        <w:t>molecule,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example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growth</w:t>
      </w:r>
      <w:r>
        <w:rPr>
          <w:spacing w:val="-14"/>
        </w:rPr>
        <w:t> </w:t>
      </w:r>
      <w:r>
        <w:rPr>
          <w:spacing w:val="-3"/>
        </w:rPr>
        <w:t>factor,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activate</w:t>
      </w:r>
      <w:r>
        <w:rPr>
          <w:spacing w:val="-14"/>
        </w:rPr>
        <w:t> </w:t>
      </w:r>
      <w:r>
        <w:rPr/>
        <w:t>the </w:t>
      </w:r>
      <w:r>
        <w:rPr>
          <w:spacing w:val="-3"/>
        </w:rPr>
        <w:t>pathway.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signal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passed</w:t>
      </w:r>
      <w:r>
        <w:rPr>
          <w:spacing w:val="-28"/>
        </w:rPr>
        <w:t> </w:t>
      </w:r>
      <w:r>
        <w:rPr/>
        <w:t>down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protein</w:t>
      </w:r>
      <w:r>
        <w:rPr>
          <w:spacing w:val="-27"/>
        </w:rPr>
        <w:t> </w:t>
      </w:r>
      <w:r>
        <w:rPr/>
        <w:t>chain</w:t>
      </w:r>
      <w:r>
        <w:rPr>
          <w:spacing w:val="-27"/>
        </w:rPr>
        <w:t> </w:t>
      </w:r>
      <w:r>
        <w:rPr/>
        <w:t>as</w:t>
      </w:r>
      <w:r>
        <w:rPr>
          <w:spacing w:val="-28"/>
        </w:rPr>
        <w:t> </w:t>
      </w:r>
      <w:r>
        <w:rPr/>
        <w:t>a</w:t>
      </w:r>
      <w:r>
        <w:rPr>
          <w:spacing w:val="-27"/>
        </w:rPr>
        <w:t> </w:t>
      </w:r>
      <w:r>
        <w:rPr/>
        <w:t>series of phosphorylation events: phosphate groups are added and removed from neighbouring</w:t>
      </w:r>
      <w:r>
        <w:rPr>
          <w:spacing w:val="-6"/>
        </w:rPr>
        <w:t> </w:t>
      </w:r>
      <w:r>
        <w:rPr/>
        <w:t>proteins.</w:t>
      </w:r>
    </w:p>
    <w:p>
      <w:pPr>
        <w:pStyle w:val="BodyText"/>
        <w:spacing w:line="271" w:lineRule="auto" w:before="57"/>
        <w:ind w:left="1152" w:right="877"/>
      </w:pPr>
      <w:r>
        <w:rPr/>
        <w:t>Problems</w:t>
      </w:r>
      <w:r>
        <w:rPr>
          <w:spacing w:val="-16"/>
        </w:rPr>
        <w:t> </w:t>
      </w:r>
      <w:r>
        <w:rPr/>
        <w:t>arise</w:t>
      </w:r>
      <w:r>
        <w:rPr>
          <w:spacing w:val="-16"/>
        </w:rPr>
        <w:t> </w:t>
      </w:r>
      <w:r>
        <w:rPr/>
        <w:t>if</w:t>
      </w:r>
      <w:r>
        <w:rPr>
          <w:spacing w:val="-15"/>
        </w:rPr>
        <w:t> </w:t>
      </w:r>
      <w:r>
        <w:rPr/>
        <w:t>proteins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chain</w:t>
      </w:r>
      <w:r>
        <w:rPr>
          <w:spacing w:val="-15"/>
        </w:rPr>
        <w:t> </w:t>
      </w:r>
      <w:r>
        <w:rPr/>
        <w:t>switch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/>
        <w:t>off</w:t>
      </w:r>
      <w:r>
        <w:rPr>
          <w:spacing w:val="-15"/>
        </w:rPr>
        <w:t> </w:t>
      </w:r>
      <w:r>
        <w:rPr/>
        <w:t>by themselves,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become</w:t>
      </w:r>
      <w:r>
        <w:rPr>
          <w:spacing w:val="-10"/>
        </w:rPr>
        <w:t> </w:t>
      </w:r>
      <w:r>
        <w:rPr/>
        <w:t>stuck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off</w:t>
      </w:r>
      <w:r>
        <w:rPr>
          <w:spacing w:val="-10"/>
        </w:rPr>
        <w:t> </w:t>
      </w:r>
      <w:r>
        <w:rPr/>
        <w:t>position.</w:t>
      </w:r>
    </w:p>
    <w:p>
      <w:pPr>
        <w:pStyle w:val="BodyText"/>
        <w:spacing w:line="271" w:lineRule="auto" w:before="57"/>
        <w:ind w:left="1152" w:right="280"/>
      </w:pPr>
      <w:r>
        <w:rPr/>
        <w:t>MAPK mutations are found in membrane-bound receptors. Mutations</w:t>
      </w:r>
      <w:r>
        <w:rPr>
          <w:spacing w:val="-27"/>
        </w:rPr>
        <w:t> </w:t>
      </w:r>
      <w:r>
        <w:rPr/>
        <w:t>in</w:t>
      </w:r>
      <w:r>
        <w:rPr>
          <w:spacing w:val="-27"/>
        </w:rPr>
        <w:t> </w:t>
      </w:r>
      <w:r>
        <w:rPr/>
        <w:t>intracellular</w:t>
      </w:r>
      <w:r>
        <w:rPr>
          <w:spacing w:val="-27"/>
        </w:rPr>
        <w:t> </w:t>
      </w:r>
      <w:r>
        <w:rPr/>
        <w:t>proteins</w:t>
      </w:r>
      <w:r>
        <w:rPr>
          <w:spacing w:val="-27"/>
        </w:rPr>
        <w:t> </w:t>
      </w:r>
      <w:r>
        <w:rPr/>
        <w:t>such</w:t>
      </w:r>
      <w:r>
        <w:rPr>
          <w:spacing w:val="-26"/>
        </w:rPr>
        <w:t> </w:t>
      </w:r>
      <w:r>
        <w:rPr/>
        <w:t>as</w:t>
      </w:r>
      <w:r>
        <w:rPr>
          <w:spacing w:val="-27"/>
        </w:rPr>
        <w:t> </w:t>
      </w:r>
      <w:r>
        <w:rPr>
          <w:spacing w:val="3"/>
        </w:rPr>
        <w:t>RAS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>
          <w:spacing w:val="2"/>
        </w:rPr>
        <w:t>BRAF</w:t>
      </w:r>
      <w:r>
        <w:rPr>
          <w:spacing w:val="-27"/>
        </w:rPr>
        <w:t> </w:t>
      </w:r>
      <w:r>
        <w:rPr/>
        <w:t>may also be found further along the </w:t>
      </w:r>
      <w:r>
        <w:rPr>
          <w:spacing w:val="-3"/>
        </w:rPr>
        <w:t>pathway. </w:t>
      </w:r>
      <w:r>
        <w:rPr/>
        <w:t>Mutated proteins switch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binding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membrane</w:t>
      </w:r>
      <w:r>
        <w:rPr>
          <w:spacing w:val="-4"/>
        </w:rPr>
        <w:t> </w:t>
      </w:r>
      <w:r>
        <w:rPr/>
        <w:t>receptor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getting a signal from a neighbour protein. In other words, mutated proteins</w:t>
      </w:r>
      <w:r>
        <w:rPr>
          <w:spacing w:val="-8"/>
        </w:rPr>
        <w:t> </w:t>
      </w:r>
      <w:r>
        <w:rPr/>
        <w:t>constantly</w:t>
      </w:r>
      <w:r>
        <w:rPr>
          <w:spacing w:val="-7"/>
        </w:rPr>
        <w:t> </w:t>
      </w:r>
      <w:r>
        <w:rPr/>
        <w:t>send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signal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grow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divide.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5"/>
        <w:rPr>
          <w:sz w:val="25"/>
        </w:rPr>
      </w:pPr>
      <w:r>
        <w:rPr/>
        <w:pict>
          <v:group style="position:absolute;margin-left:352.438385pt;margin-top:16.600521pt;width:185.85pt;height:269.5pt;mso-position-horizontal-relative:page;mso-position-vertical-relative:paragraph;z-index:8;mso-wrap-distance-left:0;mso-wrap-distance-right:0" coordorigin="7049,332" coordsize="3717,5390">
            <v:shape style="position:absolute;left:7048;top:332;width:3717;height:5390" coordorigin="7049,332" coordsize="3717,5390" path="m10574,332l7240,332,7166,347,7105,388,7064,449,7049,524,7049,5529,7064,5604,7105,5665,7166,5706,7240,5721,10574,5721,10649,5706,10710,5665,10751,5604,10766,5529,10766,524,10751,449,10710,388,10649,347,10574,332xe" filled="true" fillcolor="#dcead8" stroked="false">
              <v:path arrowok="t"/>
              <v:fill type="solid"/>
            </v:shape>
            <v:shape style="position:absolute;left:8169;top:4668;width:882;height:721" type="#_x0000_t75" stroked="false">
              <v:imagedata r:id="rId11" o:title=""/>
            </v:shape>
            <v:shape style="position:absolute;left:8192;top:4690;width:799;height:640" coordorigin="8193,4691" coordsize="799,640" path="m8592,4691l8511,4697,8437,4716,8369,4745,8310,4784,8261,4832,8224,4886,8201,4946,8193,5010,8201,5075,8224,5135,8261,5189,8310,5236,8369,5275,8437,5305,8511,5323,8592,5330,8672,5323,8747,5305,8815,5275,8874,5236,8923,5189,8960,5135,8983,5075,8991,5010,8983,4946,8960,4886,8923,4832,8874,4784,8815,4745,8747,4716,8672,4697,8592,4691xe" filled="true" fillcolor="#faab4c" stroked="false">
              <v:path arrowok="t"/>
              <v:fill type="solid"/>
            </v:shape>
            <v:shape style="position:absolute;left:8477;top:5090;width:369;height:147" type="#_x0000_t75" stroked="false">
              <v:imagedata r:id="rId12" o:title=""/>
            </v:shape>
            <v:shape style="position:absolute;left:8439;top:5152;width:14;height:39" coordorigin="8439,5152" coordsize="14,39" path="m8450,5152l8442,5152,8439,5155,8439,5159,8439,5190,8453,5190,8453,5155,8450,5152xe" filled="true" fillcolor="#ee2d2b" stroked="false">
              <v:path arrowok="t"/>
              <v:fill type="solid"/>
            </v:shape>
            <v:shape style="position:absolute;left:8439;top:5152;width:14;height:39" type="#_x0000_t75" stroked="false">
              <v:imagedata r:id="rId13" o:title=""/>
            </v:shape>
            <v:shape style="position:absolute;left:8439;top:5135;width:14;height:24" coordorigin="8439,5136" coordsize="14,24" path="m8453,5152l8450,5152,8453,5155,8453,5159,8453,5152xm8453,5136l8439,5136,8439,5159,8439,5155,8442,5152,8453,5152,8453,5136xe" filled="true" fillcolor="#ffe500" stroked="false">
              <v:path arrowok="t"/>
              <v:fill type="solid"/>
            </v:shape>
            <v:shape style="position:absolute;left:8439;top:5136;width:14;height:23" coordorigin="8439,5137" coordsize="14,23" path="m8453,5152l8450,5152,8453,5155,8453,5159,8453,5152xm8453,5137l8439,5137,8439,5159,8439,5155,8442,5152,8453,5152,8453,5137xe" filled="true" fillcolor="#ffe500" stroked="false">
              <v:path arrowok="t"/>
              <v:fill type="solid"/>
            </v:shape>
            <v:shape style="position:absolute;left:8560;top:5134;width:14;height:43" coordorigin="8560,5135" coordsize="14,43" path="m8574,5135l8560,5135,8560,5165,8567,5177,8574,5165,8574,5135xe" filled="true" fillcolor="#2099d5" stroked="false">
              <v:path arrowok="t"/>
              <v:fill type="solid"/>
            </v:shape>
            <v:shape style="position:absolute;left:8560;top:5138;width:14;height:39" type="#_x0000_t75" stroked="false">
              <v:imagedata r:id="rId13" o:title=""/>
            </v:shape>
            <v:shape style="position:absolute;left:8560;top:5164;width:14;height:26" coordorigin="8560,5165" coordsize="14,26" path="m8560,5165l8560,5191,8574,5191,8574,5177,8567,5177,8560,5165xm8574,5165l8567,5177,8574,5177,8574,5165xe" filled="true" fillcolor="#52b848" stroked="false">
              <v:path arrowok="t"/>
              <v:fill type="solid"/>
            </v:shape>
            <v:shape style="position:absolute;left:8519;top:5166;width:14;height:43" coordorigin="8520,5167" coordsize="14,43" path="m8520,5167l8520,5209,8534,5209,8534,5173,8523,5173,8520,5170,8520,5167xm8534,5167l8534,5170,8531,5173,8534,5173,8534,5167xe" filled="true" fillcolor="#ffe500" stroked="false">
              <v:path arrowok="t"/>
              <v:fill type="solid"/>
            </v:shape>
            <v:shape style="position:absolute;left:8519;top:5110;width:14;height:63" coordorigin="8520,5111" coordsize="14,63" path="m8534,5111l8520,5111,8520,5170,8523,5173,8531,5173,8534,5170,8534,5167,8534,5111xe" filled="true" fillcolor="#ee2d2b" stroked="false">
              <v:path arrowok="t"/>
              <v:fill type="solid"/>
            </v:shape>
            <v:shape style="position:absolute;left:8519;top:5110;width:14;height:63" type="#_x0000_t75" stroked="false">
              <v:imagedata r:id="rId14" o:title=""/>
            </v:shape>
            <v:shape style="position:absolute;left:8519;top:5166;width:14;height:43" coordorigin="8520,5167" coordsize="14,43" path="m8520,5167l8520,5209,8534,5209,8534,5173,8523,5173,8520,5170,8520,5167xm8534,5167l8534,5170,8531,5173,8534,5173,8534,5167xe" filled="true" fillcolor="#ffe500" stroked="false">
              <v:path arrowok="t"/>
              <v:fill type="solid"/>
            </v:shape>
            <v:shape style="position:absolute;left:8519;top:5110;width:14;height:63" coordorigin="8520,5111" coordsize="14,63" path="m8534,5111l8520,5111,8520,5170,8523,5173,8531,5173,8534,5170,8534,5167,8534,5111xe" filled="true" fillcolor="#ee2d2b" stroked="false">
              <v:path arrowok="t"/>
              <v:fill type="solid"/>
            </v:shape>
            <v:shape style="position:absolute;left:8519;top:5110;width:14;height:63" type="#_x0000_t75" stroked="false">
              <v:imagedata r:id="rId14" o:title=""/>
            </v:shape>
            <v:shape style="position:absolute;left:8479;top:5110;width:14;height:44" coordorigin="8480,5111" coordsize="14,44" path="m8494,5111l8480,5111,8480,5154,8487,5142,8494,5142,8494,5111xm8494,5142l8487,5142,8494,5154,8494,5142xe" filled="true" fillcolor="#52b848" stroked="false">
              <v:path arrowok="t"/>
              <v:fill type="solid"/>
            </v:shape>
            <v:shape style="position:absolute;left:8479;top:5142;width:14;height:67" coordorigin="8480,5142" coordsize="14,67" path="m8487,5142l8480,5155,8480,5209,8494,5209,8494,5155,8487,5142xe" filled="true" fillcolor="#2099d5" stroked="false">
              <v:path arrowok="t"/>
              <v:fill type="solid"/>
            </v:shape>
            <v:shape style="position:absolute;left:8479;top:5142;width:14;height:67" type="#_x0000_t75" stroked="false">
              <v:imagedata r:id="rId15" o:title=""/>
            </v:shape>
            <v:shape style="position:absolute;left:8479;top:5110;width:14;height:44" coordorigin="8480,5111" coordsize="14,44" path="m8494,5111l8480,5111,8480,5154,8487,5142,8494,5142,8494,5111xm8494,5142l8487,5142,8494,5154,8494,5142xe" filled="true" fillcolor="#52b848" stroked="false">
              <v:path arrowok="t"/>
              <v:fill type="solid"/>
            </v:shape>
            <v:shape style="position:absolute;left:8479;top:5142;width:14;height:67" coordorigin="8480,5142" coordsize="14,67" path="m8487,5142l8480,5155,8480,5209,8494,5209,8494,5155,8487,5142xe" filled="true" fillcolor="#2099d5" stroked="false">
              <v:path arrowok="t"/>
              <v:fill type="solid"/>
            </v:shape>
            <v:shape style="position:absolute;left:8479;top:5142;width:14;height:67" type="#_x0000_t75" stroked="false">
              <v:imagedata r:id="rId15" o:title=""/>
            </v:shape>
            <v:shape style="position:absolute;left:8600;top:5152;width:14;height:41" coordorigin="8601,5152" coordsize="14,41" path="m8611,5152l8604,5152,8601,5155,8601,5159,8601,5193,8615,5193,8615,5155,8611,5152xe" filled="true" fillcolor="#ee2d2b" stroked="false">
              <v:path arrowok="t"/>
              <v:fill type="solid"/>
            </v:shape>
            <v:shape style="position:absolute;left:8600;top:5152;width:14;height:42" type="#_x0000_t75" stroked="false">
              <v:imagedata r:id="rId16" o:title=""/>
            </v:shape>
            <v:shape style="position:absolute;left:8600;top:5135;width:14;height:24" coordorigin="8601,5136" coordsize="14,24" path="m8615,5152l8611,5152,8615,5155,8615,5159,8615,5152xm8615,5136l8601,5136,8601,5159,8601,5155,8604,5152,8615,5152,8615,5136xe" filled="true" fillcolor="#ffe500" stroked="false">
              <v:path arrowok="t"/>
              <v:fill type="solid"/>
            </v:shape>
            <v:shape style="position:absolute;left:8600;top:5136;width:14;height:23" coordorigin="8601,5137" coordsize="14,23" path="m8615,5152l8611,5152,8615,5155,8615,5159,8615,5152xm8615,5137l8601,5137,8601,5159,8601,5155,8604,5152,8615,5152,8615,5137xe" filled="true" fillcolor="#ffe500" stroked="false">
              <v:path arrowok="t"/>
              <v:fill type="solid"/>
            </v:shape>
            <v:shape style="position:absolute;left:8721;top:5134;width:14;height:43" coordorigin="8722,5135" coordsize="14,43" path="m8736,5135l8722,5135,8722,5165,8729,5177,8736,5165,8736,5135xe" filled="true" fillcolor="#2099d5" stroked="false">
              <v:path arrowok="t"/>
              <v:fill type="solid"/>
            </v:shape>
            <v:shape style="position:absolute;left:8721;top:5138;width:14;height:39" type="#_x0000_t75" stroked="false">
              <v:imagedata r:id="rId13" o:title=""/>
            </v:shape>
            <v:shape style="position:absolute;left:8721;top:5164;width:14;height:26" coordorigin="8722,5165" coordsize="14,26" path="m8722,5165l8722,5191,8736,5191,8736,5177,8729,5177,8722,5165xm8736,5165l8729,5177,8736,5177,8736,5165xe" filled="true" fillcolor="#52b848" stroked="false">
              <v:path arrowok="t"/>
              <v:fill type="solid"/>
            </v:shape>
            <v:shape style="position:absolute;left:8681;top:5166;width:14;height:43" coordorigin="8681,5167" coordsize="14,43" path="m8681,5167l8681,5209,8695,5209,8695,5173,8685,5173,8682,5170,8681,5167xm8695,5167l8695,5170,8692,5173,8695,5173,8695,5167xe" filled="true" fillcolor="#ffe500" stroked="false">
              <v:path arrowok="t"/>
              <v:fill type="solid"/>
            </v:shape>
            <v:shape style="position:absolute;left:8681;top:5110;width:14;height:63" coordorigin="8681,5111" coordsize="14,63" path="m8695,5111l8681,5111,8682,5170,8685,5173,8692,5173,8695,5170,8695,5167,8695,5111xe" filled="true" fillcolor="#ee2d2b" stroked="false">
              <v:path arrowok="t"/>
              <v:fill type="solid"/>
            </v:shape>
            <v:shape style="position:absolute;left:8681;top:5110;width:14;height:63" type="#_x0000_t75" stroked="false">
              <v:imagedata r:id="rId17" o:title=""/>
            </v:shape>
            <v:shape style="position:absolute;left:8681;top:5166;width:14;height:43" coordorigin="8681,5167" coordsize="14,43" path="m8681,5167l8681,5209,8695,5209,8695,5173,8685,5173,8682,5170,8681,5167xm8695,5167l8695,5170,8692,5173,8695,5173,8695,5167xe" filled="true" fillcolor="#ffe500" stroked="false">
              <v:path arrowok="t"/>
              <v:fill type="solid"/>
            </v:shape>
            <v:shape style="position:absolute;left:8681;top:5110;width:14;height:63" coordorigin="8681,5111" coordsize="14,63" path="m8695,5111l8681,5111,8682,5170,8685,5173,8692,5173,8695,5170,8695,5167,8695,5111xe" filled="true" fillcolor="#ee2d2b" stroked="false">
              <v:path arrowok="t"/>
              <v:fill type="solid"/>
            </v:shape>
            <v:shape style="position:absolute;left:8681;top:5110;width:14;height:63" type="#_x0000_t75" stroked="false">
              <v:imagedata r:id="rId17" o:title=""/>
            </v:shape>
            <v:shape style="position:absolute;left:8641;top:5110;width:14;height:44" coordorigin="8641,5111" coordsize="14,44" path="m8655,5111l8641,5111,8641,5154,8648,5142,8655,5142,8655,5111xm8655,5142l8648,5142,8655,5154,8655,5142xe" filled="true" fillcolor="#52b848" stroked="false">
              <v:path arrowok="t"/>
              <v:fill type="solid"/>
            </v:shape>
            <v:shape style="position:absolute;left:8641;top:5142;width:14;height:67" coordorigin="8641,5142" coordsize="14,67" path="m8648,5142l8641,5155,8641,5209,8655,5209,8655,5155,8648,5142xe" filled="true" fillcolor="#2099d5" stroked="false">
              <v:path arrowok="t"/>
              <v:fill type="solid"/>
            </v:shape>
            <v:shape style="position:absolute;left:8641;top:5142;width:14;height:67" type="#_x0000_t75" stroked="false">
              <v:imagedata r:id="rId18" o:title=""/>
            </v:shape>
            <v:shape style="position:absolute;left:8641;top:5110;width:14;height:44" coordorigin="8641,5111" coordsize="14,44" path="m8655,5111l8641,5111,8641,5154,8648,5142,8655,5142,8655,5111xm8655,5142l8648,5142,8655,5154,8655,5142xe" filled="true" fillcolor="#52b848" stroked="false">
              <v:path arrowok="t"/>
              <v:fill type="solid"/>
            </v:shape>
            <v:shape style="position:absolute;left:8641;top:5142;width:14;height:67" coordorigin="8641,5142" coordsize="14,67" path="m8648,5142l8641,5155,8641,5209,8655,5209,8655,5155,8648,5142xe" filled="true" fillcolor="#2099d5" stroked="false">
              <v:path arrowok="t"/>
              <v:fill type="solid"/>
            </v:shape>
            <v:shape style="position:absolute;left:8641;top:5142;width:14;height:67" type="#_x0000_t75" stroked="false">
              <v:imagedata r:id="rId18" o:title=""/>
            </v:shape>
            <v:shape style="position:absolute;left:8762;top:5152;width:14;height:41" coordorigin="8762,5152" coordsize="14,41" path="m8773,5152l8765,5152,8763,5155,8762,5159,8762,5193,8776,5193,8776,5155,8773,5152xe" filled="true" fillcolor="#ee2d2b" stroked="false">
              <v:path arrowok="t"/>
              <v:fill type="solid"/>
            </v:shape>
            <v:shape style="position:absolute;left:8762;top:5152;width:14;height:42" type="#_x0000_t75" stroked="false">
              <v:imagedata r:id="rId16" o:title=""/>
            </v:shape>
            <v:shape style="position:absolute;left:8762;top:5135;width:14;height:24" coordorigin="8762,5136" coordsize="14,24" path="m8776,5152l8773,5152,8776,5155,8776,5159,8776,5152xm8776,5136l8762,5136,8762,5159,8762,5155,8765,5152,8776,5152,8776,5136xe" filled="true" fillcolor="#ffe500" stroked="false">
              <v:path arrowok="t"/>
              <v:fill type="solid"/>
            </v:shape>
            <v:shape style="position:absolute;left:8762;top:5136;width:14;height:23" coordorigin="8762,5137" coordsize="14,23" path="m8776,5152l8773,5152,8776,5155,8776,5159,8776,5152xm8776,5137l8762,5137,8762,5159,8762,5155,8765,5152,8776,5152,8776,5137xe" filled="true" fillcolor="#ffe500" stroked="false">
              <v:path arrowok="t"/>
              <v:fill type="solid"/>
            </v:shape>
            <v:shape style="position:absolute;left:8398;top:5134;width:14;height:43" coordorigin="8399,5135" coordsize="14,43" path="m8413,5135l8399,5135,8399,5165,8406,5177,8413,5165,8413,5135xe" filled="true" fillcolor="#2099d5" stroked="false">
              <v:path arrowok="t"/>
              <v:fill type="solid"/>
            </v:shape>
            <v:shape style="position:absolute;left:8398;top:5138;width:14;height:39" type="#_x0000_t75" stroked="false">
              <v:imagedata r:id="rId13" o:title=""/>
            </v:shape>
            <v:shape style="position:absolute;left:8398;top:5164;width:14;height:26" coordorigin="8399,5165" coordsize="14,26" path="m8399,5165l8399,5191,8413,5191,8413,5177,8406,5177,8399,5165xm8413,5165l8406,5177,8413,5177,8413,5165xe" filled="true" fillcolor="#52b848" stroked="false">
              <v:path arrowok="t"/>
              <v:fill type="solid"/>
            </v:shape>
            <v:shape style="position:absolute;left:8364;top:5094;width:3;height:138" type="#_x0000_t75" stroked="false">
              <v:imagedata r:id="rId19" o:title=""/>
            </v:shape>
            <v:shape style="position:absolute;left:8358;top:5166;width:14;height:43" coordorigin="8358,5167" coordsize="14,43" path="m8358,5167l8358,5209,8372,5209,8372,5173,8362,5173,8359,5170,8358,5167xm8372,5167l8372,5170,8369,5173,8372,5173,8372,5167xe" filled="true" fillcolor="#ffe500" stroked="false">
              <v:path arrowok="t"/>
              <v:fill type="solid"/>
            </v:shape>
            <v:shape style="position:absolute;left:8358;top:5110;width:14;height:63" coordorigin="8358,5111" coordsize="14,63" path="m8372,5111l8358,5111,8359,5170,8362,5173,8369,5173,8372,5170,8372,5167,8372,5111xe" filled="true" fillcolor="#ee2d2b" stroked="false">
              <v:path arrowok="t"/>
              <v:fill type="solid"/>
            </v:shape>
            <v:shape style="position:absolute;left:8358;top:5110;width:14;height:63" type="#_x0000_t75" stroked="false">
              <v:imagedata r:id="rId14" o:title=""/>
            </v:shape>
            <v:shape style="position:absolute;left:8358;top:5166;width:14;height:43" coordorigin="8358,5167" coordsize="14,43" path="m8358,5167l8358,5209,8372,5209,8372,5173,8362,5173,8359,5170,8358,5167xm8372,5167l8372,5170,8369,5173,8372,5173,8372,5167xe" filled="true" fillcolor="#ffe500" stroked="false">
              <v:path arrowok="t"/>
              <v:fill type="solid"/>
            </v:shape>
            <v:shape style="position:absolute;left:8358;top:5110;width:14;height:63" coordorigin="8358,5111" coordsize="14,63" path="m8372,5111l8358,5111,8359,5170,8362,5173,8369,5173,8372,5170,8372,5167,8372,5111xe" filled="true" fillcolor="#ee2d2b" stroked="false">
              <v:path arrowok="t"/>
              <v:fill type="solid"/>
            </v:shape>
            <v:shape style="position:absolute;left:8327;top:5089;width:202;height:150" type="#_x0000_t75" stroked="false">
              <v:imagedata r:id="rId20" o:title=""/>
            </v:shape>
            <v:shape style="position:absolute;left:8802;top:5110;width:14;height:44" coordorigin="8803,5111" coordsize="14,44" path="m8817,5111l8803,5111,8803,5154,8810,5142,8817,5142,8817,5111xm8817,5142l8810,5142,8817,5154,8817,5142xe" filled="true" fillcolor="#52b848" stroked="false">
              <v:path arrowok="t"/>
              <v:fill type="solid"/>
            </v:shape>
            <v:shape style="position:absolute;left:8802;top:5142;width:14;height:67" coordorigin="8803,5142" coordsize="14,67" path="m8810,5142l8803,5155,8803,5209,8817,5209,8817,5155,8810,5142xe" filled="true" fillcolor="#2099d5" stroked="false">
              <v:path arrowok="t"/>
              <v:fill type="solid"/>
            </v:shape>
            <v:shape style="position:absolute;left:8802;top:5142;width:14;height:67" type="#_x0000_t75" stroked="false">
              <v:imagedata r:id="rId18" o:title=""/>
            </v:shape>
            <v:shape style="position:absolute;left:8802;top:5110;width:14;height:44" coordorigin="8803,5111" coordsize="14,44" path="m8817,5111l8803,5111,8803,5154,8810,5142,8817,5142,8817,5111xm8817,5142l8810,5142,8817,5154,8817,5142xe" filled="true" fillcolor="#52b848" stroked="false">
              <v:path arrowok="t"/>
              <v:fill type="solid"/>
            </v:shape>
            <v:shape style="position:absolute;left:8802;top:5142;width:14;height:67" coordorigin="8803,5142" coordsize="14,67" path="m8810,5142l8803,5155,8803,5209,8817,5209,8817,5155,8810,5142xe" filled="true" fillcolor="#2099d5" stroked="false">
              <v:path arrowok="t"/>
              <v:fill type="solid"/>
            </v:shape>
            <v:shape style="position:absolute;left:8650;top:5089;width:200;height:150" type="#_x0000_t75" stroked="false">
              <v:imagedata r:id="rId21" o:title=""/>
            </v:shape>
            <v:shape style="position:absolute;left:8487;top:5089;width:200;height:150" type="#_x0000_t75" stroked="false">
              <v:imagedata r:id="rId22" o:title=""/>
            </v:shape>
            <v:shape style="position:absolute;left:8250;top:3352;width:721;height:545" type="#_x0000_t75" stroked="false">
              <v:imagedata r:id="rId23" o:title=""/>
            </v:shape>
            <v:shape style="position:absolute;left:8272;top:3374;width:639;height:462" coordorigin="8273,3375" coordsize="639,462" path="m8592,3375l8273,3605,8592,3836,8911,3605,8592,3375xe" filled="true" fillcolor="#119b4f" stroked="false">
              <v:path arrowok="t"/>
              <v:fill type="solid"/>
            </v:shape>
            <v:line style="position:absolute" from="8592,3168" to="8592,3299" stroked="true" strokeweight=".799pt" strokecolor="#231f20">
              <v:stroke dashstyle="solid"/>
            </v:line>
            <v:shape style="position:absolute;left:8559;top:3277;width:65;height:122" coordorigin="8559,3277" coordsize="65,122" path="m8624,3277l8559,3277,8592,3398,8624,3277xe" filled="true" fillcolor="#231f20" stroked="false">
              <v:path arrowok="t"/>
              <v:fill type="solid"/>
            </v:shape>
            <v:line style="position:absolute" from="8592,3819" to="8592,3950" stroked="true" strokeweight=".799pt" strokecolor="#231f20">
              <v:stroke dashstyle="solid"/>
            </v:line>
            <v:shape style="position:absolute;left:8559;top:3928;width:65;height:122" coordorigin="8559,3928" coordsize="65,122" path="m8624,3928l8559,3928,8592,4049,8624,3928xe" filled="true" fillcolor="#231f20" stroked="false">
              <v:path arrowok="t"/>
              <v:fill type="solid"/>
            </v:shape>
            <v:line style="position:absolute" from="8592,4474" to="8592,4605" stroked="true" strokeweight=".799pt" strokecolor="#231f20">
              <v:stroke dashstyle="solid"/>
            </v:line>
            <v:shape style="position:absolute;left:8559;top:4583;width:65;height:122" coordorigin="8559,4583" coordsize="65,122" path="m8624,4583l8559,4583,8592,4704,8624,4583xe" filled="true" fillcolor="#231f20" stroked="false">
              <v:path arrowok="t"/>
              <v:fill type="solid"/>
            </v:shape>
            <v:shape style="position:absolute;left:8322;top:2185;width:583;height:392" type="#_x0000_t75" stroked="false">
              <v:imagedata r:id="rId24" o:title=""/>
            </v:shape>
            <v:shape style="position:absolute;left:8344;top:2207;width:495;height:305" coordorigin="8345,2208" coordsize="495,305" path="m8769,2208l8415,2208,8345,2512,8839,2512,8769,2208xe" filled="true" fillcolor="#c9dd7d" stroked="false">
              <v:path arrowok="t"/>
              <v:fill type="solid"/>
            </v:shape>
            <v:shape style="position:absolute;left:8262;top:2721;width:698;height:530" type="#_x0000_t75" stroked="false">
              <v:imagedata r:id="rId25" o:title=""/>
            </v:shape>
            <v:shape style="position:absolute;left:8284;top:2744;width:615;height:446" coordorigin="8285,2744" coordsize="615,446" path="m8592,2744l8510,2752,8437,2775,8375,2809,8327,2854,8296,2908,8285,2967,8296,3026,8327,3079,8375,3125,8437,3159,8510,3182,8592,3190,8674,3182,8747,3159,8809,3125,8857,3079,8888,3026,8899,2967,8888,2908,8857,2854,8809,2809,8747,2775,8674,2752,8592,2744xe" filled="true" fillcolor="#86c655" stroked="false">
              <v:path arrowok="t"/>
              <v:fill type="solid"/>
            </v:shape>
            <v:shape style="position:absolute;left:8254;top:4017;width:714;height:522" type="#_x0000_t75" stroked="false">
              <v:imagedata r:id="rId26" o:title=""/>
            </v:shape>
            <v:shape style="position:absolute;left:8276;top:4040;width:630;height:439" coordorigin="8277,4040" coordsize="630,439" path="m8749,4040l8435,4040,8277,4259,8435,4478,8749,4478,8907,4259,8749,4040xe" filled="true" fillcolor="#005434" stroked="false">
              <v:path arrowok="t"/>
              <v:fill type="solid"/>
            </v:shape>
            <v:line style="position:absolute" from="8592,2508" to="8592,2639" stroked="true" strokeweight=".799pt" strokecolor="#231f20">
              <v:stroke dashstyle="solid"/>
            </v:line>
            <v:shape style="position:absolute;left:8559;top:2617;width:65;height:122" coordorigin="8559,2617" coordsize="65,122" path="m8624,2617l8559,2617,8592,2739,8624,2617xe" filled="true" fillcolor="#231f20" stroked="false">
              <v:path arrowok="t"/>
              <v:fill type="solid"/>
            </v:shape>
            <v:shape style="position:absolute;left:7991;top:1708;width:1701;height:277" type="#_x0000_t75" stroked="false">
              <v:imagedata r:id="rId27" o:title=""/>
            </v:shape>
            <v:shape style="position:absolute;left:7344;top:1710;width:647;height:313" type="#_x0000_t75" stroked="false">
              <v:imagedata r:id="rId28" o:title=""/>
            </v:shape>
            <v:shape style="position:absolute;left:7879;top:1553;width:171;height:493" coordorigin="7880,1553" coordsize="171,493" path="m7880,1553l8006,1626,8050,1702,8012,1826,7894,2046e" filled="false" stroked="true" strokeweight="1.598pt" strokecolor="#be1e2d">
              <v:path arrowok="t"/>
              <v:stroke dashstyle="solid"/>
            </v:shape>
            <v:shape style="position:absolute;left:7921;top:1544;width:212;height:488" coordorigin="7922,1545" coordsize="212,488" path="m8065,1545l7952,1638,7922,1720,7980,1836,8133,2033e" filled="false" stroked="true" strokeweight="1.598pt" strokecolor="#be1e2d">
              <v:path arrowok="t"/>
              <v:stroke dashstyle="solid"/>
            </v:shape>
            <v:shape style="position:absolute;left:7738;top:1416;width:192;height:192" coordorigin="7739,1416" coordsize="192,192" path="m7832,1416l7739,1515,7838,1608,7931,1509,7832,1416xe" filled="true" fillcolor="#27aae1" stroked="false">
              <v:path arrowok="t"/>
              <v:fill type="solid"/>
            </v:shape>
            <v:shape style="position:absolute;left:8001;top:2057;width:205;height:320" coordorigin="8002,2057" coordsize="205,320" path="m8002,2057l8002,2377,8206,2377e" filled="false" stroked="true" strokeweight=".799pt" strokecolor="#231f20">
              <v:path arrowok="t"/>
              <v:stroke dashstyle="solid"/>
            </v:shape>
            <v:shape style="position:absolute;left:8184;top:2344;width:122;height:65" coordorigin="8184,2344" coordsize="122,65" path="m8184,2344l8184,2409,8305,2377,8184,2344xe" filled="true" fillcolor="#231f20" stroked="false">
              <v:path arrowok="t"/>
              <v:fill type="solid"/>
            </v:shape>
            <v:shape style="position:absolute;left:7048;top:332;width:3717;height:658" coordorigin="7049,332" coordsize="3717,658" path="m10574,332l7240,332,7166,347,7105,388,7064,449,7049,524,7049,990,10766,990,10766,524,10751,449,10710,388,10649,347,10574,332xe" filled="true" fillcolor="#005434" stroked="false">
              <v:path arrowok="t"/>
              <v:fill type="solid"/>
            </v:shape>
            <v:shape style="position:absolute;left:7176;top:435;width:1819;height:483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sz w:val="19"/>
                      </w:rPr>
                      <w:t>Cell-signalling pathway</w:t>
                    </w:r>
                  </w:p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Helvetica Neue Condensed" w:hAns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 w:hAnsi="Helvetica Neue Condensed"/>
                        <w:b/>
                        <w:color w:val="FFFFFF"/>
                        <w:sz w:val="19"/>
                      </w:rPr>
                      <w:t>– the role of BRAF</w:t>
                    </w:r>
                  </w:p>
                </w:txbxContent>
              </v:textbox>
              <w10:wrap type="none"/>
            </v:shape>
            <v:shape style="position:absolute;left:7240;top:1143;width:562;height:419" type="#_x0000_t202" filled="false" stroked="false">
              <v:textbox inset="0,0,0,0">
                <w:txbxContent>
                  <w:p>
                    <w:pPr>
                      <w:spacing w:line="199" w:lineRule="auto" w:before="28"/>
                      <w:ind w:left="0" w:right="7" w:firstLine="0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19"/>
                      </w:rPr>
                      <w:t>growth factor</w:t>
                    </w:r>
                  </w:p>
                </w:txbxContent>
              </v:textbox>
              <w10:wrap type="none"/>
            </v:shape>
            <v:shape style="position:absolute;left:8625;top:1457;width:1152;height:227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19"/>
                      </w:rPr>
                      <w:t>cell membrane</w:t>
                    </w:r>
                  </w:p>
                </w:txbxContent>
              </v:textbox>
              <w10:wrap type="none"/>
            </v:shape>
            <v:shape style="position:absolute;left:8387;top:2260;width:429;height:2109" type="#_x0000_t202" filled="false" stroked="false">
              <v:textbox inset="0,0,0,0">
                <w:txbxContent>
                  <w:p>
                    <w:pPr>
                      <w:spacing w:line="607" w:lineRule="auto" w:before="0"/>
                      <w:ind w:left="0" w:right="4" w:firstLine="47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19"/>
                      </w:rPr>
                      <w:t>RAS BRAF</w:t>
                    </w:r>
                  </w:p>
                  <w:p>
                    <w:pPr>
                      <w:spacing w:before="72"/>
                      <w:ind w:left="33" w:right="0" w:firstLine="0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sz w:val="19"/>
                      </w:rPr>
                      <w:t>MEK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60"/>
                      <w:ind w:left="51" w:right="0" w:firstLine="0"/>
                      <w:jc w:val="left"/>
                      <w:rPr>
                        <w:rFonts w:ascii="Helvetica Neue Condensed"/>
                        <w:b/>
                        <w:sz w:val="19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sz w:val="19"/>
                      </w:rPr>
                      <w:t>ERK</w:t>
                    </w:r>
                  </w:p>
                </w:txbxContent>
              </v:textbox>
              <w10:wrap type="none"/>
            </v:shape>
            <v:shape style="position:absolute;left:9114;top:2453;width:1458;height:2252" type="#_x0000_t202" filled="false" stroked="false">
              <v:textbox inset="0,0,0,0">
                <w:txbxContent>
                  <w:p>
                    <w:pPr>
                      <w:spacing w:line="201" w:lineRule="auto" w:before="23"/>
                      <w:ind w:left="24" w:right="18" w:firstLine="102"/>
                      <w:jc w:val="right"/>
                      <w:rPr>
                        <w:rFonts w:ascii="Helvetica Neue"/>
                        <w:sz w:val="17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plays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a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role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9"/>
                        <w:w w:val="90"/>
                        <w:sz w:val="17"/>
                      </w:rPr>
                      <w:t>in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rate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of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4"/>
                        <w:w w:val="90"/>
                        <w:sz w:val="17"/>
                      </w:rPr>
                      <w:t>growth</w:t>
                    </w:r>
                  </w:p>
                  <w:p>
                    <w:pPr>
                      <w:spacing w:line="177" w:lineRule="exact" w:before="0"/>
                      <w:ind w:left="619" w:right="0" w:firstLine="0"/>
                      <w:jc w:val="left"/>
                      <w:rPr>
                        <w:rFonts w:ascii="Helvetica Neue"/>
                        <w:sz w:val="17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and</w:t>
                    </w:r>
                    <w:r>
                      <w:rPr>
                        <w:rFonts w:ascii="Helvetica Neue"/>
                        <w:color w:val="231F20"/>
                        <w:spacing w:val="4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division.</w:t>
                    </w:r>
                  </w:p>
                  <w:p>
                    <w:pPr>
                      <w:spacing w:line="201" w:lineRule="auto" w:before="165"/>
                      <w:ind w:left="43" w:right="18" w:firstLine="401"/>
                      <w:jc w:val="right"/>
                      <w:rPr>
                        <w:rFonts w:ascii="Helvetica Neue"/>
                        <w:sz w:val="17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Normally</w:t>
                    </w:r>
                    <w:r>
                      <w:rPr>
                        <w:rFonts w:ascii="Helvetica Neue"/>
                        <w:color w:val="231F20"/>
                        <w:spacing w:val="8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5"/>
                        <w:w w:val="85"/>
                        <w:sz w:val="17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requires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a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signal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6"/>
                        <w:w w:val="90"/>
                        <w:sz w:val="17"/>
                      </w:rPr>
                      <w:t>from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23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RAS</w:t>
                    </w:r>
                    <w:r>
                      <w:rPr>
                        <w:rFonts w:ascii="Helvetica Neue"/>
                        <w:color w:val="231F20"/>
                        <w:spacing w:val="-22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protein</w:t>
                    </w:r>
                    <w:r>
                      <w:rPr>
                        <w:rFonts w:ascii="Helvetica Neue"/>
                        <w:color w:val="231F20"/>
                        <w:spacing w:val="-22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to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become</w:t>
                    </w:r>
                    <w:r>
                      <w:rPr>
                        <w:rFonts w:ascii="Helvetica Neue"/>
                        <w:color w:val="231F20"/>
                        <w:spacing w:val="5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active.</w:t>
                    </w:r>
                  </w:p>
                  <w:p>
                    <w:pPr>
                      <w:spacing w:line="201" w:lineRule="auto" w:before="174"/>
                      <w:ind w:left="0" w:right="18" w:firstLine="242"/>
                      <w:jc w:val="right"/>
                      <w:rPr>
                        <w:rFonts w:ascii="Helvetica Neue"/>
                        <w:sz w:val="17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spacing w:val="5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then</w:t>
                    </w:r>
                    <w:r>
                      <w:rPr>
                        <w:rFonts w:ascii="Helvetica Neue"/>
                        <w:color w:val="231F20"/>
                        <w:spacing w:val="5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3"/>
                        <w:w w:val="85"/>
                        <w:sz w:val="17"/>
                      </w:rPr>
                      <w:t>signals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its</w:t>
                    </w:r>
                    <w:r>
                      <w:rPr>
                        <w:rFonts w:ascii="Helvetica Neue"/>
                        <w:color w:val="231F20"/>
                        <w:spacing w:val="5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neighbouring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7"/>
                      </w:rPr>
                      <w:t>protein MEK,</w:t>
                    </w:r>
                    <w:r>
                      <w:rPr>
                        <w:rFonts w:ascii="Helvetica Neue"/>
                        <w:color w:val="231F20"/>
                        <w:spacing w:val="12"/>
                        <w:w w:val="85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3"/>
                        <w:w w:val="85"/>
                        <w:sz w:val="17"/>
                      </w:rPr>
                      <w:t>resulting</w:t>
                    </w:r>
                  </w:p>
                  <w:p>
                    <w:pPr>
                      <w:spacing w:line="178" w:lineRule="exact" w:before="0"/>
                      <w:ind w:left="0" w:right="18" w:firstLine="0"/>
                      <w:jc w:val="right"/>
                      <w:rPr>
                        <w:rFonts w:ascii="Helvetica Neue"/>
                        <w:sz w:val="17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in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7"/>
                      </w:rPr>
                      <w:t>growth.</w:t>
                    </w:r>
                  </w:p>
                </w:txbxContent>
              </v:textbox>
              <w10:wrap type="none"/>
            </v:shape>
            <v:shape style="position:absolute;left:8293;top:4797;width:588;height:685" type="#_x0000_t202" filled="false" stroked="false">
              <v:textbox inset="0,0,0,0">
                <w:txbxContent>
                  <w:p>
                    <w:pPr>
                      <w:spacing w:line="211" w:lineRule="auto" w:before="18"/>
                      <w:ind w:left="0" w:right="18" w:firstLine="0"/>
                      <w:jc w:val="center"/>
                      <w:rPr>
                        <w:rFonts w:ascii="Helvetica Neue Condensed"/>
                        <w:b/>
                        <w:sz w:val="12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2"/>
                      </w:rPr>
                      <w:t>normal </w:t>
                    </w:r>
                    <w:r>
                      <w:rPr>
                        <w:rFonts w:ascii="Helvetica Neue Condensed"/>
                        <w:b/>
                        <w:color w:val="231F20"/>
                        <w:spacing w:val="-5"/>
                        <w:w w:val="105"/>
                        <w:sz w:val="12"/>
                      </w:rPr>
                      <w:t>cell </w:t>
                    </w: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2"/>
                      </w:rPr>
                      <w:t>growth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05"/>
                      <w:ind w:left="28" w:right="18" w:firstLine="0"/>
                      <w:jc w:val="center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sz w:val="12"/>
                      </w:rPr>
                      <w:t>Nucleus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22"/>
        <w:ind w:left="97" w:right="0" w:firstLine="0"/>
        <w:jc w:val="left"/>
        <w:rPr>
          <w:sz w:val="16"/>
        </w:rPr>
      </w:pPr>
      <w:r>
        <w:rPr>
          <w:w w:val="110"/>
          <w:sz w:val="16"/>
        </w:rPr>
        <w:t>A MAPK signal pathway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0" w:bottom="1280" w:left="0" w:right="0"/>
          <w:cols w:num="2" w:equalWidth="0">
            <w:col w:w="6881" w:space="40"/>
            <w:col w:w="4989"/>
          </w:cols>
        </w:sectPr>
      </w:pPr>
    </w:p>
    <w:p>
      <w:pPr>
        <w:pStyle w:val="BodyText"/>
        <w:spacing w:line="271" w:lineRule="auto" w:before="57"/>
        <w:ind w:left="1152" w:right="1720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Tumour</w:t>
      </w:r>
      <w:r>
        <w:rPr>
          <w:spacing w:val="-30"/>
        </w:rPr>
        <w:t> </w:t>
      </w:r>
      <w:r>
        <w:rPr/>
        <w:t>suppressor</w:t>
      </w:r>
      <w:r>
        <w:rPr>
          <w:spacing w:val="-29"/>
        </w:rPr>
        <w:t> </w:t>
      </w:r>
      <w:r>
        <w:rPr/>
        <w:t>genes</w:t>
      </w:r>
      <w:r>
        <w:rPr>
          <w:spacing w:val="-29"/>
        </w:rPr>
        <w:t> </w:t>
      </w:r>
      <w:r>
        <w:rPr/>
        <w:t>may</w:t>
      </w:r>
      <w:r>
        <w:rPr>
          <w:spacing w:val="-29"/>
        </w:rPr>
        <w:t> </w:t>
      </w:r>
      <w:r>
        <w:rPr/>
        <w:t>also</w:t>
      </w:r>
      <w:r>
        <w:rPr>
          <w:spacing w:val="-29"/>
        </w:rPr>
        <w:t> </w:t>
      </w:r>
      <w:r>
        <w:rPr/>
        <w:t>be</w:t>
      </w:r>
      <w:r>
        <w:rPr>
          <w:spacing w:val="-29"/>
        </w:rPr>
        <w:t> </w:t>
      </w:r>
      <w:r>
        <w:rPr/>
        <w:t>mutated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>
          <w:spacing w:val="-3"/>
        </w:rPr>
        <w:t>cancer.</w:t>
      </w:r>
      <w:r>
        <w:rPr>
          <w:spacing w:val="-29"/>
        </w:rPr>
        <w:t> </w:t>
      </w:r>
      <w:r>
        <w:rPr/>
        <w:t>They</w:t>
      </w:r>
      <w:r>
        <w:rPr>
          <w:spacing w:val="-29"/>
        </w:rPr>
        <w:t> </w:t>
      </w:r>
      <w:r>
        <w:rPr/>
        <w:t>normally</w:t>
      </w:r>
      <w:r>
        <w:rPr>
          <w:spacing w:val="-29"/>
        </w:rPr>
        <w:t> </w:t>
      </w:r>
      <w:r>
        <w:rPr/>
        <w:t>produce</w:t>
      </w:r>
      <w:r>
        <w:rPr>
          <w:spacing w:val="-29"/>
        </w:rPr>
        <w:t> </w:t>
      </w:r>
      <w:r>
        <w:rPr/>
        <w:t>proteins</w:t>
      </w:r>
      <w:r>
        <w:rPr>
          <w:spacing w:val="-29"/>
        </w:rPr>
        <w:t> </w:t>
      </w:r>
      <w:r>
        <w:rPr/>
        <w:t>that</w:t>
      </w:r>
      <w:r>
        <w:rPr>
          <w:spacing w:val="-29"/>
        </w:rPr>
        <w:t> </w:t>
      </w:r>
      <w:r>
        <w:rPr/>
        <w:t>prevent</w:t>
      </w:r>
      <w:r>
        <w:rPr>
          <w:spacing w:val="-30"/>
        </w:rPr>
        <w:t> </w:t>
      </w:r>
      <w:r>
        <w:rPr/>
        <w:t>cell division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cause</w:t>
      </w:r>
      <w:r>
        <w:rPr>
          <w:spacing w:val="-10"/>
        </w:rPr>
        <w:t> </w:t>
      </w:r>
      <w:r>
        <w:rPr/>
        <w:t>cell</w:t>
      </w:r>
      <w:r>
        <w:rPr>
          <w:spacing w:val="-9"/>
        </w:rPr>
        <w:t> </w:t>
      </w:r>
      <w:r>
        <w:rPr/>
        <w:t>death,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may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function</w:t>
      </w:r>
      <w:r>
        <w:rPr>
          <w:spacing w:val="-10"/>
        </w:rPr>
        <w:t> </w:t>
      </w:r>
      <w:r>
        <w:rPr/>
        <w:t>correctly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silenced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cancerous</w:t>
      </w:r>
      <w:r>
        <w:rPr>
          <w:spacing w:val="-10"/>
        </w:rPr>
        <w:t> </w:t>
      </w:r>
      <w:r>
        <w:rPr/>
        <w:t>cell.</w:t>
      </w:r>
    </w:p>
    <w:p>
      <w:pPr>
        <w:pStyle w:val="BodyText"/>
        <w:spacing w:line="271" w:lineRule="auto" w:before="57"/>
        <w:ind w:left="1152" w:right="1160"/>
      </w:pPr>
      <w:r>
        <w:rPr/>
        <w:pict>
          <v:group style="position:absolute;margin-left:479.941986pt;margin-top:67.550278pt;width:31.2pt;height:8.3pt;mso-position-horizontal-relative:page;mso-position-vertical-relative:paragraph;z-index:2080" coordorigin="9599,1351" coordsize="624,166">
            <v:rect style="position:absolute;left:9598;top:1351;width:132;height:166" filled="true" fillcolor="#f15638" stroked="false">
              <v:fill type="solid"/>
            </v:rect>
            <v:rect style="position:absolute;left:9729;top:1351;width:192;height:166" filled="true" fillcolor="#f36e3a" stroked="false">
              <v:fill type="solid"/>
            </v:rect>
            <v:rect style="position:absolute;left:9921;top:1351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67.550278pt;width:257.7pt;height:8.3pt;mso-position-horizontal-relative:page;mso-position-vertical-relative:paragraph;z-index:2104" coordorigin="2117,1351" coordsize="5154,166">
            <v:shape style="position:absolute;left:6539;top:1351;width:732;height:166" coordorigin="6539,1351" coordsize="732,166" path="m6670,1351l6539,1351,6539,1517,6670,1517,6670,1351m7271,1351l7162,1351,7162,1517,7271,1517,7271,1351e" filled="true" fillcolor="#f15638" stroked="false">
              <v:path arrowok="t"/>
              <v:fill type="solid"/>
            </v:shape>
            <v:rect style="position:absolute;left:6670;top:1351;width:192;height:166" filled="true" fillcolor="#f36e3a" stroked="false">
              <v:fill type="solid"/>
            </v:rect>
            <v:rect style="position:absolute;left:6861;top:1351;width:301;height:166" filled="true" fillcolor="#f99b1c" stroked="false">
              <v:fill type="solid"/>
            </v:rect>
            <v:rect style="position:absolute;left:6152;top:1351;width:213;height:166" filled="true" fillcolor="#f15638" stroked="false">
              <v:fill type="solid"/>
            </v:rect>
            <v:rect style="position:absolute;left:6364;top:1351;width:175;height:166" filled="true" fillcolor="#f99b1c" stroked="false">
              <v:fill type="solid"/>
            </v:rect>
            <v:rect style="position:absolute;left:5389;top:1351;width:97;height:166" filled="true" fillcolor="#f15638" stroked="false">
              <v:fill type="solid"/>
            </v:rect>
            <v:rect style="position:absolute;left:5485;top:1351;width:377;height:166" filled="true" fillcolor="#f99b1c" stroked="false">
              <v:fill type="solid"/>
            </v:rect>
            <v:rect style="position:absolute;left:5862;top:1351;width:291;height:166" filled="true" fillcolor="#f36e3a" stroked="false">
              <v:fill type="solid"/>
            </v:rect>
            <v:rect style="position:absolute;left:4729;top:1351;width:198;height:166" filled="true" fillcolor="#f15638" stroked="false">
              <v:fill type="solid"/>
            </v:rect>
            <v:rect style="position:absolute;left:4927;top:1351;width:138;height:166" filled="true" fillcolor="#f99b1c" stroked="false">
              <v:fill type="solid"/>
            </v:rect>
            <v:rect style="position:absolute;left:4297;top:1351;width:235;height:166" filled="true" fillcolor="#f15638" stroked="false">
              <v:fill type="solid"/>
            </v:rect>
            <v:rect style="position:absolute;left:4531;top:1351;width:198;height:166" filled="true" fillcolor="#f99b1c" stroked="false">
              <v:fill type="solid"/>
            </v:rect>
            <v:rect style="position:absolute;left:5064;top:1351;width:325;height:166" filled="true" fillcolor="#f36e3a" stroked="false">
              <v:fill type="solid"/>
            </v:rect>
            <v:shape style="position:absolute;left:2794;top:1351;width:838;height:166" coordorigin="2794,1351" coordsize="838,166" path="m2925,1351l2794,1351,2794,1517,2925,1517,2925,1351m3631,1351l3417,1351,3417,1517,3631,1517,3631,1351e" filled="true" fillcolor="#f15638" stroked="false">
              <v:path arrowok="t"/>
              <v:fill type="solid"/>
            </v:shape>
            <v:rect style="position:absolute;left:2925;top:1351;width:192;height:166" filled="true" fillcolor="#f36e3a" stroked="false">
              <v:fill type="solid"/>
            </v:rect>
            <v:rect style="position:absolute;left:3116;top:1351;width:301;height:166" filled="true" fillcolor="#f99b1c" stroked="false">
              <v:fill type="solid"/>
            </v:rect>
            <v:rect style="position:absolute;left:2407;top:1351;width:215;height:166" filled="true" fillcolor="#f15638" stroked="false">
              <v:fill type="solid"/>
            </v:rect>
            <v:rect style="position:absolute;left:2622;top:1351;width:172;height:166" filled="true" fillcolor="#f99b1c" stroked="false">
              <v:fill type="solid"/>
            </v:rect>
            <v:rect style="position:absolute;left:2117;top:1351;width:291;height:166" filled="true" fillcolor="#f36e3a" stroked="false">
              <v:fill type="solid"/>
            </v:rect>
            <v:rect style="position:absolute;left:3631;top:1351;width:352;height:166" filled="true" fillcolor="#f99b1c" stroked="false">
              <v:fill type="solid"/>
            </v:rect>
            <v:rect style="position:absolute;left:3983;top:1351;width:315;height:166" filled="true" fillcolor="#f36e3a" stroked="false">
              <v:fill type="solid"/>
            </v:rect>
            <w10:wrap type="none"/>
          </v:group>
        </w:pict>
      </w:r>
      <w:r>
        <w:rPr/>
        <w:t>Proto-oncogenes</w:t>
      </w:r>
      <w:r>
        <w:rPr>
          <w:spacing w:val="-26"/>
        </w:rPr>
        <w:t> </w:t>
      </w:r>
      <w:r>
        <w:rPr/>
        <w:t>are</w:t>
      </w:r>
      <w:r>
        <w:rPr>
          <w:spacing w:val="-26"/>
        </w:rPr>
        <w:t> </w:t>
      </w:r>
      <w:r>
        <w:rPr/>
        <w:t>normal</w:t>
      </w:r>
      <w:r>
        <w:rPr>
          <w:spacing w:val="-26"/>
        </w:rPr>
        <w:t> </w:t>
      </w:r>
      <w:r>
        <w:rPr/>
        <w:t>cell</w:t>
      </w:r>
      <w:r>
        <w:rPr>
          <w:spacing w:val="-26"/>
        </w:rPr>
        <w:t> </w:t>
      </w:r>
      <w:r>
        <w:rPr/>
        <w:t>cycle</w:t>
      </w:r>
      <w:r>
        <w:rPr>
          <w:spacing w:val="-26"/>
        </w:rPr>
        <w:t> </w:t>
      </w:r>
      <w:r>
        <w:rPr/>
        <w:t>genes</w:t>
      </w:r>
      <w:r>
        <w:rPr>
          <w:spacing w:val="-26"/>
        </w:rPr>
        <w:t> </w:t>
      </w:r>
      <w:r>
        <w:rPr/>
        <w:t>involved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cell</w:t>
      </w:r>
      <w:r>
        <w:rPr>
          <w:spacing w:val="-26"/>
        </w:rPr>
        <w:t> </w:t>
      </w:r>
      <w:r>
        <w:rPr/>
        <w:t>growth.</w:t>
      </w:r>
      <w:r>
        <w:rPr>
          <w:spacing w:val="-26"/>
        </w:rPr>
        <w:t> </w:t>
      </w:r>
      <w:r>
        <w:rPr/>
        <w:t>When</w:t>
      </w:r>
      <w:r>
        <w:rPr>
          <w:spacing w:val="-26"/>
        </w:rPr>
        <w:t> </w:t>
      </w:r>
      <w:r>
        <w:rPr/>
        <w:t>proto-oncogenes</w:t>
      </w:r>
      <w:r>
        <w:rPr>
          <w:spacing w:val="-26"/>
        </w:rPr>
        <w:t> </w:t>
      </w:r>
      <w:r>
        <w:rPr/>
        <w:t>mutate</w:t>
      </w:r>
      <w:r>
        <w:rPr>
          <w:spacing w:val="-26"/>
        </w:rPr>
        <w:t> </w:t>
      </w:r>
      <w:r>
        <w:rPr/>
        <w:t>they</w:t>
      </w:r>
      <w:r>
        <w:rPr>
          <w:spacing w:val="-26"/>
        </w:rPr>
        <w:t> </w:t>
      </w:r>
      <w:r>
        <w:rPr/>
        <w:t>are known as oncogenes. Oncogenes result in unregulated cell</w:t>
      </w:r>
      <w:r>
        <w:rPr>
          <w:spacing w:val="-25"/>
        </w:rPr>
        <w:t> </w:t>
      </w:r>
      <w:r>
        <w:rPr/>
        <w:t>growth.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7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type w:val="continuous"/>
          <w:pgSz w:w="11910" w:h="16840"/>
          <w:pgMar w:top="0" w:bottom="1280" w:left="0" w:right="0"/>
        </w:sectPr>
      </w:pPr>
    </w:p>
    <w:p>
      <w:pPr>
        <w:pStyle w:val="Heading1"/>
      </w:pPr>
      <w:r>
        <w:rPr/>
        <w:pict>
          <v:group style="position:absolute;margin-left:105.850998pt;margin-top:777.699036pt;width:405.3pt;height:8.3pt;mso-position-horizontal-relative:page;mso-position-vertical-relative:page;z-index:2176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What does a cancer cell need?</w:t>
      </w:r>
    </w:p>
    <w:p>
      <w:pPr>
        <w:pStyle w:val="BodyText"/>
        <w:spacing w:line="271" w:lineRule="auto" w:before="98"/>
        <w:ind w:left="1133" w:right="1160"/>
      </w:pPr>
      <w:r>
        <w:rPr/>
        <w:pict>
          <v:shape style="position:absolute;margin-left:55.748001pt;margin-top:62.671661pt;width:482.85pt;height:210.5pt;mso-position-horizontal-relative:page;mso-position-vertical-relative:paragraph;z-index:104;mso-wrap-distance-left:0;mso-wrap-distance-right:0" type="#_x0000_t202" filled="true" fillcolor="#f8e5dc" stroked="false">
            <v:textbox inset="0,0,0,0">
              <w:txbxContent>
                <w:p>
                  <w:pPr>
                    <w:spacing w:before="210"/>
                    <w:ind w:left="24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Cancer treatments</w:t>
                  </w:r>
                </w:p>
                <w:p>
                  <w:pPr>
                    <w:pStyle w:val="BodyText"/>
                    <w:spacing w:line="271" w:lineRule="auto" w:before="98"/>
                    <w:ind w:left="245" w:right="675"/>
                  </w:pPr>
                  <w:r>
                    <w:rPr>
                      <w:spacing w:val="-2"/>
                    </w:rPr>
                    <w:t>Traditional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treatments,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chemotherapy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radiation,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kill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cancer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cells.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Unfortunately, effects usually aren’t limited to tumour cells but also normal cells. New treatments are targeted to molecular and cellular changes specific to cancer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cells.</w:t>
                  </w:r>
                </w:p>
                <w:p>
                  <w:pPr>
                    <w:pStyle w:val="BodyText"/>
                    <w:spacing w:line="271" w:lineRule="auto" w:before="85"/>
                    <w:ind w:left="245" w:right="265"/>
                  </w:pPr>
                  <w:r>
                    <w:rPr/>
                    <w:t>Mutated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proteins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cell-signalling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pathways,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mutated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3"/>
                    </w:rPr>
                    <w:t>RAS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BRAF,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targets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therapies,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are mutated proteins that help maintain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tumours.</w:t>
                  </w:r>
                </w:p>
                <w:p>
                  <w:pPr>
                    <w:pStyle w:val="BodyText"/>
                    <w:spacing w:line="271" w:lineRule="auto" w:before="86"/>
                    <w:ind w:left="245" w:right="296"/>
                  </w:pPr>
                  <w:r>
                    <w:rPr/>
                    <w:t>For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example,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vemurafenib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2"/>
                    </w:rPr>
                    <w:t>BRAF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inhibitor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drug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binds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mutated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2"/>
                    </w:rPr>
                    <w:t>BRAF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protein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essentially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turns it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off.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drug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treat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2"/>
                    </w:rPr>
                    <w:t>BRAF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mutations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melanoma.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While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initially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successful,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melanoma can become resistant to </w:t>
                  </w:r>
                  <w:r>
                    <w:rPr>
                      <w:spacing w:val="2"/>
                    </w:rPr>
                    <w:t>BRAF </w:t>
                  </w:r>
                  <w:r>
                    <w:rPr/>
                    <w:t>inhibition. This may be due to activation of different membrane-bound receptors, or switching to a different signalling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3"/>
                    </w:rPr>
                    <w:t>pathway.</w:t>
                  </w:r>
                </w:p>
                <w:p>
                  <w:pPr>
                    <w:pStyle w:val="BodyText"/>
                    <w:spacing w:line="271" w:lineRule="auto" w:before="85"/>
                    <w:ind w:left="245" w:right="293"/>
                  </w:pPr>
                  <w:r>
                    <w:rPr/>
                    <w:t>Treatments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(eg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trametinib)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combine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spacing w:val="2"/>
                    </w:rPr>
                    <w:t>BRAF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inhibitors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MEK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inhibitors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block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MAPK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pathway are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clinical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trial.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Mutations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c-KIT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gene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(that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encodes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membrane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receptor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protein)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also found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melanoma.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Clinical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trials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progress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c-KIT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inhibitor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drug,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nilotinib.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3"/>
        </w:rPr>
        <w:t>Tumour</w:t>
      </w:r>
      <w:r>
        <w:rPr>
          <w:spacing w:val="-21"/>
        </w:rPr>
        <w:t> </w:t>
      </w:r>
      <w:r>
        <w:rPr/>
        <w:t>cells,</w:t>
      </w:r>
      <w:r>
        <w:rPr>
          <w:spacing w:val="-20"/>
        </w:rPr>
        <w:t> </w:t>
      </w:r>
      <w:r>
        <w:rPr>
          <w:spacing w:val="-3"/>
        </w:rPr>
        <w:t>like</w:t>
      </w:r>
      <w:r>
        <w:rPr>
          <w:spacing w:val="-20"/>
        </w:rPr>
        <w:t> </w:t>
      </w:r>
      <w:r>
        <w:rPr/>
        <w:t>all</w:t>
      </w:r>
      <w:r>
        <w:rPr>
          <w:spacing w:val="-21"/>
        </w:rPr>
        <w:t> </w:t>
      </w:r>
      <w:r>
        <w:rPr/>
        <w:t>cells,</w:t>
      </w:r>
      <w:r>
        <w:rPr>
          <w:spacing w:val="-20"/>
        </w:rPr>
        <w:t> </w:t>
      </w:r>
      <w:r>
        <w:rPr/>
        <w:t>require</w:t>
      </w:r>
      <w:r>
        <w:rPr>
          <w:spacing w:val="-20"/>
        </w:rPr>
        <w:t> </w:t>
      </w:r>
      <w:r>
        <w:rPr/>
        <w:t>nutrients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oxygen</w:t>
      </w:r>
      <w:r>
        <w:rPr>
          <w:spacing w:val="-20"/>
        </w:rPr>
        <w:t> </w:t>
      </w:r>
      <w:r>
        <w:rPr/>
        <w:t>as</w:t>
      </w:r>
      <w:r>
        <w:rPr>
          <w:spacing w:val="-21"/>
        </w:rPr>
        <w:t> </w:t>
      </w:r>
      <w:r>
        <w:rPr/>
        <w:t>they’re</w:t>
      </w:r>
      <w:r>
        <w:rPr>
          <w:spacing w:val="-20"/>
        </w:rPr>
        <w:t> </w:t>
      </w:r>
      <w:r>
        <w:rPr/>
        <w:t>metabolically</w:t>
      </w:r>
      <w:r>
        <w:rPr>
          <w:spacing w:val="-20"/>
        </w:rPr>
        <w:t> </w:t>
      </w:r>
      <w:r>
        <w:rPr/>
        <w:t>active.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21"/>
        </w:rPr>
        <w:t> </w:t>
      </w:r>
      <w:r>
        <w:rPr/>
        <w:t>maintain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tumour cancer</w:t>
      </w:r>
      <w:r>
        <w:rPr>
          <w:spacing w:val="-26"/>
        </w:rPr>
        <w:t> </w:t>
      </w:r>
      <w:r>
        <w:rPr/>
        <w:t>cells</w:t>
      </w:r>
      <w:r>
        <w:rPr>
          <w:spacing w:val="-26"/>
        </w:rPr>
        <w:t> </w:t>
      </w:r>
      <w:r>
        <w:rPr/>
        <w:t>must</w:t>
      </w:r>
      <w:r>
        <w:rPr>
          <w:spacing w:val="-27"/>
        </w:rPr>
        <w:t> </w:t>
      </w:r>
      <w:r>
        <w:rPr/>
        <w:t>grow</w:t>
      </w:r>
      <w:r>
        <w:rPr>
          <w:spacing w:val="-26"/>
        </w:rPr>
        <w:t> </w:t>
      </w:r>
      <w:r>
        <w:rPr/>
        <w:t>new</w:t>
      </w:r>
      <w:r>
        <w:rPr>
          <w:spacing w:val="-26"/>
        </w:rPr>
        <w:t> </w:t>
      </w:r>
      <w:r>
        <w:rPr/>
        <w:t>blood</w:t>
      </w:r>
      <w:r>
        <w:rPr>
          <w:spacing w:val="-26"/>
        </w:rPr>
        <w:t> </w:t>
      </w:r>
      <w:r>
        <w:rPr/>
        <w:t>vessels,</w:t>
      </w:r>
      <w:r>
        <w:rPr>
          <w:spacing w:val="-26"/>
        </w:rPr>
        <w:t> </w:t>
      </w:r>
      <w:r>
        <w:rPr/>
        <w:t>invade</w:t>
      </w:r>
      <w:r>
        <w:rPr>
          <w:spacing w:val="-26"/>
        </w:rPr>
        <w:t> </w:t>
      </w:r>
      <w:r>
        <w:rPr/>
        <w:t>other</w:t>
      </w:r>
      <w:r>
        <w:rPr>
          <w:spacing w:val="-26"/>
        </w:rPr>
        <w:t> </w:t>
      </w:r>
      <w:r>
        <w:rPr/>
        <w:t>tissue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deregulate</w:t>
      </w:r>
      <w:r>
        <w:rPr>
          <w:spacing w:val="-26"/>
        </w:rPr>
        <w:t> </w:t>
      </w:r>
      <w:r>
        <w:rPr/>
        <w:t>cell</w:t>
      </w:r>
      <w:r>
        <w:rPr>
          <w:spacing w:val="-26"/>
        </w:rPr>
        <w:t> </w:t>
      </w:r>
      <w:r>
        <w:rPr/>
        <w:t>growth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programmed</w:t>
      </w:r>
      <w:r>
        <w:rPr>
          <w:spacing w:val="-26"/>
        </w:rPr>
        <w:t> </w:t>
      </w:r>
      <w:r>
        <w:rPr/>
        <w:t>cell death.</w:t>
      </w:r>
      <w:r>
        <w:rPr>
          <w:spacing w:val="-21"/>
        </w:rPr>
        <w:t> </w:t>
      </w:r>
      <w:r>
        <w:rPr>
          <w:spacing w:val="3"/>
        </w:rPr>
        <w:t>As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result,</w:t>
      </w:r>
      <w:r>
        <w:rPr>
          <w:spacing w:val="-20"/>
        </w:rPr>
        <w:t> </w:t>
      </w:r>
      <w:r>
        <w:rPr/>
        <w:t>cancer</w:t>
      </w:r>
      <w:r>
        <w:rPr>
          <w:spacing w:val="-21"/>
        </w:rPr>
        <w:t> </w:t>
      </w:r>
      <w:r>
        <w:rPr/>
        <w:t>cells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tumours</w:t>
      </w:r>
      <w:r>
        <w:rPr>
          <w:spacing w:val="-20"/>
        </w:rPr>
        <w:t> </w:t>
      </w:r>
      <w:r>
        <w:rPr/>
        <w:t>often</w:t>
      </w:r>
      <w:r>
        <w:rPr>
          <w:spacing w:val="-21"/>
        </w:rPr>
        <w:t> </w:t>
      </w:r>
      <w:r>
        <w:rPr/>
        <w:t>depend</w:t>
      </w:r>
      <w:r>
        <w:rPr>
          <w:spacing w:val="-20"/>
        </w:rPr>
        <w:t> </w:t>
      </w:r>
      <w:r>
        <w:rPr/>
        <w:t>on</w:t>
      </w:r>
      <w:r>
        <w:rPr>
          <w:spacing w:val="-21"/>
        </w:rPr>
        <w:t> </w:t>
      </w:r>
      <w:r>
        <w:rPr/>
        <w:t>abnormal</w:t>
      </w:r>
      <w:r>
        <w:rPr>
          <w:spacing w:val="-20"/>
        </w:rPr>
        <w:t> </w:t>
      </w:r>
      <w:r>
        <w:rPr/>
        <w:t>proteins</w:t>
      </w:r>
      <w:r>
        <w:rPr>
          <w:spacing w:val="-20"/>
        </w:rPr>
        <w:t> </w:t>
      </w:r>
      <w:r>
        <w:rPr/>
        <w:t>(encoded</w:t>
      </w:r>
      <w:r>
        <w:rPr>
          <w:spacing w:val="-21"/>
        </w:rPr>
        <w:t> </w:t>
      </w:r>
      <w:r>
        <w:rPr/>
        <w:t>by</w:t>
      </w:r>
      <w:r>
        <w:rPr>
          <w:spacing w:val="-20"/>
        </w:rPr>
        <w:t> </w:t>
      </w:r>
      <w:r>
        <w:rPr/>
        <w:t>mutated</w:t>
      </w:r>
      <w:r>
        <w:rPr>
          <w:spacing w:val="-21"/>
        </w:rPr>
        <w:t> </w:t>
      </w:r>
      <w:r>
        <w:rPr/>
        <w:t>genes)</w:t>
      </w:r>
      <w:r>
        <w:rPr>
          <w:spacing w:val="-20"/>
        </w:rPr>
        <w:t> </w:t>
      </w:r>
      <w:r>
        <w:rPr/>
        <w:t>to maintain their</w:t>
      </w:r>
      <w:r>
        <w:rPr>
          <w:spacing w:val="-1"/>
        </w:rPr>
        <w:t> </w:t>
      </w:r>
      <w:r>
        <w:rPr/>
        <w:t>state.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before="100"/>
        <w:ind w:left="1133" w:right="0" w:firstLine="0"/>
        <w:jc w:val="left"/>
        <w:rPr>
          <w:b/>
          <w:sz w:val="24"/>
        </w:rPr>
      </w:pPr>
      <w:r>
        <w:rPr>
          <w:b/>
          <w:sz w:val="24"/>
        </w:rPr>
        <w:t>References</w:t>
      </w:r>
    </w:p>
    <w:p>
      <w:pPr>
        <w:pStyle w:val="BodyText"/>
        <w:spacing w:line="360" w:lineRule="auto" w:before="107"/>
        <w:ind w:left="1133" w:right="3023"/>
      </w:pPr>
      <w:r>
        <w:rPr>
          <w:spacing w:val="-3"/>
        </w:rPr>
        <w:t>Haber,</w:t>
      </w:r>
      <w:r>
        <w:rPr>
          <w:spacing w:val="-28"/>
        </w:rPr>
        <w:t> </w:t>
      </w:r>
      <w:r>
        <w:rPr/>
        <w:t>D.A.,</w:t>
      </w:r>
      <w:r>
        <w:rPr>
          <w:spacing w:val="-28"/>
        </w:rPr>
        <w:t> </w:t>
      </w:r>
      <w:r>
        <w:rPr>
          <w:spacing w:val="-4"/>
        </w:rPr>
        <w:t>Gray,</w:t>
      </w:r>
      <w:r>
        <w:rPr>
          <w:spacing w:val="-27"/>
        </w:rPr>
        <w:t> </w:t>
      </w:r>
      <w:r>
        <w:rPr/>
        <w:t>N.S.</w:t>
      </w:r>
      <w:r>
        <w:rPr>
          <w:spacing w:val="-28"/>
        </w:rPr>
        <w:t> </w:t>
      </w:r>
      <w:r>
        <w:rPr/>
        <w:t>&amp;</w:t>
      </w:r>
      <w:r>
        <w:rPr>
          <w:spacing w:val="-28"/>
        </w:rPr>
        <w:t> </w:t>
      </w:r>
      <w:r>
        <w:rPr/>
        <w:t>Baselga,</w:t>
      </w:r>
      <w:r>
        <w:rPr>
          <w:spacing w:val="-27"/>
        </w:rPr>
        <w:t> </w:t>
      </w:r>
      <w:r>
        <w:rPr/>
        <w:t>J.</w:t>
      </w:r>
      <w:r>
        <w:rPr>
          <w:spacing w:val="-28"/>
        </w:rPr>
        <w:t> </w:t>
      </w:r>
      <w:r>
        <w:rPr>
          <w:spacing w:val="-8"/>
        </w:rPr>
        <w:t>(2011).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evolving</w:t>
      </w:r>
      <w:r>
        <w:rPr>
          <w:spacing w:val="-28"/>
        </w:rPr>
        <w:t> </w:t>
      </w:r>
      <w:r>
        <w:rPr/>
        <w:t>war</w:t>
      </w:r>
      <w:r>
        <w:rPr>
          <w:spacing w:val="-27"/>
        </w:rPr>
        <w:t> </w:t>
      </w:r>
      <w:r>
        <w:rPr/>
        <w:t>on</w:t>
      </w:r>
      <w:r>
        <w:rPr>
          <w:spacing w:val="-28"/>
        </w:rPr>
        <w:t> </w:t>
      </w:r>
      <w:r>
        <w:rPr>
          <w:spacing w:val="-3"/>
        </w:rPr>
        <w:t>cancer.</w:t>
      </w:r>
      <w:r>
        <w:rPr>
          <w:spacing w:val="-28"/>
        </w:rPr>
        <w:t> </w:t>
      </w:r>
      <w:r>
        <w:rPr>
          <w:i/>
        </w:rPr>
        <w:t>Cell,</w:t>
      </w:r>
      <w:r>
        <w:rPr>
          <w:i/>
          <w:spacing w:val="-27"/>
        </w:rPr>
        <w:t> </w:t>
      </w:r>
      <w:r>
        <w:rPr>
          <w:i/>
          <w:spacing w:val="-8"/>
        </w:rPr>
        <w:t>145</w:t>
      </w:r>
      <w:r>
        <w:rPr>
          <w:spacing w:val="-8"/>
        </w:rPr>
        <w:t>(1),</w:t>
      </w:r>
      <w:r>
        <w:rPr>
          <w:spacing w:val="-28"/>
        </w:rPr>
        <w:t> </w:t>
      </w:r>
      <w:r>
        <w:rPr>
          <w:spacing w:val="-3"/>
        </w:rPr>
        <w:t>19-24. </w:t>
      </w:r>
      <w:r>
        <w:rPr/>
        <w:t>Lujambio,</w:t>
      </w:r>
      <w:r>
        <w:rPr>
          <w:spacing w:val="-14"/>
        </w:rPr>
        <w:t> </w:t>
      </w:r>
      <w:r>
        <w:rPr>
          <w:spacing w:val="2"/>
        </w:rPr>
        <w:t>A.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Lowe,</w:t>
      </w:r>
      <w:r>
        <w:rPr>
          <w:spacing w:val="-13"/>
        </w:rPr>
        <w:t> </w:t>
      </w:r>
      <w:r>
        <w:rPr>
          <w:spacing w:val="-5"/>
        </w:rPr>
        <w:t>S.W.</w:t>
      </w:r>
      <w:r>
        <w:rPr>
          <w:spacing w:val="-14"/>
        </w:rPr>
        <w:t> </w:t>
      </w:r>
      <w:r>
        <w:rPr>
          <w:spacing w:val="-6"/>
        </w:rPr>
        <w:t>(2012).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microcosmos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3"/>
        </w:rPr>
        <w:t>cancer.</w:t>
      </w:r>
      <w:r>
        <w:rPr>
          <w:spacing w:val="-13"/>
        </w:rPr>
        <w:t> </w:t>
      </w:r>
      <w:r>
        <w:rPr>
          <w:i/>
        </w:rPr>
        <w:t>Nature,</w:t>
      </w:r>
      <w:r>
        <w:rPr>
          <w:i/>
          <w:spacing w:val="-14"/>
        </w:rPr>
        <w:t> </w:t>
      </w:r>
      <w:r>
        <w:rPr>
          <w:i/>
        </w:rPr>
        <w:t>482,</w:t>
      </w:r>
      <w:r>
        <w:rPr>
          <w:i/>
          <w:spacing w:val="-13"/>
        </w:rPr>
        <w:t> </w:t>
      </w:r>
      <w:r>
        <w:rPr>
          <w:spacing w:val="-5"/>
        </w:rPr>
        <w:t>347-355.</w:t>
      </w:r>
    </w:p>
    <w:p>
      <w:pPr>
        <w:pStyle w:val="BodyText"/>
        <w:spacing w:line="271" w:lineRule="auto"/>
        <w:ind w:left="1133" w:right="1461"/>
      </w:pPr>
      <w:r>
        <w:rPr/>
        <w:t>Petrella,</w:t>
      </w:r>
      <w:r>
        <w:rPr>
          <w:spacing w:val="-31"/>
        </w:rPr>
        <w:t> </w:t>
      </w:r>
      <w:r>
        <w:rPr>
          <w:spacing w:val="-7"/>
        </w:rPr>
        <w:t>T.,</w:t>
      </w:r>
      <w:r>
        <w:rPr>
          <w:spacing w:val="-31"/>
        </w:rPr>
        <w:t> </w:t>
      </w:r>
      <w:r>
        <w:rPr/>
        <w:t>Ernst,</w:t>
      </w:r>
      <w:r>
        <w:rPr>
          <w:spacing w:val="-31"/>
        </w:rPr>
        <w:t> </w:t>
      </w:r>
      <w:r>
        <w:rPr/>
        <w:t>S.,</w:t>
      </w:r>
      <w:r>
        <w:rPr>
          <w:spacing w:val="-31"/>
        </w:rPr>
        <w:t> </w:t>
      </w:r>
      <w:r>
        <w:rPr/>
        <w:t>Spatz,</w:t>
      </w:r>
      <w:r>
        <w:rPr>
          <w:spacing w:val="-31"/>
        </w:rPr>
        <w:t> </w:t>
      </w:r>
      <w:r>
        <w:rPr/>
        <w:t>A.,</w:t>
      </w:r>
      <w:r>
        <w:rPr>
          <w:spacing w:val="-31"/>
        </w:rPr>
        <w:t> </w:t>
      </w:r>
      <w:r>
        <w:rPr>
          <w:spacing w:val="-3"/>
        </w:rPr>
        <w:t>Claveau,</w:t>
      </w:r>
      <w:r>
        <w:rPr>
          <w:spacing w:val="-31"/>
        </w:rPr>
        <w:t> </w:t>
      </w:r>
      <w:r>
        <w:rPr>
          <w:spacing w:val="-3"/>
        </w:rPr>
        <w:t>J.,</w:t>
      </w:r>
      <w:r>
        <w:rPr>
          <w:spacing w:val="-31"/>
        </w:rPr>
        <w:t> </w:t>
      </w:r>
      <w:r>
        <w:rPr/>
        <w:t>Wong,</w:t>
      </w:r>
      <w:r>
        <w:rPr>
          <w:spacing w:val="-31"/>
        </w:rPr>
        <w:t> </w:t>
      </w:r>
      <w:r>
        <w:rPr/>
        <w:t>R.</w:t>
      </w:r>
      <w:r>
        <w:rPr>
          <w:spacing w:val="-31"/>
        </w:rPr>
        <w:t> </w:t>
      </w:r>
      <w:r>
        <w:rPr/>
        <w:t>&amp;</w:t>
      </w:r>
      <w:r>
        <w:rPr>
          <w:spacing w:val="-30"/>
        </w:rPr>
        <w:t> </w:t>
      </w:r>
      <w:r>
        <w:rPr/>
        <w:t>Smylie,</w:t>
      </w:r>
      <w:r>
        <w:rPr>
          <w:spacing w:val="-31"/>
        </w:rPr>
        <w:t> </w:t>
      </w:r>
      <w:r>
        <w:rPr/>
        <w:t>M.</w:t>
      </w:r>
      <w:r>
        <w:rPr>
          <w:spacing w:val="-31"/>
        </w:rPr>
        <w:t> </w:t>
      </w:r>
      <w:r>
        <w:rPr>
          <w:spacing w:val="-6"/>
        </w:rPr>
        <w:t>(2012).</w:t>
      </w:r>
      <w:r>
        <w:rPr>
          <w:spacing w:val="-31"/>
        </w:rPr>
        <w:t> </w:t>
      </w:r>
      <w:r>
        <w:rPr/>
        <w:t>Canadian</w:t>
      </w:r>
      <w:r>
        <w:rPr>
          <w:spacing w:val="-31"/>
        </w:rPr>
        <w:t> </w:t>
      </w:r>
      <w:r>
        <w:rPr/>
        <w:t>perspective</w:t>
      </w:r>
      <w:r>
        <w:rPr>
          <w:spacing w:val="-31"/>
        </w:rPr>
        <w:t> </w:t>
      </w:r>
      <w:r>
        <w:rPr/>
        <w:t>on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/>
        <w:t>clinical management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metastatic</w:t>
      </w:r>
      <w:r>
        <w:rPr>
          <w:spacing w:val="-7"/>
        </w:rPr>
        <w:t> </w:t>
      </w:r>
      <w:r>
        <w:rPr/>
        <w:t>melanoma.</w:t>
      </w:r>
      <w:r>
        <w:rPr>
          <w:spacing w:val="-6"/>
        </w:rPr>
        <w:t> </w:t>
      </w:r>
      <w:r>
        <w:rPr>
          <w:i/>
        </w:rPr>
        <w:t>New</w:t>
      </w:r>
      <w:r>
        <w:rPr>
          <w:i/>
          <w:spacing w:val="-7"/>
        </w:rPr>
        <w:t> </w:t>
      </w:r>
      <w:r>
        <w:rPr>
          <w:i/>
        </w:rPr>
        <w:t>Evidence</w:t>
      </w:r>
      <w:r>
        <w:rPr>
          <w:i/>
          <w:spacing w:val="-7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Oncology,</w:t>
      </w:r>
      <w:r>
        <w:rPr>
          <w:i/>
          <w:spacing w:val="-7"/>
        </w:rPr>
        <w:t> </w:t>
      </w:r>
      <w:r>
        <w:rPr>
          <w:i/>
          <w:spacing w:val="-3"/>
        </w:rPr>
        <w:t>September</w:t>
      </w:r>
      <w:r>
        <w:rPr>
          <w:spacing w:val="-3"/>
        </w:rPr>
        <w:t>,</w:t>
      </w:r>
      <w:r>
        <w:rPr>
          <w:spacing w:val="-7"/>
        </w:rPr>
        <w:t> 108-119.</w:t>
      </w:r>
    </w:p>
    <w:p>
      <w:pPr>
        <w:pStyle w:val="BodyText"/>
        <w:spacing w:before="85"/>
        <w:ind w:left="1134"/>
      </w:pPr>
      <w:r>
        <w:rPr/>
        <w:t>Stratton, M.R., Campbell, P.J. &amp; Futreal, P.A. (2009). The cancer genome. </w:t>
      </w:r>
      <w:r>
        <w:rPr>
          <w:i/>
        </w:rPr>
        <w:t>Nature, 548</w:t>
      </w:r>
      <w:r>
        <w:rPr/>
        <w:t>, 719-724.</w:t>
      </w:r>
    </w:p>
    <w:p>
      <w:pPr>
        <w:pStyle w:val="BodyText"/>
        <w:spacing w:line="273" w:lineRule="auto" w:before="118"/>
        <w:ind w:left="1133" w:right="1460"/>
      </w:pPr>
      <w:r>
        <w:rPr/>
        <w:t>Knox,</w:t>
      </w:r>
      <w:r>
        <w:rPr>
          <w:spacing w:val="-37"/>
        </w:rPr>
        <w:t> </w:t>
      </w:r>
      <w:r>
        <w:rPr/>
        <w:t>R.B.,</w:t>
      </w:r>
      <w:r>
        <w:rPr>
          <w:spacing w:val="-37"/>
        </w:rPr>
        <w:t> </w:t>
      </w:r>
      <w:r>
        <w:rPr/>
        <w:t>Ladiges,</w:t>
      </w:r>
      <w:r>
        <w:rPr>
          <w:spacing w:val="-37"/>
        </w:rPr>
        <w:t> </w:t>
      </w:r>
      <w:r>
        <w:rPr>
          <w:spacing w:val="-13"/>
        </w:rPr>
        <w:t>P.Y.,</w:t>
      </w:r>
      <w:r>
        <w:rPr>
          <w:spacing w:val="-37"/>
        </w:rPr>
        <w:t> </w:t>
      </w:r>
      <w:r>
        <w:rPr/>
        <w:t>Evans,</w:t>
      </w:r>
      <w:r>
        <w:rPr>
          <w:spacing w:val="-37"/>
        </w:rPr>
        <w:t> </w:t>
      </w:r>
      <w:r>
        <w:rPr/>
        <w:t>B.K.</w:t>
      </w:r>
      <w:r>
        <w:rPr>
          <w:spacing w:val="-37"/>
        </w:rPr>
        <w:t> </w:t>
      </w:r>
      <w:r>
        <w:rPr/>
        <w:t>(2009).</w:t>
      </w:r>
      <w:r>
        <w:rPr>
          <w:spacing w:val="-37"/>
        </w:rPr>
        <w:t> </w:t>
      </w:r>
      <w:r>
        <w:rPr>
          <w:i/>
          <w:spacing w:val="-3"/>
        </w:rPr>
        <w:t>Biology</w:t>
      </w:r>
      <w:r>
        <w:rPr>
          <w:spacing w:val="-3"/>
        </w:rPr>
        <w:t>.</w:t>
      </w:r>
      <w:r>
        <w:rPr>
          <w:spacing w:val="-37"/>
        </w:rPr>
        <w:t> </w:t>
      </w:r>
      <w:r>
        <w:rPr/>
        <w:t>McGraw-Hill</w:t>
      </w:r>
      <w:r>
        <w:rPr>
          <w:spacing w:val="-37"/>
        </w:rPr>
        <w:t> </w:t>
      </w:r>
      <w:r>
        <w:rPr/>
        <w:t>Book</w:t>
      </w:r>
      <w:r>
        <w:rPr>
          <w:spacing w:val="-37"/>
        </w:rPr>
        <w:t> </w:t>
      </w:r>
      <w:r>
        <w:rPr>
          <w:spacing w:val="-3"/>
        </w:rPr>
        <w:t>Company</w:t>
      </w:r>
      <w:r>
        <w:rPr>
          <w:spacing w:val="-36"/>
        </w:rPr>
        <w:t> </w:t>
      </w:r>
      <w:r>
        <w:rPr/>
        <w:t>Australia</w:t>
      </w:r>
      <w:r>
        <w:rPr>
          <w:spacing w:val="-37"/>
        </w:rPr>
        <w:t> </w:t>
      </w:r>
      <w:r>
        <w:rPr>
          <w:spacing w:val="3"/>
        </w:rPr>
        <w:t>Pty</w:t>
      </w:r>
      <w:r>
        <w:rPr>
          <w:spacing w:val="-37"/>
        </w:rPr>
        <w:t> </w:t>
      </w:r>
      <w:r>
        <w:rPr>
          <w:spacing w:val="-3"/>
        </w:rPr>
        <w:t>Ltd,</w:t>
      </w:r>
      <w:r>
        <w:rPr>
          <w:spacing w:val="-37"/>
        </w:rPr>
        <w:t> </w:t>
      </w:r>
      <w:r>
        <w:rPr/>
        <w:t>Roseville, Australia.</w:t>
      </w:r>
    </w:p>
    <w:sectPr>
      <w:pgSz w:w="11910" w:h="16840"/>
      <w:pgMar w:header="0" w:footer="738" w:top="740" w:bottom="1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Neue Condensed">
    <w:altName w:val="Helvetica Neue Condensed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98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2.05pt;height:23.2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ast1175 | Gene expression 5: Cancer and the cell cycle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55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15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993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202.05pt;height:23.2pt;mso-position-horizontal-relative:page;mso-position-vertical-relative:page;z-index:-15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ast1175 | Gene expression 5: Cancer and the cell cycle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89" w:hanging="340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485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5" w:hanging="3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2" w:hanging="283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171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2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4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7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9" w:hanging="28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93" w:hanging="360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254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24" w:hanging="360"/>
      </w:pPr>
      <w:rPr>
        <w:rFonts w:hint="default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6"/>
      <w:ind w:left="1133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67"/>
      <w:ind w:left="1493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2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2020-04-02T01:27:28Z</dcterms:created>
  <dcterms:modified xsi:type="dcterms:W3CDTF">2020-04-02T01:27:28Z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