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F4DB2" w14:textId="5E050DC1" w:rsidR="00015207" w:rsidRDefault="00EF517A" w:rsidP="00F4427E">
      <w:pPr>
        <w:pStyle w:val="Title"/>
      </w:pPr>
      <w:r>
        <w:rPr>
          <w:noProof/>
        </w:rPr>
        <mc:AlternateContent>
          <mc:Choice Requires="wpg">
            <w:drawing>
              <wp:anchor distT="0" distB="0" distL="114300" distR="114300" simplePos="0" relativeHeight="251653120" behindDoc="0" locked="0" layoutInCell="1" allowOverlap="1" wp14:anchorId="45D9366A" wp14:editId="62FA22E4">
                <wp:simplePos x="0" y="0"/>
                <wp:positionH relativeFrom="column">
                  <wp:posOffset>4392930</wp:posOffset>
                </wp:positionH>
                <wp:positionV relativeFrom="paragraph">
                  <wp:posOffset>-99060</wp:posOffset>
                </wp:positionV>
                <wp:extent cx="2703195" cy="1153160"/>
                <wp:effectExtent l="0" t="0" r="1905" b="8890"/>
                <wp:wrapNone/>
                <wp:docPr id="135844358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3195" cy="1153160"/>
                          <a:chOff x="0" y="-357809"/>
                          <a:chExt cx="2703195" cy="1152939"/>
                        </a:xfrm>
                      </wpg:grpSpPr>
                      <wps:wsp>
                        <wps:cNvPr id="835753864" name="Rectangle 9"/>
                        <wps:cNvSpPr/>
                        <wps:spPr>
                          <a:xfrm>
                            <a:off x="0" y="-357809"/>
                            <a:ext cx="2703195" cy="1152939"/>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77502654" name="Picture 1"/>
                          <pic:cNvPicPr>
                            <a:picLocks noChangeAspect="1"/>
                          </pic:cNvPicPr>
                        </pic:nvPicPr>
                        <pic:blipFill>
                          <a:blip r:embed="rId11" cstate="print"/>
                          <a:stretch>
                            <a:fillRect/>
                          </a:stretch>
                        </pic:blipFill>
                        <pic:spPr>
                          <a:xfrm>
                            <a:off x="450574" y="-53012"/>
                            <a:ext cx="1739265" cy="571500"/>
                          </a:xfrm>
                          <a:prstGeom prst="rect">
                            <a:avLst/>
                          </a:prstGeom>
                        </pic:spPr>
                      </pic:pic>
                    </wpg:wgp>
                  </a:graphicData>
                </a:graphic>
                <wp14:sizeRelH relativeFrom="page">
                  <wp14:pctWidth>0</wp14:pctWidth>
                </wp14:sizeRelH>
                <wp14:sizeRelV relativeFrom="margin">
                  <wp14:pctHeight>0</wp14:pctHeight>
                </wp14:sizeRelV>
              </wp:anchor>
            </w:drawing>
          </mc:Choice>
          <mc:Fallback>
            <w:pict>
              <v:group w14:anchorId="7C8B39CC" id="Group 7" o:spid="_x0000_s1026" style="position:absolute;margin-left:345.9pt;margin-top:-7.8pt;width:212.85pt;height:90.8pt;z-index:251653120;mso-height-relative:margin" coordorigin=",-3578" coordsize="27031,115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">
                <v:rect id="Rectangle 9" o:spid="_x0000_s1027" style="position:absolute;top:-3578;width:27031;height:11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" fillcolor="window"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4505;top:-530;width:17393;height:5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">
                  <v:imagedata r:id="rId12" o:title=""/>
                </v:shape>
              </v:group>
            </w:pict>
          </mc:Fallback>
        </mc:AlternateContent>
      </w:r>
      <w:r w:rsidR="004B1560">
        <w:rPr>
          <w:noProof/>
        </w:rPr>
        <w:drawing>
          <wp:anchor distT="0" distB="0" distL="114300" distR="114300" simplePos="0" relativeHeight="251655168" behindDoc="1" locked="0" layoutInCell="1" allowOverlap="1" wp14:anchorId="401A23B9" wp14:editId="02ED8819">
            <wp:simplePos x="0" y="0"/>
            <wp:positionH relativeFrom="column">
              <wp:posOffset>-443865</wp:posOffset>
            </wp:positionH>
            <wp:positionV relativeFrom="paragraph">
              <wp:posOffset>-457200</wp:posOffset>
            </wp:positionV>
            <wp:extent cx="7893685" cy="2783205"/>
            <wp:effectExtent l="0" t="0" r="0" b="0"/>
            <wp:wrapNone/>
            <wp:docPr id="101127893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93685" cy="2783205"/>
                    </a:xfrm>
                    <a:prstGeom prst="rect">
                      <a:avLst/>
                    </a:prstGeom>
                    <a:noFill/>
                  </pic:spPr>
                </pic:pic>
              </a:graphicData>
            </a:graphic>
            <wp14:sizeRelH relativeFrom="page">
              <wp14:pctWidth>0</wp14:pctWidth>
            </wp14:sizeRelH>
            <wp14:sizeRelV relativeFrom="page">
              <wp14:pctHeight>0</wp14:pctHeight>
            </wp14:sizeRelV>
          </wp:anchor>
        </w:drawing>
      </w:r>
      <w:r w:rsidR="00145B0E">
        <w:rPr>
          <w:noProof/>
        </w:rPr>
        <w:t>Risk</w:t>
      </w:r>
    </w:p>
    <w:p w14:paraId="23949E27" w14:textId="77777777" w:rsidR="0010647D" w:rsidRDefault="00015207" w:rsidP="00F4427E">
      <w:pPr>
        <w:pStyle w:val="Title"/>
      </w:pPr>
      <w:r>
        <w:t>Management</w:t>
      </w:r>
    </w:p>
    <w:p w14:paraId="1783F4A5" w14:textId="752DEB6F" w:rsidR="00FC4989" w:rsidRDefault="004D4CC4" w:rsidP="00F4427E">
      <w:pPr>
        <w:pStyle w:val="Subtitle"/>
      </w:pPr>
      <w:r>
        <w:t>Guideline</w:t>
      </w:r>
    </w:p>
    <w:p w14:paraId="3C4D1371" w14:textId="77777777" w:rsidR="0010647D" w:rsidRDefault="0010647D" w:rsidP="0010647D"/>
    <w:p w14:paraId="73EFA40C" w14:textId="6772CF26" w:rsidR="0010647D" w:rsidRDefault="004B1560" w:rsidP="0010647D">
      <w:r>
        <w:rPr>
          <w:noProof/>
        </w:rPr>
        <mc:AlternateContent>
          <mc:Choice Requires="wps">
            <w:drawing>
              <wp:anchor distT="45720" distB="45720" distL="114300" distR="114300" simplePos="0" relativeHeight="251651072" behindDoc="0" locked="0" layoutInCell="1" allowOverlap="1" wp14:anchorId="390961EA" wp14:editId="6BC01AB2">
                <wp:simplePos x="0" y="0"/>
                <wp:positionH relativeFrom="column">
                  <wp:posOffset>9525</wp:posOffset>
                </wp:positionH>
                <wp:positionV relativeFrom="paragraph">
                  <wp:posOffset>320675</wp:posOffset>
                </wp:positionV>
                <wp:extent cx="4181475" cy="1152525"/>
                <wp:effectExtent l="0" t="0" r="9525" b="9525"/>
                <wp:wrapSquare wrapText="bothSides"/>
                <wp:docPr id="10470058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1152525"/>
                        </a:xfrm>
                        <a:prstGeom prst="rect">
                          <a:avLst/>
                        </a:prstGeom>
                        <a:solidFill>
                          <a:srgbClr val="FFFFFF"/>
                        </a:solidFill>
                        <a:ln w="9525">
                          <a:noFill/>
                          <a:miter lim="800000"/>
                          <a:headEnd/>
                          <a:tailEnd/>
                        </a:ln>
                      </wps:spPr>
                      <wps:txbx>
                        <w:txbxContent>
                          <w:p w14:paraId="07C119DF" w14:textId="77777777" w:rsidR="0034568A" w:rsidRPr="0034568A" w:rsidRDefault="0034568A" w:rsidP="0010647D">
                            <w:pPr>
                              <w:pStyle w:val="Metadata"/>
                              <w:spacing w:line="240" w:lineRule="auto"/>
                              <w:rPr>
                                <w:sz w:val="10"/>
                              </w:rPr>
                            </w:pPr>
                          </w:p>
                          <w:p w14:paraId="160A3A16" w14:textId="5528AEF4" w:rsidR="0040732E" w:rsidRPr="004D4CC4" w:rsidRDefault="00722C84" w:rsidP="0034568A">
                            <w:pPr>
                              <w:pStyle w:val="Metadata"/>
                              <w:spacing w:line="240" w:lineRule="auto"/>
                              <w:ind w:left="142"/>
                            </w:pPr>
                            <w:r w:rsidRPr="004D4CC4">
                              <w:t>Approval Date</w:t>
                            </w:r>
                            <w:r w:rsidR="0040732E" w:rsidRPr="004D4CC4">
                              <w:t xml:space="preserve"> </w:t>
                            </w:r>
                            <w:r w:rsidR="0040732E" w:rsidRPr="004D4CC4">
                              <w:tab/>
                            </w:r>
                            <w:r w:rsidR="00585A07">
                              <w:rPr>
                                <w:b w:val="0"/>
                                <w:bCs/>
                              </w:rPr>
                              <w:t xml:space="preserve">12 </w:t>
                            </w:r>
                            <w:r w:rsidR="002E54C7" w:rsidRPr="00A546DE">
                              <w:rPr>
                                <w:b w:val="0"/>
                                <w:bCs/>
                              </w:rPr>
                              <w:t>December 2024</w:t>
                            </w:r>
                          </w:p>
                          <w:p w14:paraId="216308B4" w14:textId="14CCBCE1" w:rsidR="0040732E" w:rsidRPr="004D4CC4" w:rsidRDefault="00722C84" w:rsidP="0034568A">
                            <w:pPr>
                              <w:pStyle w:val="Metadata"/>
                              <w:spacing w:line="240" w:lineRule="auto"/>
                              <w:ind w:left="142"/>
                            </w:pPr>
                            <w:r w:rsidRPr="004D4CC4">
                              <w:t>Assessment Date</w:t>
                            </w:r>
                            <w:r w:rsidR="0040732E" w:rsidRPr="004D4CC4">
                              <w:t xml:space="preserve"> </w:t>
                            </w:r>
                            <w:r w:rsidR="0040732E" w:rsidRPr="004D4CC4">
                              <w:tab/>
                            </w:r>
                            <w:r w:rsidR="00585A07">
                              <w:rPr>
                                <w:b w:val="0"/>
                              </w:rPr>
                              <w:t>12</w:t>
                            </w:r>
                            <w:r w:rsidR="002E54C7">
                              <w:rPr>
                                <w:b w:val="0"/>
                              </w:rPr>
                              <w:t xml:space="preserve"> December 2027</w:t>
                            </w:r>
                          </w:p>
                          <w:p w14:paraId="6F51A965" w14:textId="07B2D3D1" w:rsidR="0040732E" w:rsidRPr="004D4CC4" w:rsidRDefault="004D4CC4" w:rsidP="0097731D">
                            <w:pPr>
                              <w:pStyle w:val="Metadata"/>
                              <w:spacing w:line="240" w:lineRule="auto"/>
                              <w:ind w:left="2127" w:hanging="1985"/>
                              <w:rPr>
                                <w:b w:val="0"/>
                              </w:rPr>
                            </w:pPr>
                            <w:r>
                              <w:t>Administrator</w:t>
                            </w:r>
                            <w:r w:rsidR="0040732E" w:rsidRPr="004D4CC4">
                              <w:tab/>
                            </w:r>
                            <w:r w:rsidR="00E05FA0" w:rsidDel="000B24A9">
                              <w:rPr>
                                <w:b w:val="0"/>
                              </w:rPr>
                              <w:t>Manager Strategic Assurance</w:t>
                            </w:r>
                            <w:r w:rsidR="0097731D">
                              <w:rPr>
                                <w:b w:val="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0961EA" id="_x0000_t202" coordsize="21600,21600" o:spt="202" path="m,l,21600r21600,l21600,xe">
                <v:stroke joinstyle="miter"/>
                <v:path gradientshapeok="t" o:connecttype="rect"/>
              </v:shapetype>
              <v:shape id="Text Box 6" o:spid="_x0000_s1026" type="#_x0000_t202" style="position:absolute;margin-left:.75pt;margin-top:25.25pt;width:329.25pt;height:90.7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" stroked="f">
                <v:textbox>
                  <w:txbxContent>
                    <w:p w14:paraId="07C119DF" w14:textId="77777777" w:rsidR="0034568A" w:rsidRPr="0034568A" w:rsidRDefault="0034568A" w:rsidP="0010647D">
                      <w:pPr>
                        <w:pStyle w:val="Metadata"/>
                        <w:spacing w:line="240" w:lineRule="auto"/>
                        <w:rPr>
                          <w:sz w:val="10"/>
                        </w:rPr>
                      </w:pPr>
                    </w:p>
                    <w:p w14:paraId="160A3A16" w14:textId="5528AEF4" w:rsidR="0040732E" w:rsidRPr="004D4CC4" w:rsidRDefault="00722C84" w:rsidP="0034568A">
                      <w:pPr>
                        <w:pStyle w:val="Metadata"/>
                        <w:spacing w:line="240" w:lineRule="auto"/>
                        <w:ind w:left="142"/>
                      </w:pPr>
                      <w:r w:rsidRPr="004D4CC4">
                        <w:t>Approval Date</w:t>
                      </w:r>
                      <w:r w:rsidR="0040732E" w:rsidRPr="004D4CC4">
                        <w:t xml:space="preserve"> </w:t>
                      </w:r>
                      <w:r w:rsidR="0040732E" w:rsidRPr="004D4CC4">
                        <w:tab/>
                      </w:r>
                      <w:r w:rsidR="00585A07">
                        <w:rPr>
                          <w:b w:val="0"/>
                          <w:bCs/>
                        </w:rPr>
                        <w:t xml:space="preserve">12 </w:t>
                      </w:r>
                      <w:r w:rsidR="002E54C7" w:rsidRPr="00A546DE">
                        <w:rPr>
                          <w:b w:val="0"/>
                          <w:bCs/>
                        </w:rPr>
                        <w:t>December 2024</w:t>
                      </w:r>
                    </w:p>
                    <w:p w14:paraId="216308B4" w14:textId="14CCBCE1" w:rsidR="0040732E" w:rsidRPr="004D4CC4" w:rsidRDefault="00722C84" w:rsidP="0034568A">
                      <w:pPr>
                        <w:pStyle w:val="Metadata"/>
                        <w:spacing w:line="240" w:lineRule="auto"/>
                        <w:ind w:left="142"/>
                      </w:pPr>
                      <w:r w:rsidRPr="004D4CC4">
                        <w:t>Assessment Date</w:t>
                      </w:r>
                      <w:r w:rsidR="0040732E" w:rsidRPr="004D4CC4">
                        <w:t xml:space="preserve"> </w:t>
                      </w:r>
                      <w:r w:rsidR="0040732E" w:rsidRPr="004D4CC4">
                        <w:tab/>
                      </w:r>
                      <w:r w:rsidR="00585A07">
                        <w:rPr>
                          <w:b w:val="0"/>
                        </w:rPr>
                        <w:t>12</w:t>
                      </w:r>
                      <w:r w:rsidR="002E54C7">
                        <w:rPr>
                          <w:b w:val="0"/>
                        </w:rPr>
                        <w:t xml:space="preserve"> December 2027</w:t>
                      </w:r>
                    </w:p>
                    <w:p w14:paraId="6F51A965" w14:textId="07B2D3D1" w:rsidR="0040732E" w:rsidRPr="004D4CC4" w:rsidRDefault="004D4CC4" w:rsidP="0097731D">
                      <w:pPr>
                        <w:pStyle w:val="Metadata"/>
                        <w:spacing w:line="240" w:lineRule="auto"/>
                        <w:ind w:left="2127" w:hanging="1985"/>
                        <w:rPr>
                          <w:b w:val="0"/>
                        </w:rPr>
                      </w:pPr>
                      <w:r>
                        <w:t>Administrator</w:t>
                      </w:r>
                      <w:r w:rsidR="0040732E" w:rsidRPr="004D4CC4">
                        <w:tab/>
                      </w:r>
                      <w:r w:rsidR="00E05FA0" w:rsidDel="000B24A9">
                        <w:rPr>
                          <w:b w:val="0"/>
                        </w:rPr>
                        <w:t>Manager Strategic Assurance</w:t>
                      </w:r>
                      <w:r w:rsidR="0097731D">
                        <w:rPr>
                          <w:b w:val="0"/>
                        </w:rPr>
                        <w:t xml:space="preserve"> </w:t>
                      </w:r>
                    </w:p>
                  </w:txbxContent>
                </v:textbox>
                <w10:wrap type="square"/>
              </v:shape>
            </w:pict>
          </mc:Fallback>
        </mc:AlternateContent>
      </w:r>
    </w:p>
    <w:p w14:paraId="4B7563EF" w14:textId="77777777" w:rsidR="0010647D" w:rsidRDefault="0010647D" w:rsidP="0010647D"/>
    <w:p w14:paraId="7187A029" w14:textId="77777777" w:rsidR="0010647D" w:rsidRDefault="0010647D" w:rsidP="0010647D"/>
    <w:p w14:paraId="7B184B03" w14:textId="77777777" w:rsidR="004D4CC4" w:rsidRDefault="004D4CC4" w:rsidP="0010647D"/>
    <w:p w14:paraId="6E02B7AF" w14:textId="77777777" w:rsidR="004D4CC4" w:rsidRDefault="004D4CC4" w:rsidP="0010647D"/>
    <w:p w14:paraId="345990D6" w14:textId="41B884E8" w:rsidR="0010647D" w:rsidRPr="004D4CC4" w:rsidRDefault="00090365" w:rsidP="004D4CC4">
      <w:pPr>
        <w:pStyle w:val="Heading1"/>
      </w:pPr>
      <w:bookmarkStart w:id="0" w:name="_Toc184390626"/>
      <w:r>
        <w:t>Intent</w:t>
      </w:r>
      <w:bookmarkEnd w:id="0"/>
    </w:p>
    <w:p w14:paraId="7B150E13" w14:textId="0D213E39" w:rsidR="000F3573" w:rsidRPr="005E16DD" w:rsidRDefault="000F3573" w:rsidP="00C82413">
      <w:pPr>
        <w:pStyle w:val="ClauseA"/>
      </w:pPr>
      <w:r>
        <w:t>Th</w:t>
      </w:r>
      <w:r w:rsidR="00D06CF3">
        <w:t>e</w:t>
      </w:r>
      <w:r>
        <w:t xml:space="preserve"> Risk Management Guideline (‘Guideline’) supplements the Risk Policy and has been designed to enable a consistent and comprehensive approach to managing risk across the </w:t>
      </w:r>
      <w:r w:rsidR="00BE0A82">
        <w:t>University</w:t>
      </w:r>
      <w:r>
        <w:t>. It assists employees with the risk management process, including the provision of tools to complete risk assessments and treat risks.</w:t>
      </w:r>
    </w:p>
    <w:p w14:paraId="6B162780" w14:textId="5FFCE234" w:rsidR="00145B0E" w:rsidRDefault="00145B0E" w:rsidP="00C82413">
      <w:pPr>
        <w:pStyle w:val="ClauseA"/>
      </w:pPr>
      <w:r>
        <w:t>The University is committed to a strong,</w:t>
      </w:r>
      <w:r w:rsidR="7CD54222">
        <w:t xml:space="preserve"> transparent and</w:t>
      </w:r>
      <w:r>
        <w:t xml:space="preserve"> integrity-driven approach to risk management. The Senate, Audit and Risk Committee (ARC) and the Vice-Chancellor oversee the University’s risk management framework with the assistance of the </w:t>
      </w:r>
      <w:r w:rsidR="0001470A">
        <w:t>Chief Risk Office</w:t>
      </w:r>
      <w:r w:rsidR="00592DFA">
        <w:t>r</w:t>
      </w:r>
      <w:r w:rsidR="4B968347">
        <w:t xml:space="preserve"> and Strategic Assurance</w:t>
      </w:r>
      <w:r w:rsidR="00BB709F">
        <w:t xml:space="preserve">. </w:t>
      </w:r>
    </w:p>
    <w:p w14:paraId="4BF63776" w14:textId="77777777" w:rsidR="00145B0E" w:rsidRDefault="00145B0E" w:rsidP="00C82413">
      <w:pPr>
        <w:pStyle w:val="ClauseA"/>
      </w:pPr>
      <w:r>
        <w:t>The Risk Policy formally affirms the University’s strategic commitment to create and sustain a risk management culture which —</w:t>
      </w:r>
    </w:p>
    <w:p w14:paraId="3FBA7B51" w14:textId="77777777" w:rsidR="00145B0E" w:rsidRDefault="00145B0E" w:rsidP="00270781">
      <w:pPr>
        <w:pStyle w:val="Heading5"/>
        <w:ind w:left="2410"/>
      </w:pPr>
      <w:r>
        <w:t xml:space="preserve">supports the University in the achievement of its strategic objectives; </w:t>
      </w:r>
    </w:p>
    <w:p w14:paraId="701996E8" w14:textId="77777777" w:rsidR="00145B0E" w:rsidRDefault="00145B0E" w:rsidP="00270781">
      <w:pPr>
        <w:pStyle w:val="Heading5"/>
        <w:ind w:left="2410"/>
      </w:pPr>
      <w:r>
        <w:t xml:space="preserve">safeguards the University's assets - people, property and information; </w:t>
      </w:r>
    </w:p>
    <w:p w14:paraId="20BF433C" w14:textId="02251930" w:rsidR="00145B0E" w:rsidRDefault="00145B0E" w:rsidP="006656D1">
      <w:pPr>
        <w:pStyle w:val="Heading5"/>
        <w:ind w:left="2410"/>
      </w:pPr>
      <w:r>
        <w:t xml:space="preserve">creates an environment and provides the resources for all </w:t>
      </w:r>
      <w:r w:rsidR="00C11415">
        <w:t>University Officers</w:t>
      </w:r>
      <w:r>
        <w:t xml:space="preserve"> to assume responsibility for risk management; and </w:t>
      </w:r>
    </w:p>
    <w:p w14:paraId="64831F80" w14:textId="77777777" w:rsidR="00145B0E" w:rsidRDefault="00145B0E" w:rsidP="006656D1">
      <w:pPr>
        <w:pStyle w:val="Heading5"/>
        <w:ind w:left="2410"/>
      </w:pPr>
      <w:r>
        <w:t xml:space="preserve">protects the relevant interests of </w:t>
      </w:r>
      <w:proofErr w:type="gramStart"/>
      <w:r>
        <w:t>all of</w:t>
      </w:r>
      <w:proofErr w:type="gramEnd"/>
      <w:r>
        <w:t xml:space="preserve"> the University's stakeholders. </w:t>
      </w:r>
    </w:p>
    <w:p w14:paraId="601116DF" w14:textId="6AEADE41" w:rsidR="00F3457C" w:rsidRDefault="00F3457C" w:rsidP="00B411A9">
      <w:pPr>
        <w:pStyle w:val="ClauseA"/>
      </w:pPr>
      <w:r>
        <w:t xml:space="preserve">This Guideline </w:t>
      </w:r>
      <w:r w:rsidR="000F3573">
        <w:t>is related to the Risk Policy, and is</w:t>
      </w:r>
      <w:r>
        <w:t xml:space="preserve"> to be read in conjunction with the</w:t>
      </w:r>
      <w:r w:rsidR="007C3688">
        <w:t xml:space="preserve"> </w:t>
      </w:r>
      <w:r>
        <w:t>following —</w:t>
      </w:r>
    </w:p>
    <w:p w14:paraId="4F51C4A2" w14:textId="77777777" w:rsidR="00F3457C" w:rsidRDefault="00F3457C" w:rsidP="0079237D">
      <w:pPr>
        <w:pStyle w:val="Clause1"/>
        <w:ind w:left="2410"/>
      </w:pPr>
      <w:r>
        <w:t>Risk Appetite Statement;</w:t>
      </w:r>
    </w:p>
    <w:p w14:paraId="0EF14EA0" w14:textId="77777777" w:rsidR="00F3457C" w:rsidRDefault="00F3457C" w:rsidP="0079237D">
      <w:pPr>
        <w:pStyle w:val="Clause1"/>
        <w:ind w:left="2410"/>
      </w:pPr>
      <w:r>
        <w:t>UWA Risk Matrix; and</w:t>
      </w:r>
    </w:p>
    <w:p w14:paraId="5A620672" w14:textId="0CD1011B" w:rsidR="00F3457C" w:rsidRDefault="00F3457C" w:rsidP="0079237D">
      <w:pPr>
        <w:pStyle w:val="Clause1"/>
        <w:ind w:left="2410"/>
      </w:pPr>
      <w:r>
        <w:t>Compliance Management Guideline</w:t>
      </w:r>
    </w:p>
    <w:p w14:paraId="05304662" w14:textId="77777777" w:rsidR="00D03BDA" w:rsidRDefault="00D03BDA">
      <w:pPr>
        <w:spacing w:after="0" w:line="240" w:lineRule="auto"/>
        <w:rPr>
          <w:rFonts w:eastAsia="Times New Roman"/>
          <w:lang w:eastAsia="en-AU"/>
        </w:rPr>
      </w:pPr>
      <w:r>
        <w:br w:type="page"/>
      </w:r>
    </w:p>
    <w:p w14:paraId="114FF3F2" w14:textId="5256345A" w:rsidR="003D5653" w:rsidRDefault="00322838" w:rsidP="00C82413">
      <w:pPr>
        <w:pStyle w:val="Heading4"/>
      </w:pPr>
      <w:r>
        <w:lastRenderedPageBreak/>
        <w:t xml:space="preserve">(E).  </w:t>
      </w:r>
      <w:r w:rsidR="00DA3AB9" w:rsidRPr="00F4427E">
        <w:t xml:space="preserve">In this </w:t>
      </w:r>
      <w:r w:rsidR="00090365">
        <w:t>Guideline</w:t>
      </w:r>
      <w:r w:rsidR="0013304F" w:rsidRPr="00F4427E">
        <w:t xml:space="preserve"> —</w:t>
      </w:r>
    </w:p>
    <w:p w14:paraId="12D3AA0D" w14:textId="114ACA5A" w:rsidR="00EE6AC4" w:rsidRDefault="003D5653" w:rsidP="00620A64">
      <w:pPr>
        <w:pStyle w:val="TOC1"/>
        <w:ind w:left="0"/>
        <w:rPr>
          <w:rFonts w:asciiTheme="minorHAnsi" w:eastAsiaTheme="minorEastAsia" w:hAnsiTheme="minorHAnsi" w:cstheme="minorBidi"/>
          <w:noProof/>
          <w:color w:val="auto"/>
          <w:kern w:val="2"/>
          <w:lang w:eastAsia="en-AU"/>
          <w14:ligatures w14:val="standardContextual"/>
        </w:rPr>
      </w:pPr>
      <w:r w:rsidRPr="004556AB">
        <w:rPr>
          <w:rStyle w:val="Hyperlink"/>
          <w:noProof/>
        </w:rPr>
        <w:fldChar w:fldCharType="begin"/>
      </w:r>
      <w:r w:rsidRPr="004556AB">
        <w:rPr>
          <w:rStyle w:val="Hyperlink"/>
          <w:noProof/>
        </w:rPr>
        <w:instrText xml:space="preserve"> TOC \o "1-2" \h \z \u </w:instrText>
      </w:r>
      <w:r w:rsidRPr="004556AB">
        <w:rPr>
          <w:rStyle w:val="Hyperlink"/>
          <w:noProof/>
        </w:rPr>
        <w:fldChar w:fldCharType="separate"/>
      </w:r>
      <w:hyperlink w:anchor="_Toc184390626" w:history="1">
        <w:r w:rsidR="00EE6AC4" w:rsidRPr="00187AD4">
          <w:rPr>
            <w:rStyle w:val="Hyperlink"/>
            <w:noProof/>
          </w:rPr>
          <w:t>1</w:t>
        </w:r>
        <w:r w:rsidR="00EE6AC4">
          <w:rPr>
            <w:rFonts w:asciiTheme="minorHAnsi" w:eastAsiaTheme="minorEastAsia" w:hAnsiTheme="minorHAnsi" w:cstheme="minorBidi"/>
            <w:noProof/>
            <w:color w:val="auto"/>
            <w:kern w:val="2"/>
            <w:lang w:eastAsia="en-AU"/>
            <w14:ligatures w14:val="standardContextual"/>
          </w:rPr>
          <w:tab/>
        </w:r>
        <w:r w:rsidR="00EE6AC4" w:rsidRPr="00187AD4">
          <w:rPr>
            <w:rStyle w:val="Hyperlink"/>
            <w:noProof/>
          </w:rPr>
          <w:t>Intent</w:t>
        </w:r>
        <w:r w:rsidR="00EE6AC4">
          <w:rPr>
            <w:noProof/>
            <w:webHidden/>
          </w:rPr>
          <w:tab/>
        </w:r>
        <w:r w:rsidR="00EE6AC4">
          <w:rPr>
            <w:noProof/>
            <w:webHidden/>
          </w:rPr>
          <w:fldChar w:fldCharType="begin"/>
        </w:r>
        <w:r w:rsidR="00EE6AC4">
          <w:rPr>
            <w:noProof/>
            <w:webHidden/>
          </w:rPr>
          <w:instrText xml:space="preserve"> PAGEREF _Toc184390626 \h </w:instrText>
        </w:r>
        <w:r w:rsidR="00EE6AC4">
          <w:rPr>
            <w:noProof/>
            <w:webHidden/>
          </w:rPr>
        </w:r>
        <w:r w:rsidR="00EE6AC4">
          <w:rPr>
            <w:noProof/>
            <w:webHidden/>
          </w:rPr>
          <w:fldChar w:fldCharType="separate"/>
        </w:r>
        <w:r w:rsidR="00042E75">
          <w:rPr>
            <w:noProof/>
            <w:webHidden/>
          </w:rPr>
          <w:t>1</w:t>
        </w:r>
        <w:r w:rsidR="00EE6AC4">
          <w:rPr>
            <w:noProof/>
            <w:webHidden/>
          </w:rPr>
          <w:fldChar w:fldCharType="end"/>
        </w:r>
      </w:hyperlink>
    </w:p>
    <w:p w14:paraId="5D2F631A" w14:textId="56246414" w:rsidR="00EE6AC4" w:rsidRDefault="00221A7D" w:rsidP="00620A64">
      <w:pPr>
        <w:pStyle w:val="TOC1"/>
        <w:ind w:left="0"/>
        <w:rPr>
          <w:rFonts w:asciiTheme="minorHAnsi" w:eastAsiaTheme="minorEastAsia" w:hAnsiTheme="minorHAnsi" w:cstheme="minorBidi"/>
          <w:noProof/>
          <w:color w:val="auto"/>
          <w:kern w:val="2"/>
          <w:lang w:eastAsia="en-AU"/>
          <w14:ligatures w14:val="standardContextual"/>
        </w:rPr>
      </w:pPr>
      <w:hyperlink w:anchor="_Toc184390647" w:history="1">
        <w:r w:rsidR="00EE6AC4" w:rsidRPr="00187AD4">
          <w:rPr>
            <w:rStyle w:val="Hyperlink"/>
            <w:noProof/>
          </w:rPr>
          <w:t>2</w:t>
        </w:r>
        <w:r w:rsidR="00EE6AC4">
          <w:rPr>
            <w:rFonts w:asciiTheme="minorHAnsi" w:eastAsiaTheme="minorEastAsia" w:hAnsiTheme="minorHAnsi" w:cstheme="minorBidi"/>
            <w:noProof/>
            <w:color w:val="auto"/>
            <w:kern w:val="2"/>
            <w:lang w:eastAsia="en-AU"/>
            <w14:ligatures w14:val="standardContextual"/>
          </w:rPr>
          <w:tab/>
        </w:r>
        <w:r w:rsidR="00EE6AC4" w:rsidRPr="00187AD4">
          <w:rPr>
            <w:rStyle w:val="Hyperlink"/>
            <w:noProof/>
          </w:rPr>
          <w:t>Risk Management Framework Overview</w:t>
        </w:r>
        <w:r w:rsidR="00EE6AC4">
          <w:rPr>
            <w:noProof/>
            <w:webHidden/>
          </w:rPr>
          <w:tab/>
        </w:r>
        <w:r w:rsidR="00EE6AC4">
          <w:rPr>
            <w:noProof/>
            <w:webHidden/>
          </w:rPr>
          <w:fldChar w:fldCharType="begin"/>
        </w:r>
        <w:r w:rsidR="00EE6AC4">
          <w:rPr>
            <w:noProof/>
            <w:webHidden/>
          </w:rPr>
          <w:instrText xml:space="preserve"> PAGEREF _Toc184390647 \h </w:instrText>
        </w:r>
        <w:r w:rsidR="00EE6AC4">
          <w:rPr>
            <w:noProof/>
            <w:webHidden/>
          </w:rPr>
        </w:r>
        <w:r w:rsidR="00EE6AC4">
          <w:rPr>
            <w:noProof/>
            <w:webHidden/>
          </w:rPr>
          <w:fldChar w:fldCharType="separate"/>
        </w:r>
        <w:r w:rsidR="00042E75">
          <w:rPr>
            <w:noProof/>
            <w:webHidden/>
          </w:rPr>
          <w:t>3</w:t>
        </w:r>
        <w:r w:rsidR="00EE6AC4">
          <w:rPr>
            <w:noProof/>
            <w:webHidden/>
          </w:rPr>
          <w:fldChar w:fldCharType="end"/>
        </w:r>
      </w:hyperlink>
    </w:p>
    <w:p w14:paraId="7DF9C6FD" w14:textId="6A128C94" w:rsidR="00EE6AC4" w:rsidRDefault="00221A7D" w:rsidP="00620A64">
      <w:pPr>
        <w:pStyle w:val="TOC1"/>
        <w:ind w:left="0"/>
        <w:rPr>
          <w:rFonts w:asciiTheme="minorHAnsi" w:eastAsiaTheme="minorEastAsia" w:hAnsiTheme="minorHAnsi" w:cstheme="minorBidi"/>
          <w:noProof/>
          <w:color w:val="auto"/>
          <w:kern w:val="2"/>
          <w:lang w:eastAsia="en-AU"/>
          <w14:ligatures w14:val="standardContextual"/>
        </w:rPr>
      </w:pPr>
      <w:hyperlink w:anchor="_Toc184390736" w:history="1">
        <w:r w:rsidR="00EE6AC4" w:rsidRPr="00187AD4">
          <w:rPr>
            <w:rStyle w:val="Hyperlink"/>
            <w:noProof/>
          </w:rPr>
          <w:t>3</w:t>
        </w:r>
        <w:r w:rsidR="00EE6AC4">
          <w:rPr>
            <w:rFonts w:asciiTheme="minorHAnsi" w:eastAsiaTheme="minorEastAsia" w:hAnsiTheme="minorHAnsi" w:cstheme="minorBidi"/>
            <w:noProof/>
            <w:color w:val="auto"/>
            <w:kern w:val="2"/>
            <w:lang w:eastAsia="en-AU"/>
            <w14:ligatures w14:val="standardContextual"/>
          </w:rPr>
          <w:tab/>
        </w:r>
        <w:r w:rsidR="00EE6AC4" w:rsidRPr="00187AD4">
          <w:rPr>
            <w:rStyle w:val="Hyperlink"/>
            <w:noProof/>
          </w:rPr>
          <w:t>Risk Management Process</w:t>
        </w:r>
        <w:r w:rsidR="00EE6AC4">
          <w:rPr>
            <w:noProof/>
            <w:webHidden/>
          </w:rPr>
          <w:tab/>
        </w:r>
        <w:r w:rsidR="00EE6AC4">
          <w:rPr>
            <w:noProof/>
            <w:webHidden/>
          </w:rPr>
          <w:fldChar w:fldCharType="begin"/>
        </w:r>
        <w:r w:rsidR="00EE6AC4">
          <w:rPr>
            <w:noProof/>
            <w:webHidden/>
          </w:rPr>
          <w:instrText xml:space="preserve"> PAGEREF _Toc184390736 \h </w:instrText>
        </w:r>
        <w:r w:rsidR="00EE6AC4">
          <w:rPr>
            <w:noProof/>
            <w:webHidden/>
          </w:rPr>
        </w:r>
        <w:r w:rsidR="00EE6AC4">
          <w:rPr>
            <w:noProof/>
            <w:webHidden/>
          </w:rPr>
          <w:fldChar w:fldCharType="separate"/>
        </w:r>
        <w:r w:rsidR="00042E75">
          <w:rPr>
            <w:noProof/>
            <w:webHidden/>
          </w:rPr>
          <w:t>5</w:t>
        </w:r>
        <w:r w:rsidR="00EE6AC4">
          <w:rPr>
            <w:noProof/>
            <w:webHidden/>
          </w:rPr>
          <w:fldChar w:fldCharType="end"/>
        </w:r>
      </w:hyperlink>
    </w:p>
    <w:p w14:paraId="7253E359" w14:textId="18E1B6D4" w:rsidR="00EE6AC4" w:rsidRDefault="00221A7D" w:rsidP="00F47306">
      <w:pPr>
        <w:pStyle w:val="TOC2"/>
        <w:ind w:firstLine="1134"/>
        <w:rPr>
          <w:rFonts w:asciiTheme="minorHAnsi" w:eastAsiaTheme="minorEastAsia" w:hAnsiTheme="minorHAnsi" w:cstheme="minorBidi"/>
          <w:noProof/>
          <w:color w:val="auto"/>
          <w:kern w:val="2"/>
          <w:lang w:eastAsia="en-AU"/>
          <w14:ligatures w14:val="standardContextual"/>
        </w:rPr>
      </w:pPr>
      <w:hyperlink w:anchor="_Toc184390737" w:history="1">
        <w:r w:rsidR="00EE6AC4" w:rsidRPr="00187AD4">
          <w:rPr>
            <w:rStyle w:val="Hyperlink"/>
            <w:noProof/>
          </w:rPr>
          <w:t>Step 1: Establish Scope, Context and Criteria</w:t>
        </w:r>
        <w:r w:rsidR="00EE6AC4">
          <w:rPr>
            <w:noProof/>
            <w:webHidden/>
          </w:rPr>
          <w:tab/>
        </w:r>
        <w:r w:rsidR="00EE6AC4">
          <w:rPr>
            <w:noProof/>
            <w:webHidden/>
          </w:rPr>
          <w:fldChar w:fldCharType="begin"/>
        </w:r>
        <w:r w:rsidR="00EE6AC4">
          <w:rPr>
            <w:noProof/>
            <w:webHidden/>
          </w:rPr>
          <w:instrText xml:space="preserve"> PAGEREF _Toc184390737 \h </w:instrText>
        </w:r>
        <w:r w:rsidR="00EE6AC4">
          <w:rPr>
            <w:noProof/>
            <w:webHidden/>
          </w:rPr>
        </w:r>
        <w:r w:rsidR="00EE6AC4">
          <w:rPr>
            <w:noProof/>
            <w:webHidden/>
          </w:rPr>
          <w:fldChar w:fldCharType="separate"/>
        </w:r>
        <w:r w:rsidR="00042E75">
          <w:rPr>
            <w:noProof/>
            <w:webHidden/>
          </w:rPr>
          <w:t>5</w:t>
        </w:r>
        <w:r w:rsidR="00EE6AC4">
          <w:rPr>
            <w:noProof/>
            <w:webHidden/>
          </w:rPr>
          <w:fldChar w:fldCharType="end"/>
        </w:r>
      </w:hyperlink>
    </w:p>
    <w:p w14:paraId="1745CEE3" w14:textId="0A0C38B1" w:rsidR="00EE6AC4" w:rsidRDefault="00221A7D" w:rsidP="00F47306">
      <w:pPr>
        <w:pStyle w:val="TOC2"/>
        <w:ind w:firstLine="1134"/>
        <w:rPr>
          <w:rFonts w:asciiTheme="minorHAnsi" w:eastAsiaTheme="minorEastAsia" w:hAnsiTheme="minorHAnsi" w:cstheme="minorBidi"/>
          <w:noProof/>
          <w:color w:val="auto"/>
          <w:kern w:val="2"/>
          <w:lang w:eastAsia="en-AU"/>
          <w14:ligatures w14:val="standardContextual"/>
        </w:rPr>
      </w:pPr>
      <w:hyperlink w:anchor="_Toc184390738" w:history="1">
        <w:r w:rsidR="00EE6AC4" w:rsidRPr="00187AD4">
          <w:rPr>
            <w:rStyle w:val="Hyperlink"/>
            <w:noProof/>
          </w:rPr>
          <w:t>Step 2: Risk assessment - Risk Identification</w:t>
        </w:r>
        <w:r w:rsidR="00EE6AC4">
          <w:rPr>
            <w:noProof/>
            <w:webHidden/>
          </w:rPr>
          <w:tab/>
        </w:r>
        <w:r w:rsidR="00EE6AC4">
          <w:rPr>
            <w:noProof/>
            <w:webHidden/>
          </w:rPr>
          <w:fldChar w:fldCharType="begin"/>
        </w:r>
        <w:r w:rsidR="00EE6AC4">
          <w:rPr>
            <w:noProof/>
            <w:webHidden/>
          </w:rPr>
          <w:instrText xml:space="preserve"> PAGEREF _Toc184390738 \h </w:instrText>
        </w:r>
        <w:r w:rsidR="00EE6AC4">
          <w:rPr>
            <w:noProof/>
            <w:webHidden/>
          </w:rPr>
        </w:r>
        <w:r w:rsidR="00EE6AC4">
          <w:rPr>
            <w:noProof/>
            <w:webHidden/>
          </w:rPr>
          <w:fldChar w:fldCharType="separate"/>
        </w:r>
        <w:r w:rsidR="00042E75">
          <w:rPr>
            <w:noProof/>
            <w:webHidden/>
          </w:rPr>
          <w:t>6</w:t>
        </w:r>
        <w:r w:rsidR="00EE6AC4">
          <w:rPr>
            <w:noProof/>
            <w:webHidden/>
          </w:rPr>
          <w:fldChar w:fldCharType="end"/>
        </w:r>
      </w:hyperlink>
    </w:p>
    <w:p w14:paraId="6C1E9030" w14:textId="7BD610B4" w:rsidR="00EE6AC4" w:rsidRDefault="00221A7D" w:rsidP="00F47306">
      <w:pPr>
        <w:pStyle w:val="TOC1"/>
        <w:ind w:firstLine="425"/>
        <w:rPr>
          <w:rFonts w:asciiTheme="minorHAnsi" w:eastAsiaTheme="minorEastAsia" w:hAnsiTheme="minorHAnsi" w:cstheme="minorBidi"/>
          <w:noProof/>
          <w:color w:val="auto"/>
          <w:kern w:val="2"/>
          <w:lang w:eastAsia="en-AU"/>
          <w14:ligatures w14:val="standardContextual"/>
        </w:rPr>
      </w:pPr>
      <w:hyperlink w:anchor="_Toc184390739" w:history="1">
        <w:r w:rsidR="00EE6AC4" w:rsidRPr="00187AD4">
          <w:rPr>
            <w:rStyle w:val="Hyperlink"/>
            <w:noProof/>
          </w:rPr>
          <w:t>Step 3: Risk Assessment - Risk Analysis</w:t>
        </w:r>
        <w:r w:rsidR="00EE6AC4">
          <w:rPr>
            <w:noProof/>
            <w:webHidden/>
          </w:rPr>
          <w:tab/>
        </w:r>
        <w:r w:rsidR="00EE6AC4">
          <w:rPr>
            <w:noProof/>
            <w:webHidden/>
          </w:rPr>
          <w:fldChar w:fldCharType="begin"/>
        </w:r>
        <w:r w:rsidR="00EE6AC4">
          <w:rPr>
            <w:noProof/>
            <w:webHidden/>
          </w:rPr>
          <w:instrText xml:space="preserve"> PAGEREF _Toc184390739 \h </w:instrText>
        </w:r>
        <w:r w:rsidR="00EE6AC4">
          <w:rPr>
            <w:noProof/>
            <w:webHidden/>
          </w:rPr>
        </w:r>
        <w:r w:rsidR="00EE6AC4">
          <w:rPr>
            <w:noProof/>
            <w:webHidden/>
          </w:rPr>
          <w:fldChar w:fldCharType="separate"/>
        </w:r>
        <w:r w:rsidR="00042E75">
          <w:rPr>
            <w:noProof/>
            <w:webHidden/>
          </w:rPr>
          <w:t>7</w:t>
        </w:r>
        <w:r w:rsidR="00EE6AC4">
          <w:rPr>
            <w:noProof/>
            <w:webHidden/>
          </w:rPr>
          <w:fldChar w:fldCharType="end"/>
        </w:r>
      </w:hyperlink>
    </w:p>
    <w:p w14:paraId="6B8E6457" w14:textId="1B342CF8" w:rsidR="00EE6AC4" w:rsidRPr="00F47306" w:rsidRDefault="00221A7D" w:rsidP="00F47306">
      <w:pPr>
        <w:pStyle w:val="TOC2"/>
        <w:ind w:left="709" w:firstLine="1134"/>
        <w:rPr>
          <w:rStyle w:val="Hyperlink"/>
          <w:noProof/>
        </w:rPr>
      </w:pPr>
      <w:hyperlink w:anchor="_Toc184390740" w:history="1">
        <w:r w:rsidR="00EE6AC4" w:rsidRPr="00187AD4">
          <w:rPr>
            <w:rStyle w:val="Hyperlink"/>
            <w:noProof/>
          </w:rPr>
          <w:t>Step 3.1: Identify Existing Controls</w:t>
        </w:r>
        <w:r w:rsidR="00EE6AC4" w:rsidRPr="00F47306">
          <w:rPr>
            <w:rStyle w:val="Hyperlink"/>
            <w:noProof/>
            <w:webHidden/>
          </w:rPr>
          <w:tab/>
        </w:r>
        <w:r w:rsidR="00EE6AC4" w:rsidRPr="00F47306">
          <w:rPr>
            <w:rStyle w:val="Hyperlink"/>
            <w:noProof/>
            <w:webHidden/>
          </w:rPr>
          <w:fldChar w:fldCharType="begin"/>
        </w:r>
        <w:r w:rsidR="00EE6AC4" w:rsidRPr="00F47306">
          <w:rPr>
            <w:rStyle w:val="Hyperlink"/>
            <w:noProof/>
            <w:webHidden/>
          </w:rPr>
          <w:instrText xml:space="preserve"> PAGEREF _Toc184390740 \h </w:instrText>
        </w:r>
        <w:r w:rsidR="00EE6AC4" w:rsidRPr="00F47306">
          <w:rPr>
            <w:rStyle w:val="Hyperlink"/>
            <w:noProof/>
            <w:webHidden/>
          </w:rPr>
        </w:r>
        <w:r w:rsidR="00EE6AC4" w:rsidRPr="00F47306">
          <w:rPr>
            <w:rStyle w:val="Hyperlink"/>
            <w:noProof/>
            <w:webHidden/>
          </w:rPr>
          <w:fldChar w:fldCharType="separate"/>
        </w:r>
        <w:r w:rsidR="00042E75">
          <w:rPr>
            <w:rStyle w:val="Hyperlink"/>
            <w:noProof/>
            <w:webHidden/>
          </w:rPr>
          <w:t>8</w:t>
        </w:r>
        <w:r w:rsidR="00EE6AC4" w:rsidRPr="00F47306">
          <w:rPr>
            <w:rStyle w:val="Hyperlink"/>
            <w:noProof/>
            <w:webHidden/>
          </w:rPr>
          <w:fldChar w:fldCharType="end"/>
        </w:r>
      </w:hyperlink>
    </w:p>
    <w:p w14:paraId="50AC54D1" w14:textId="1B20FDF1" w:rsidR="00EE6AC4" w:rsidRPr="00F47306" w:rsidRDefault="00221A7D" w:rsidP="00F47306">
      <w:pPr>
        <w:pStyle w:val="TOC2"/>
        <w:ind w:left="709" w:firstLine="1134"/>
        <w:rPr>
          <w:rStyle w:val="Hyperlink"/>
          <w:noProof/>
        </w:rPr>
      </w:pPr>
      <w:hyperlink w:anchor="_Toc184390741" w:history="1">
        <w:r w:rsidR="00EE6AC4" w:rsidRPr="00187AD4">
          <w:rPr>
            <w:rStyle w:val="Hyperlink"/>
            <w:noProof/>
          </w:rPr>
          <w:t>Step 3.2 Assess the Consequence</w:t>
        </w:r>
        <w:r w:rsidR="00EE6AC4" w:rsidRPr="00F47306">
          <w:rPr>
            <w:rStyle w:val="Hyperlink"/>
            <w:noProof/>
            <w:webHidden/>
          </w:rPr>
          <w:tab/>
        </w:r>
        <w:r w:rsidR="00EE6AC4" w:rsidRPr="00F47306">
          <w:rPr>
            <w:rStyle w:val="Hyperlink"/>
            <w:noProof/>
            <w:webHidden/>
          </w:rPr>
          <w:fldChar w:fldCharType="begin"/>
        </w:r>
        <w:r w:rsidR="00EE6AC4" w:rsidRPr="00F47306">
          <w:rPr>
            <w:rStyle w:val="Hyperlink"/>
            <w:noProof/>
            <w:webHidden/>
          </w:rPr>
          <w:instrText xml:space="preserve"> PAGEREF _Toc184390741 \h </w:instrText>
        </w:r>
        <w:r w:rsidR="00EE6AC4" w:rsidRPr="00F47306">
          <w:rPr>
            <w:rStyle w:val="Hyperlink"/>
            <w:noProof/>
            <w:webHidden/>
          </w:rPr>
        </w:r>
        <w:r w:rsidR="00EE6AC4" w:rsidRPr="00F47306">
          <w:rPr>
            <w:rStyle w:val="Hyperlink"/>
            <w:noProof/>
            <w:webHidden/>
          </w:rPr>
          <w:fldChar w:fldCharType="separate"/>
        </w:r>
        <w:r w:rsidR="00042E75">
          <w:rPr>
            <w:rStyle w:val="Hyperlink"/>
            <w:noProof/>
            <w:webHidden/>
          </w:rPr>
          <w:t>8</w:t>
        </w:r>
        <w:r w:rsidR="00EE6AC4" w:rsidRPr="00F47306">
          <w:rPr>
            <w:rStyle w:val="Hyperlink"/>
            <w:noProof/>
            <w:webHidden/>
          </w:rPr>
          <w:fldChar w:fldCharType="end"/>
        </w:r>
      </w:hyperlink>
    </w:p>
    <w:p w14:paraId="7E3EAF76" w14:textId="272BBCF2" w:rsidR="00EE6AC4" w:rsidRPr="00F47306" w:rsidRDefault="00221A7D" w:rsidP="00F47306">
      <w:pPr>
        <w:pStyle w:val="TOC2"/>
        <w:ind w:left="709" w:firstLine="1134"/>
        <w:rPr>
          <w:rStyle w:val="Hyperlink"/>
          <w:noProof/>
        </w:rPr>
      </w:pPr>
      <w:hyperlink w:anchor="_Toc184390742" w:history="1">
        <w:r w:rsidR="00EE6AC4" w:rsidRPr="00187AD4">
          <w:rPr>
            <w:rStyle w:val="Hyperlink"/>
            <w:noProof/>
          </w:rPr>
          <w:t>Step 3.3: Assess the Likelihood</w:t>
        </w:r>
        <w:r w:rsidR="00EE6AC4" w:rsidRPr="00F47306">
          <w:rPr>
            <w:rStyle w:val="Hyperlink"/>
            <w:noProof/>
            <w:webHidden/>
          </w:rPr>
          <w:tab/>
        </w:r>
        <w:r w:rsidR="00EE6AC4" w:rsidRPr="00F47306">
          <w:rPr>
            <w:rStyle w:val="Hyperlink"/>
            <w:noProof/>
            <w:webHidden/>
          </w:rPr>
          <w:fldChar w:fldCharType="begin"/>
        </w:r>
        <w:r w:rsidR="00EE6AC4" w:rsidRPr="00F47306">
          <w:rPr>
            <w:rStyle w:val="Hyperlink"/>
            <w:noProof/>
            <w:webHidden/>
          </w:rPr>
          <w:instrText xml:space="preserve"> PAGEREF _Toc184390742 \h </w:instrText>
        </w:r>
        <w:r w:rsidR="00EE6AC4" w:rsidRPr="00F47306">
          <w:rPr>
            <w:rStyle w:val="Hyperlink"/>
            <w:noProof/>
            <w:webHidden/>
          </w:rPr>
        </w:r>
        <w:r w:rsidR="00EE6AC4" w:rsidRPr="00F47306">
          <w:rPr>
            <w:rStyle w:val="Hyperlink"/>
            <w:noProof/>
            <w:webHidden/>
          </w:rPr>
          <w:fldChar w:fldCharType="separate"/>
        </w:r>
        <w:r w:rsidR="00042E75">
          <w:rPr>
            <w:rStyle w:val="Hyperlink"/>
            <w:noProof/>
            <w:webHidden/>
          </w:rPr>
          <w:t>8</w:t>
        </w:r>
        <w:r w:rsidR="00EE6AC4" w:rsidRPr="00F47306">
          <w:rPr>
            <w:rStyle w:val="Hyperlink"/>
            <w:noProof/>
            <w:webHidden/>
          </w:rPr>
          <w:fldChar w:fldCharType="end"/>
        </w:r>
      </w:hyperlink>
    </w:p>
    <w:p w14:paraId="45DE4464" w14:textId="155803F4" w:rsidR="00EE6AC4" w:rsidRPr="00F47306" w:rsidRDefault="00221A7D" w:rsidP="00F47306">
      <w:pPr>
        <w:pStyle w:val="TOC2"/>
        <w:ind w:left="709" w:firstLine="1134"/>
        <w:rPr>
          <w:rStyle w:val="Hyperlink"/>
          <w:noProof/>
        </w:rPr>
      </w:pPr>
      <w:hyperlink w:anchor="_Toc184390743" w:history="1">
        <w:r w:rsidR="00EE6AC4" w:rsidRPr="00187AD4">
          <w:rPr>
            <w:rStyle w:val="Hyperlink"/>
            <w:noProof/>
          </w:rPr>
          <w:t>Step 3.4 Rate the level of Risk</w:t>
        </w:r>
        <w:r w:rsidR="00EE6AC4" w:rsidRPr="00F47306">
          <w:rPr>
            <w:rStyle w:val="Hyperlink"/>
            <w:noProof/>
            <w:webHidden/>
          </w:rPr>
          <w:tab/>
        </w:r>
        <w:r w:rsidR="00EE6AC4" w:rsidRPr="00F47306">
          <w:rPr>
            <w:rStyle w:val="Hyperlink"/>
            <w:noProof/>
            <w:webHidden/>
          </w:rPr>
          <w:fldChar w:fldCharType="begin"/>
        </w:r>
        <w:r w:rsidR="00EE6AC4" w:rsidRPr="00F47306">
          <w:rPr>
            <w:rStyle w:val="Hyperlink"/>
            <w:noProof/>
            <w:webHidden/>
          </w:rPr>
          <w:instrText xml:space="preserve"> PAGEREF _Toc184390743 \h </w:instrText>
        </w:r>
        <w:r w:rsidR="00EE6AC4" w:rsidRPr="00F47306">
          <w:rPr>
            <w:rStyle w:val="Hyperlink"/>
            <w:noProof/>
            <w:webHidden/>
          </w:rPr>
        </w:r>
        <w:r w:rsidR="00EE6AC4" w:rsidRPr="00F47306">
          <w:rPr>
            <w:rStyle w:val="Hyperlink"/>
            <w:noProof/>
            <w:webHidden/>
          </w:rPr>
          <w:fldChar w:fldCharType="separate"/>
        </w:r>
        <w:r w:rsidR="00042E75">
          <w:rPr>
            <w:rStyle w:val="Hyperlink"/>
            <w:noProof/>
            <w:webHidden/>
          </w:rPr>
          <w:t>8</w:t>
        </w:r>
        <w:r w:rsidR="00EE6AC4" w:rsidRPr="00F47306">
          <w:rPr>
            <w:rStyle w:val="Hyperlink"/>
            <w:noProof/>
            <w:webHidden/>
          </w:rPr>
          <w:fldChar w:fldCharType="end"/>
        </w:r>
      </w:hyperlink>
    </w:p>
    <w:p w14:paraId="7AF29A59" w14:textId="451E428B" w:rsidR="00EE6AC4" w:rsidRDefault="00221A7D" w:rsidP="00F47306">
      <w:pPr>
        <w:pStyle w:val="TOC1"/>
        <w:ind w:firstLine="425"/>
        <w:rPr>
          <w:rFonts w:asciiTheme="minorHAnsi" w:eastAsiaTheme="minorEastAsia" w:hAnsiTheme="minorHAnsi" w:cstheme="minorBidi"/>
          <w:noProof/>
          <w:color w:val="auto"/>
          <w:kern w:val="2"/>
          <w:lang w:eastAsia="en-AU"/>
          <w14:ligatures w14:val="standardContextual"/>
        </w:rPr>
      </w:pPr>
      <w:hyperlink w:anchor="_Toc184390744" w:history="1">
        <w:r w:rsidR="00EE6AC4" w:rsidRPr="00187AD4">
          <w:rPr>
            <w:rStyle w:val="Hyperlink"/>
            <w:noProof/>
          </w:rPr>
          <w:t>Step 4: Risk Assessment – Risk Evaluation</w:t>
        </w:r>
        <w:r w:rsidR="00EE6AC4">
          <w:rPr>
            <w:noProof/>
            <w:webHidden/>
          </w:rPr>
          <w:tab/>
        </w:r>
        <w:r w:rsidR="00EE6AC4">
          <w:rPr>
            <w:noProof/>
            <w:webHidden/>
          </w:rPr>
          <w:fldChar w:fldCharType="begin"/>
        </w:r>
        <w:r w:rsidR="00EE6AC4">
          <w:rPr>
            <w:noProof/>
            <w:webHidden/>
          </w:rPr>
          <w:instrText xml:space="preserve"> PAGEREF _Toc184390744 \h </w:instrText>
        </w:r>
        <w:r w:rsidR="00EE6AC4">
          <w:rPr>
            <w:noProof/>
            <w:webHidden/>
          </w:rPr>
        </w:r>
        <w:r w:rsidR="00EE6AC4">
          <w:rPr>
            <w:noProof/>
            <w:webHidden/>
          </w:rPr>
          <w:fldChar w:fldCharType="separate"/>
        </w:r>
        <w:r w:rsidR="00042E75">
          <w:rPr>
            <w:noProof/>
            <w:webHidden/>
          </w:rPr>
          <w:t>9</w:t>
        </w:r>
        <w:r w:rsidR="00EE6AC4">
          <w:rPr>
            <w:noProof/>
            <w:webHidden/>
          </w:rPr>
          <w:fldChar w:fldCharType="end"/>
        </w:r>
      </w:hyperlink>
    </w:p>
    <w:p w14:paraId="4818495C" w14:textId="524C1E64" w:rsidR="00EE6AC4" w:rsidRDefault="00221A7D" w:rsidP="00F47306">
      <w:pPr>
        <w:pStyle w:val="TOC1"/>
        <w:ind w:firstLine="425"/>
        <w:rPr>
          <w:rFonts w:asciiTheme="minorHAnsi" w:eastAsiaTheme="minorEastAsia" w:hAnsiTheme="minorHAnsi" w:cstheme="minorBidi"/>
          <w:noProof/>
          <w:color w:val="auto"/>
          <w:kern w:val="2"/>
          <w:lang w:eastAsia="en-AU"/>
          <w14:ligatures w14:val="standardContextual"/>
        </w:rPr>
      </w:pPr>
      <w:hyperlink w:anchor="_Toc184390745" w:history="1">
        <w:r w:rsidR="00EE6AC4" w:rsidRPr="00187AD4">
          <w:rPr>
            <w:rStyle w:val="Hyperlink"/>
            <w:noProof/>
          </w:rPr>
          <w:t>Step 5: Risk Assessment – Risk Treatment</w:t>
        </w:r>
        <w:r w:rsidR="00EE6AC4">
          <w:rPr>
            <w:noProof/>
            <w:webHidden/>
          </w:rPr>
          <w:tab/>
        </w:r>
        <w:r w:rsidR="00EE6AC4">
          <w:rPr>
            <w:noProof/>
            <w:webHidden/>
          </w:rPr>
          <w:fldChar w:fldCharType="begin"/>
        </w:r>
        <w:r w:rsidR="00EE6AC4">
          <w:rPr>
            <w:noProof/>
            <w:webHidden/>
          </w:rPr>
          <w:instrText xml:space="preserve"> PAGEREF _Toc184390745 \h </w:instrText>
        </w:r>
        <w:r w:rsidR="00EE6AC4">
          <w:rPr>
            <w:noProof/>
            <w:webHidden/>
          </w:rPr>
        </w:r>
        <w:r w:rsidR="00EE6AC4">
          <w:rPr>
            <w:noProof/>
            <w:webHidden/>
          </w:rPr>
          <w:fldChar w:fldCharType="separate"/>
        </w:r>
        <w:r w:rsidR="00042E75">
          <w:rPr>
            <w:noProof/>
            <w:webHidden/>
          </w:rPr>
          <w:t>9</w:t>
        </w:r>
        <w:r w:rsidR="00EE6AC4">
          <w:rPr>
            <w:noProof/>
            <w:webHidden/>
          </w:rPr>
          <w:fldChar w:fldCharType="end"/>
        </w:r>
      </w:hyperlink>
    </w:p>
    <w:p w14:paraId="66C3202B" w14:textId="4B86A522" w:rsidR="00EE6AC4" w:rsidRPr="00F47306" w:rsidRDefault="00221A7D" w:rsidP="00F47306">
      <w:pPr>
        <w:pStyle w:val="TOC2"/>
        <w:ind w:left="709" w:firstLine="1134"/>
        <w:rPr>
          <w:rStyle w:val="Hyperlink"/>
          <w:noProof/>
        </w:rPr>
      </w:pPr>
      <w:hyperlink w:anchor="_Toc184390746" w:history="1">
        <w:r w:rsidR="00EE6AC4" w:rsidRPr="00187AD4">
          <w:rPr>
            <w:rStyle w:val="Hyperlink"/>
            <w:noProof/>
          </w:rPr>
          <w:t>Step 5.1: Consider risk treatment options</w:t>
        </w:r>
        <w:r w:rsidR="00EE6AC4" w:rsidRPr="00F47306">
          <w:rPr>
            <w:rStyle w:val="Hyperlink"/>
            <w:noProof/>
            <w:webHidden/>
          </w:rPr>
          <w:tab/>
        </w:r>
        <w:r w:rsidR="00EE6AC4" w:rsidRPr="00F47306">
          <w:rPr>
            <w:rStyle w:val="Hyperlink"/>
            <w:noProof/>
            <w:webHidden/>
          </w:rPr>
          <w:fldChar w:fldCharType="begin"/>
        </w:r>
        <w:r w:rsidR="00EE6AC4" w:rsidRPr="00F47306">
          <w:rPr>
            <w:rStyle w:val="Hyperlink"/>
            <w:noProof/>
            <w:webHidden/>
          </w:rPr>
          <w:instrText xml:space="preserve"> PAGEREF _Toc184390746 \h </w:instrText>
        </w:r>
        <w:r w:rsidR="00EE6AC4" w:rsidRPr="00F47306">
          <w:rPr>
            <w:rStyle w:val="Hyperlink"/>
            <w:noProof/>
            <w:webHidden/>
          </w:rPr>
        </w:r>
        <w:r w:rsidR="00EE6AC4" w:rsidRPr="00F47306">
          <w:rPr>
            <w:rStyle w:val="Hyperlink"/>
            <w:noProof/>
            <w:webHidden/>
          </w:rPr>
          <w:fldChar w:fldCharType="separate"/>
        </w:r>
        <w:r w:rsidR="00042E75">
          <w:rPr>
            <w:rStyle w:val="Hyperlink"/>
            <w:noProof/>
            <w:webHidden/>
          </w:rPr>
          <w:t>9</w:t>
        </w:r>
        <w:r w:rsidR="00EE6AC4" w:rsidRPr="00F47306">
          <w:rPr>
            <w:rStyle w:val="Hyperlink"/>
            <w:noProof/>
            <w:webHidden/>
          </w:rPr>
          <w:fldChar w:fldCharType="end"/>
        </w:r>
      </w:hyperlink>
    </w:p>
    <w:p w14:paraId="66B5F1FA" w14:textId="69DFA28A" w:rsidR="00EE6AC4" w:rsidRPr="00F47306" w:rsidRDefault="00221A7D" w:rsidP="00F47306">
      <w:pPr>
        <w:pStyle w:val="TOC2"/>
        <w:ind w:left="709" w:firstLine="1134"/>
        <w:rPr>
          <w:rStyle w:val="Hyperlink"/>
          <w:noProof/>
        </w:rPr>
      </w:pPr>
      <w:hyperlink w:anchor="_Toc184390747" w:history="1">
        <w:r w:rsidR="00EE6AC4" w:rsidRPr="00187AD4">
          <w:rPr>
            <w:rStyle w:val="Hyperlink"/>
            <w:noProof/>
          </w:rPr>
          <w:t>Step 5.2 Treatment action plans</w:t>
        </w:r>
        <w:r w:rsidR="00EE6AC4" w:rsidRPr="00F47306">
          <w:rPr>
            <w:rStyle w:val="Hyperlink"/>
            <w:noProof/>
            <w:webHidden/>
          </w:rPr>
          <w:tab/>
        </w:r>
        <w:r w:rsidR="00EE6AC4" w:rsidRPr="00F47306">
          <w:rPr>
            <w:rStyle w:val="Hyperlink"/>
            <w:noProof/>
            <w:webHidden/>
          </w:rPr>
          <w:fldChar w:fldCharType="begin"/>
        </w:r>
        <w:r w:rsidR="00EE6AC4" w:rsidRPr="00F47306">
          <w:rPr>
            <w:rStyle w:val="Hyperlink"/>
            <w:noProof/>
            <w:webHidden/>
          </w:rPr>
          <w:instrText xml:space="preserve"> PAGEREF _Toc184390747 \h </w:instrText>
        </w:r>
        <w:r w:rsidR="00EE6AC4" w:rsidRPr="00F47306">
          <w:rPr>
            <w:rStyle w:val="Hyperlink"/>
            <w:noProof/>
            <w:webHidden/>
          </w:rPr>
        </w:r>
        <w:r w:rsidR="00EE6AC4" w:rsidRPr="00F47306">
          <w:rPr>
            <w:rStyle w:val="Hyperlink"/>
            <w:noProof/>
            <w:webHidden/>
          </w:rPr>
          <w:fldChar w:fldCharType="separate"/>
        </w:r>
        <w:r w:rsidR="00042E75">
          <w:rPr>
            <w:rStyle w:val="Hyperlink"/>
            <w:noProof/>
            <w:webHidden/>
          </w:rPr>
          <w:t>10</w:t>
        </w:r>
        <w:r w:rsidR="00EE6AC4" w:rsidRPr="00F47306">
          <w:rPr>
            <w:rStyle w:val="Hyperlink"/>
            <w:noProof/>
            <w:webHidden/>
          </w:rPr>
          <w:fldChar w:fldCharType="end"/>
        </w:r>
      </w:hyperlink>
    </w:p>
    <w:p w14:paraId="6D10F449" w14:textId="0DAAF051" w:rsidR="00EE6AC4" w:rsidRPr="00F47306" w:rsidRDefault="00221A7D" w:rsidP="00F47306">
      <w:pPr>
        <w:pStyle w:val="TOC1"/>
        <w:ind w:firstLine="425"/>
        <w:rPr>
          <w:rStyle w:val="Hyperlink"/>
          <w:noProof/>
        </w:rPr>
      </w:pPr>
      <w:hyperlink w:anchor="_Toc184390748" w:history="1">
        <w:r w:rsidR="00EE6AC4" w:rsidRPr="00187AD4">
          <w:rPr>
            <w:rStyle w:val="Hyperlink"/>
            <w:noProof/>
          </w:rPr>
          <w:t>Step 6: Monitoring and Reporting (ongoing)</w:t>
        </w:r>
        <w:r w:rsidR="00EE6AC4" w:rsidRPr="00F47306">
          <w:rPr>
            <w:rStyle w:val="Hyperlink"/>
            <w:noProof/>
            <w:webHidden/>
          </w:rPr>
          <w:tab/>
        </w:r>
        <w:r w:rsidR="00EE6AC4" w:rsidRPr="00F47306">
          <w:rPr>
            <w:rStyle w:val="Hyperlink"/>
            <w:noProof/>
            <w:webHidden/>
          </w:rPr>
          <w:fldChar w:fldCharType="begin"/>
        </w:r>
        <w:r w:rsidR="00EE6AC4" w:rsidRPr="00F47306">
          <w:rPr>
            <w:rStyle w:val="Hyperlink"/>
            <w:noProof/>
            <w:webHidden/>
          </w:rPr>
          <w:instrText xml:space="preserve"> PAGEREF _Toc184390748 \h </w:instrText>
        </w:r>
        <w:r w:rsidR="00EE6AC4" w:rsidRPr="00F47306">
          <w:rPr>
            <w:rStyle w:val="Hyperlink"/>
            <w:noProof/>
            <w:webHidden/>
          </w:rPr>
        </w:r>
        <w:r w:rsidR="00EE6AC4" w:rsidRPr="00F47306">
          <w:rPr>
            <w:rStyle w:val="Hyperlink"/>
            <w:noProof/>
            <w:webHidden/>
          </w:rPr>
          <w:fldChar w:fldCharType="separate"/>
        </w:r>
        <w:r w:rsidR="00042E75">
          <w:rPr>
            <w:rStyle w:val="Hyperlink"/>
            <w:noProof/>
            <w:webHidden/>
          </w:rPr>
          <w:t>10</w:t>
        </w:r>
        <w:r w:rsidR="00EE6AC4" w:rsidRPr="00F47306">
          <w:rPr>
            <w:rStyle w:val="Hyperlink"/>
            <w:noProof/>
            <w:webHidden/>
          </w:rPr>
          <w:fldChar w:fldCharType="end"/>
        </w:r>
      </w:hyperlink>
    </w:p>
    <w:p w14:paraId="3E788703" w14:textId="21F516DE" w:rsidR="00EE6AC4" w:rsidRPr="00F47306" w:rsidRDefault="00221A7D" w:rsidP="00F47306">
      <w:pPr>
        <w:pStyle w:val="TOC1"/>
        <w:ind w:firstLine="425"/>
        <w:rPr>
          <w:rStyle w:val="Hyperlink"/>
          <w:noProof/>
        </w:rPr>
      </w:pPr>
      <w:hyperlink w:anchor="_Toc184390749" w:history="1">
        <w:r w:rsidR="00EE6AC4" w:rsidRPr="00187AD4">
          <w:rPr>
            <w:rStyle w:val="Hyperlink"/>
            <w:noProof/>
          </w:rPr>
          <w:t>Step 7: Communication and Consultation (ongoing)</w:t>
        </w:r>
        <w:r w:rsidR="00EE6AC4" w:rsidRPr="00F47306">
          <w:rPr>
            <w:rStyle w:val="Hyperlink"/>
            <w:noProof/>
            <w:webHidden/>
          </w:rPr>
          <w:tab/>
        </w:r>
        <w:r w:rsidR="00EE6AC4" w:rsidRPr="00F47306">
          <w:rPr>
            <w:rStyle w:val="Hyperlink"/>
            <w:noProof/>
            <w:webHidden/>
          </w:rPr>
          <w:fldChar w:fldCharType="begin"/>
        </w:r>
        <w:r w:rsidR="00EE6AC4" w:rsidRPr="00F47306">
          <w:rPr>
            <w:rStyle w:val="Hyperlink"/>
            <w:noProof/>
            <w:webHidden/>
          </w:rPr>
          <w:instrText xml:space="preserve"> PAGEREF _Toc184390749 \h </w:instrText>
        </w:r>
        <w:r w:rsidR="00EE6AC4" w:rsidRPr="00F47306">
          <w:rPr>
            <w:rStyle w:val="Hyperlink"/>
            <w:noProof/>
            <w:webHidden/>
          </w:rPr>
        </w:r>
        <w:r w:rsidR="00EE6AC4" w:rsidRPr="00F47306">
          <w:rPr>
            <w:rStyle w:val="Hyperlink"/>
            <w:noProof/>
            <w:webHidden/>
          </w:rPr>
          <w:fldChar w:fldCharType="separate"/>
        </w:r>
        <w:r w:rsidR="00042E75">
          <w:rPr>
            <w:rStyle w:val="Hyperlink"/>
            <w:noProof/>
            <w:webHidden/>
          </w:rPr>
          <w:t>11</w:t>
        </w:r>
        <w:r w:rsidR="00EE6AC4" w:rsidRPr="00F47306">
          <w:rPr>
            <w:rStyle w:val="Hyperlink"/>
            <w:noProof/>
            <w:webHidden/>
          </w:rPr>
          <w:fldChar w:fldCharType="end"/>
        </w:r>
      </w:hyperlink>
    </w:p>
    <w:p w14:paraId="30E0468C" w14:textId="5496E065" w:rsidR="00EE6AC4" w:rsidRPr="00F47306" w:rsidRDefault="00221A7D" w:rsidP="00620A64">
      <w:pPr>
        <w:pStyle w:val="TOC1"/>
        <w:ind w:left="0"/>
        <w:rPr>
          <w:rStyle w:val="Hyperlink"/>
          <w:noProof/>
        </w:rPr>
      </w:pPr>
      <w:hyperlink w:anchor="_Toc184390750" w:history="1">
        <w:r w:rsidR="00EE6AC4" w:rsidRPr="00187AD4">
          <w:rPr>
            <w:rStyle w:val="Hyperlink"/>
            <w:noProof/>
          </w:rPr>
          <w:t>4</w:t>
        </w:r>
        <w:r w:rsidR="00EE6AC4" w:rsidRPr="00F47306">
          <w:rPr>
            <w:rStyle w:val="Hyperlink"/>
            <w:noProof/>
          </w:rPr>
          <w:tab/>
        </w:r>
        <w:r w:rsidR="00EE6AC4" w:rsidRPr="00187AD4">
          <w:rPr>
            <w:rStyle w:val="Hyperlink"/>
            <w:noProof/>
          </w:rPr>
          <w:t>Three Lines of Defence model</w:t>
        </w:r>
        <w:r w:rsidR="00EE6AC4" w:rsidRPr="00F47306">
          <w:rPr>
            <w:rStyle w:val="Hyperlink"/>
            <w:noProof/>
            <w:webHidden/>
          </w:rPr>
          <w:tab/>
        </w:r>
        <w:r w:rsidR="00EE6AC4" w:rsidRPr="00F47306">
          <w:rPr>
            <w:rStyle w:val="Hyperlink"/>
            <w:noProof/>
            <w:webHidden/>
          </w:rPr>
          <w:fldChar w:fldCharType="begin"/>
        </w:r>
        <w:r w:rsidR="00EE6AC4" w:rsidRPr="00F47306">
          <w:rPr>
            <w:rStyle w:val="Hyperlink"/>
            <w:noProof/>
            <w:webHidden/>
          </w:rPr>
          <w:instrText xml:space="preserve"> PAGEREF _Toc184390750 \h </w:instrText>
        </w:r>
        <w:r w:rsidR="00EE6AC4" w:rsidRPr="00F47306">
          <w:rPr>
            <w:rStyle w:val="Hyperlink"/>
            <w:noProof/>
            <w:webHidden/>
          </w:rPr>
        </w:r>
        <w:r w:rsidR="00EE6AC4" w:rsidRPr="00F47306">
          <w:rPr>
            <w:rStyle w:val="Hyperlink"/>
            <w:noProof/>
            <w:webHidden/>
          </w:rPr>
          <w:fldChar w:fldCharType="separate"/>
        </w:r>
        <w:r w:rsidR="00042E75">
          <w:rPr>
            <w:rStyle w:val="Hyperlink"/>
            <w:noProof/>
            <w:webHidden/>
          </w:rPr>
          <w:t>12</w:t>
        </w:r>
        <w:r w:rsidR="00EE6AC4" w:rsidRPr="00F47306">
          <w:rPr>
            <w:rStyle w:val="Hyperlink"/>
            <w:noProof/>
            <w:webHidden/>
          </w:rPr>
          <w:fldChar w:fldCharType="end"/>
        </w:r>
      </w:hyperlink>
    </w:p>
    <w:p w14:paraId="26FF3523" w14:textId="0D3E3467" w:rsidR="00EE6AC4" w:rsidRPr="00F47306" w:rsidRDefault="00221A7D" w:rsidP="00620A64">
      <w:pPr>
        <w:pStyle w:val="TOC1"/>
        <w:ind w:left="0"/>
        <w:rPr>
          <w:rStyle w:val="Hyperlink"/>
          <w:noProof/>
        </w:rPr>
      </w:pPr>
      <w:hyperlink w:anchor="_Toc184390751" w:history="1">
        <w:r w:rsidR="00EE6AC4" w:rsidRPr="00187AD4">
          <w:rPr>
            <w:rStyle w:val="Hyperlink"/>
            <w:noProof/>
          </w:rPr>
          <w:t>5</w:t>
        </w:r>
        <w:r w:rsidR="00EE6AC4" w:rsidRPr="00F47306">
          <w:rPr>
            <w:rStyle w:val="Hyperlink"/>
            <w:noProof/>
          </w:rPr>
          <w:tab/>
        </w:r>
        <w:r w:rsidR="00EE6AC4" w:rsidRPr="00187AD4">
          <w:rPr>
            <w:rStyle w:val="Hyperlink"/>
            <w:noProof/>
          </w:rPr>
          <w:t>Additional information</w:t>
        </w:r>
        <w:r w:rsidR="00EE6AC4" w:rsidRPr="00F47306">
          <w:rPr>
            <w:rStyle w:val="Hyperlink"/>
            <w:noProof/>
            <w:webHidden/>
          </w:rPr>
          <w:tab/>
        </w:r>
        <w:r w:rsidR="00EE6AC4" w:rsidRPr="00F47306">
          <w:rPr>
            <w:rStyle w:val="Hyperlink"/>
            <w:noProof/>
            <w:webHidden/>
          </w:rPr>
          <w:fldChar w:fldCharType="begin"/>
        </w:r>
        <w:r w:rsidR="00EE6AC4" w:rsidRPr="00F47306">
          <w:rPr>
            <w:rStyle w:val="Hyperlink"/>
            <w:noProof/>
            <w:webHidden/>
          </w:rPr>
          <w:instrText xml:space="preserve"> PAGEREF _Toc184390751 \h </w:instrText>
        </w:r>
        <w:r w:rsidR="00EE6AC4" w:rsidRPr="00F47306">
          <w:rPr>
            <w:rStyle w:val="Hyperlink"/>
            <w:noProof/>
            <w:webHidden/>
          </w:rPr>
        </w:r>
        <w:r w:rsidR="00EE6AC4" w:rsidRPr="00F47306">
          <w:rPr>
            <w:rStyle w:val="Hyperlink"/>
            <w:noProof/>
            <w:webHidden/>
          </w:rPr>
          <w:fldChar w:fldCharType="separate"/>
        </w:r>
        <w:r w:rsidR="00042E75">
          <w:rPr>
            <w:rStyle w:val="Hyperlink"/>
            <w:noProof/>
            <w:webHidden/>
          </w:rPr>
          <w:t>12</w:t>
        </w:r>
        <w:r w:rsidR="00EE6AC4" w:rsidRPr="00F47306">
          <w:rPr>
            <w:rStyle w:val="Hyperlink"/>
            <w:noProof/>
            <w:webHidden/>
          </w:rPr>
          <w:fldChar w:fldCharType="end"/>
        </w:r>
      </w:hyperlink>
    </w:p>
    <w:p w14:paraId="103FA9AF" w14:textId="348D721D" w:rsidR="00134A1B" w:rsidRDefault="003D5653" w:rsidP="004556AB">
      <w:pPr>
        <w:pStyle w:val="TOC1"/>
        <w:spacing w:before="0"/>
        <w:ind w:left="0"/>
      </w:pPr>
      <w:r w:rsidRPr="004556AB">
        <w:rPr>
          <w:rStyle w:val="Hyperlink"/>
          <w:noProof/>
        </w:rPr>
        <w:fldChar w:fldCharType="end"/>
      </w:r>
      <w:bookmarkStart w:id="1" w:name="_Toc9321277"/>
    </w:p>
    <w:p w14:paraId="72673CBA" w14:textId="6D28684D" w:rsidR="002B02A3" w:rsidRDefault="002B02A3">
      <w:pPr>
        <w:spacing w:after="0" w:line="240" w:lineRule="auto"/>
        <w:rPr>
          <w:rFonts w:eastAsia="Times New Roman"/>
        </w:rPr>
      </w:pPr>
      <w:bookmarkStart w:id="2" w:name="_Toc178942413"/>
      <w:bookmarkStart w:id="3" w:name="_Toc184040827"/>
      <w:bookmarkStart w:id="4" w:name="_Toc184390627"/>
      <w:bookmarkStart w:id="5" w:name="_Hlk99976045"/>
      <w:bookmarkEnd w:id="1"/>
      <w:bookmarkEnd w:id="2"/>
      <w:bookmarkEnd w:id="3"/>
      <w:bookmarkEnd w:id="4"/>
      <w:r>
        <w:br w:type="page"/>
      </w:r>
    </w:p>
    <w:p w14:paraId="5BDA2D22" w14:textId="77777777" w:rsidR="00145B0E" w:rsidRDefault="00145B0E" w:rsidP="00310E61">
      <w:pPr>
        <w:pStyle w:val="Heading1"/>
      </w:pPr>
      <w:bookmarkStart w:id="6" w:name="_Toc178942414"/>
      <w:bookmarkStart w:id="7" w:name="_Toc184040828"/>
      <w:bookmarkStart w:id="8" w:name="_Toc184390628"/>
      <w:bookmarkStart w:id="9" w:name="_Toc184040832"/>
      <w:bookmarkStart w:id="10" w:name="_Toc184390632"/>
      <w:bookmarkStart w:id="11" w:name="_Toc184040834"/>
      <w:bookmarkStart w:id="12" w:name="_Toc184390634"/>
      <w:bookmarkStart w:id="13" w:name="_Toc184040836"/>
      <w:bookmarkStart w:id="14" w:name="_Toc184390636"/>
      <w:bookmarkStart w:id="15" w:name="_Toc184040846"/>
      <w:bookmarkStart w:id="16" w:name="_Toc184390646"/>
      <w:bookmarkStart w:id="17" w:name="_Toc184390647"/>
      <w:bookmarkEnd w:id="6"/>
      <w:bookmarkEnd w:id="7"/>
      <w:bookmarkEnd w:id="8"/>
      <w:bookmarkEnd w:id="9"/>
      <w:bookmarkEnd w:id="10"/>
      <w:bookmarkEnd w:id="11"/>
      <w:bookmarkEnd w:id="12"/>
      <w:bookmarkEnd w:id="13"/>
      <w:bookmarkEnd w:id="14"/>
      <w:bookmarkEnd w:id="15"/>
      <w:bookmarkEnd w:id="16"/>
      <w:r>
        <w:lastRenderedPageBreak/>
        <w:t>Risk Management Framework Overview</w:t>
      </w:r>
      <w:bookmarkEnd w:id="17"/>
      <w:r>
        <w:t xml:space="preserve"> </w:t>
      </w:r>
    </w:p>
    <w:p w14:paraId="21EFFD71" w14:textId="5FBA6E92" w:rsidR="00CC2B3F" w:rsidRDefault="00CC2B3F" w:rsidP="00C82413">
      <w:pPr>
        <w:pStyle w:val="ClauseA"/>
      </w:pPr>
      <w:r>
        <w:t>The purpose of risk management is the creation and protection of value. It improves performance, encourages innovation and supports the achievement of objectives. It improves decision-making through greater awareness of business risks and their potential impacts, positive and/or negative.</w:t>
      </w:r>
    </w:p>
    <w:p w14:paraId="0EDA9E30" w14:textId="74AD7948" w:rsidR="00CC2B3F" w:rsidRDefault="006A29A3" w:rsidP="00C82413">
      <w:pPr>
        <w:pStyle w:val="ClauseA"/>
      </w:pPr>
      <w:r>
        <w:rPr>
          <w:noProof/>
        </w:rPr>
        <w:drawing>
          <wp:anchor distT="0" distB="0" distL="114300" distR="114300" simplePos="0" relativeHeight="251660288" behindDoc="0" locked="0" layoutInCell="1" allowOverlap="1" wp14:anchorId="22D93ED5" wp14:editId="3555C6C3">
            <wp:simplePos x="0" y="0"/>
            <wp:positionH relativeFrom="margin">
              <wp:posOffset>378460</wp:posOffset>
            </wp:positionH>
            <wp:positionV relativeFrom="paragraph">
              <wp:posOffset>1082675</wp:posOffset>
            </wp:positionV>
            <wp:extent cx="6076950" cy="4362450"/>
            <wp:effectExtent l="0" t="0" r="0" b="0"/>
            <wp:wrapSquare wrapText="bothSides"/>
            <wp:docPr id="2064009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76950" cy="4362450"/>
                    </a:xfrm>
                    <a:prstGeom prst="rect">
                      <a:avLst/>
                    </a:prstGeom>
                    <a:noFill/>
                    <a:ln>
                      <a:noFill/>
                    </a:ln>
                  </pic:spPr>
                </pic:pic>
              </a:graphicData>
            </a:graphic>
          </wp:anchor>
        </w:drawing>
      </w:r>
      <w:r w:rsidR="00B34150">
        <w:rPr>
          <w:i/>
          <w:iCs/>
        </w:rPr>
        <w:t xml:space="preserve">The University has adopted the </w:t>
      </w:r>
      <w:r w:rsidR="00CC2B3F" w:rsidRPr="00DC302E">
        <w:rPr>
          <w:i/>
          <w:iCs/>
        </w:rPr>
        <w:t>AS/NZS ISO 31000:2018 Risk Management</w:t>
      </w:r>
      <w:r w:rsidR="00CC2B3F">
        <w:t xml:space="preserve"> standard that pr</w:t>
      </w:r>
      <w:r w:rsidR="00B34150">
        <w:t>ovides</w:t>
      </w:r>
      <w:r w:rsidR="00CC2B3F">
        <w:t xml:space="preserve"> a </w:t>
      </w:r>
      <w:r w:rsidR="00B34150">
        <w:t xml:space="preserve">structured </w:t>
      </w:r>
      <w:r w:rsidR="00CC2B3F">
        <w:t xml:space="preserve">framework, principles and process for managing risks </w:t>
      </w:r>
      <w:r w:rsidR="00B34150">
        <w:t>effectively</w:t>
      </w:r>
      <w:r w:rsidR="00CC2B3F">
        <w:t xml:space="preserve">. </w:t>
      </w:r>
      <w:r w:rsidR="00B34150" w:rsidRPr="00B34150">
        <w:t>These are integrated into the University's governance and operations to support informed decision-making and resilience.</w:t>
      </w:r>
    </w:p>
    <w:p w14:paraId="5C025694" w14:textId="2160180F" w:rsidR="00145B0E" w:rsidRDefault="00145B0E" w:rsidP="00C82413">
      <w:pPr>
        <w:pStyle w:val="ClauseA"/>
      </w:pPr>
      <w:r>
        <w:t>The</w:t>
      </w:r>
      <w:r w:rsidR="005827A4">
        <w:t xml:space="preserve"> </w:t>
      </w:r>
      <w:r w:rsidR="005827A4" w:rsidRPr="00447268">
        <w:t>Risk Management Framework</w:t>
      </w:r>
      <w:r w:rsidDel="005827A4">
        <w:t xml:space="preserve"> </w:t>
      </w:r>
      <w:r>
        <w:t>consists of the organisational arrangements (including roles and responsibilities), practices and supporting tools required to implement consistency and embed risk</w:t>
      </w:r>
      <w:r w:rsidR="00310E61">
        <w:t xml:space="preserve"> </w:t>
      </w:r>
      <w:r>
        <w:t xml:space="preserve">management into the culture, processes and systems of the University. </w:t>
      </w:r>
      <w:r w:rsidR="003A5E62">
        <w:t>The Framework is guided by core principles that ensure risk management is integrated, structured, and tailored to the University’s unique context, fostering informed decision-making and continuous improvement.</w:t>
      </w:r>
      <w:r w:rsidR="008056D7" w:rsidRPr="008056D7">
        <w:t xml:space="preserve"> </w:t>
      </w:r>
      <w:r w:rsidR="008056D7">
        <w:t xml:space="preserve">Underpinned by </w:t>
      </w:r>
      <w:r w:rsidR="008056D7" w:rsidRPr="00B34150">
        <w:t xml:space="preserve">leadership and commitment </w:t>
      </w:r>
      <w:r w:rsidR="008056D7">
        <w:t xml:space="preserve">it </w:t>
      </w:r>
      <w:r w:rsidR="008056D7" w:rsidRPr="00B34150">
        <w:t xml:space="preserve">promotes </w:t>
      </w:r>
      <w:proofErr w:type="gramStart"/>
      <w:r w:rsidR="008056D7" w:rsidRPr="00B34150">
        <w:t>a proactive</w:t>
      </w:r>
      <w:proofErr w:type="gramEnd"/>
      <w:r w:rsidR="008056D7" w:rsidRPr="00B34150">
        <w:t xml:space="preserve"> culture of risk awareness across all levels of the University.</w:t>
      </w:r>
      <w:r w:rsidR="008056D7">
        <w:t xml:space="preserve"> </w:t>
      </w:r>
    </w:p>
    <w:p w14:paraId="7E010A4A" w14:textId="7888AEC8" w:rsidR="00FB60D3" w:rsidRDefault="00FB60D3">
      <w:pPr>
        <w:spacing w:after="0" w:line="240" w:lineRule="auto"/>
        <w:rPr>
          <w:rFonts w:eastAsia="Times New Roman"/>
          <w:b/>
          <w:color w:val="3E8638"/>
          <w:sz w:val="16"/>
          <w:szCs w:val="16"/>
        </w:rPr>
      </w:pPr>
      <w:r>
        <w:rPr>
          <w:sz w:val="16"/>
          <w:szCs w:val="16"/>
        </w:rPr>
        <w:br w:type="page"/>
      </w:r>
    </w:p>
    <w:p w14:paraId="60C054D0" w14:textId="10D769C4" w:rsidR="00145B0E" w:rsidRDefault="00145B0E" w:rsidP="00C82413">
      <w:pPr>
        <w:pStyle w:val="ClauseA"/>
      </w:pPr>
      <w:r>
        <w:lastRenderedPageBreak/>
        <w:t xml:space="preserve">The key elements of the </w:t>
      </w:r>
      <w:r w:rsidR="001C1634">
        <w:t xml:space="preserve">Risk Management </w:t>
      </w:r>
      <w:r>
        <w:t>Framework are</w:t>
      </w:r>
      <w:r w:rsidR="00310E61">
        <w:t xml:space="preserve"> —</w:t>
      </w:r>
    </w:p>
    <w:p w14:paraId="4D82A2BA" w14:textId="6B594DEB" w:rsidR="00145B0E" w:rsidRDefault="001D489A" w:rsidP="006656D1">
      <w:pPr>
        <w:pStyle w:val="Heading5"/>
        <w:ind w:left="2268" w:hanging="866"/>
      </w:pPr>
      <w:hyperlink r:id="rId16" w:anchor="policy-search_q=risk&amp;policy-search_e=0" w:history="1">
        <w:r w:rsidR="00E83B51" w:rsidRPr="001D489A">
          <w:rPr>
            <w:rStyle w:val="Hyperlink"/>
          </w:rPr>
          <w:t>Policy</w:t>
        </w:r>
      </w:hyperlink>
      <w:r w:rsidR="00E83B51">
        <w:t xml:space="preserve"> </w:t>
      </w:r>
      <w:r w:rsidR="00C165C4">
        <w:t>– expresses the required Risk Management practices and behaviours</w:t>
      </w:r>
      <w:r w:rsidR="00145B0E">
        <w:t xml:space="preserve"> </w:t>
      </w:r>
    </w:p>
    <w:p w14:paraId="27A99A61" w14:textId="2137CFBC" w:rsidR="00145B0E" w:rsidRDefault="00FC7B09" w:rsidP="006656D1">
      <w:pPr>
        <w:pStyle w:val="Heading5"/>
        <w:ind w:left="2268" w:hanging="866"/>
      </w:pPr>
      <w:hyperlink r:id="rId17" w:history="1">
        <w:r w:rsidRPr="00FC7B09">
          <w:rPr>
            <w:rStyle w:val="Hyperlink"/>
          </w:rPr>
          <w:t>Guideline</w:t>
        </w:r>
      </w:hyperlink>
      <w:r>
        <w:rPr>
          <w:rStyle w:val="Hyperlink"/>
        </w:rPr>
        <w:t xml:space="preserve"> </w:t>
      </w:r>
      <w:r w:rsidR="00C165C4">
        <w:t>- t</w:t>
      </w:r>
      <w:r w:rsidR="00145B0E">
        <w:t>o be read in conjunction with the Policy. To guide, direct and assist</w:t>
      </w:r>
      <w:r w:rsidR="00C165C4">
        <w:t xml:space="preserve"> e</w:t>
      </w:r>
      <w:r w:rsidR="00145B0E">
        <w:t xml:space="preserve">veryone to understand </w:t>
      </w:r>
      <w:r w:rsidR="005827A4">
        <w:t>and apply</w:t>
      </w:r>
      <w:r w:rsidR="00145B0E">
        <w:t xml:space="preserve"> risk management </w:t>
      </w:r>
      <w:r w:rsidR="005827A4">
        <w:t>practices effectively</w:t>
      </w:r>
      <w:r w:rsidR="00145B0E">
        <w:t xml:space="preserve">. </w:t>
      </w:r>
    </w:p>
    <w:p w14:paraId="309448CA" w14:textId="1C8677F7" w:rsidR="00145B0E" w:rsidRPr="001C1634" w:rsidRDefault="004741FE" w:rsidP="006656D1">
      <w:pPr>
        <w:pStyle w:val="Clause1"/>
        <w:ind w:left="2268" w:hanging="866"/>
      </w:pPr>
      <w:hyperlink r:id="rId18" w:history="1">
        <w:r w:rsidR="00145B0E" w:rsidRPr="004741FE">
          <w:rPr>
            <w:rStyle w:val="Hyperlink"/>
          </w:rPr>
          <w:t>Risk Appetite Statement</w:t>
        </w:r>
      </w:hyperlink>
      <w:r w:rsidR="00145B0E" w:rsidRPr="001C1634">
        <w:t xml:space="preserve"> </w:t>
      </w:r>
      <w:r w:rsidR="00C165C4" w:rsidRPr="001C1634">
        <w:t>– d</w:t>
      </w:r>
      <w:r w:rsidR="00145B0E" w:rsidRPr="001C1634">
        <w:t>efines</w:t>
      </w:r>
      <w:r w:rsidR="00C165C4" w:rsidRPr="001C1634">
        <w:t xml:space="preserve"> </w:t>
      </w:r>
      <w:r w:rsidR="00145B0E" w:rsidRPr="001C1634">
        <w:t xml:space="preserve">the degree of risk that the University is willing to accept in pursuit of its strategic and </w:t>
      </w:r>
      <w:r w:rsidR="001C1634" w:rsidRPr="001C1634">
        <w:t>operational</w:t>
      </w:r>
      <w:r w:rsidR="00145B0E" w:rsidRPr="001C1634">
        <w:t xml:space="preserve"> objectives. It is used to guide University </w:t>
      </w:r>
      <w:r w:rsidR="00857DB8">
        <w:t>Officers</w:t>
      </w:r>
      <w:r w:rsidR="00857DB8" w:rsidRPr="001C1634">
        <w:t xml:space="preserve"> </w:t>
      </w:r>
      <w:r w:rsidR="00145B0E" w:rsidRPr="001C1634">
        <w:t xml:space="preserve">in decision making by defining the boundaries for risk taking ensuring decisions align to the </w:t>
      </w:r>
      <w:r w:rsidR="001C1634" w:rsidRPr="001C1634">
        <w:t>University’s</w:t>
      </w:r>
      <w:r w:rsidR="00145B0E" w:rsidRPr="001C1634">
        <w:t xml:space="preserve"> risk appetite.</w:t>
      </w:r>
    </w:p>
    <w:p w14:paraId="43B94726" w14:textId="48BA80B2" w:rsidR="00145B0E" w:rsidRDefault="004741FE" w:rsidP="006656D1">
      <w:pPr>
        <w:pStyle w:val="Heading5"/>
        <w:ind w:left="2268" w:hanging="866"/>
      </w:pPr>
      <w:hyperlink r:id="rId19" w:history="1">
        <w:r w:rsidR="00145B0E" w:rsidRPr="004741FE">
          <w:rPr>
            <w:rStyle w:val="Hyperlink"/>
          </w:rPr>
          <w:t>Risk Matrix</w:t>
        </w:r>
      </w:hyperlink>
      <w:r w:rsidR="001C1634">
        <w:t xml:space="preserve"> – i</w:t>
      </w:r>
      <w:r w:rsidR="00145B0E">
        <w:t>s</w:t>
      </w:r>
      <w:r w:rsidR="001C1634">
        <w:t xml:space="preserve"> </w:t>
      </w:r>
      <w:r w:rsidR="00145B0E">
        <w:t xml:space="preserve">used to assist </w:t>
      </w:r>
      <w:r w:rsidR="005B0B4D">
        <w:t xml:space="preserve">University Officers </w:t>
      </w:r>
      <w:r w:rsidR="00145B0E">
        <w:t xml:space="preserve">in assessing the risk rating of various activities. It provides a consistent approach to rating risks by defining the range of consequence and likelihood. </w:t>
      </w:r>
    </w:p>
    <w:p w14:paraId="35EB4782" w14:textId="0FBAB5DA" w:rsidR="00145B0E" w:rsidRDefault="00145B0E" w:rsidP="006656D1">
      <w:pPr>
        <w:pStyle w:val="Heading5"/>
        <w:ind w:left="2268" w:hanging="866"/>
      </w:pPr>
      <w:r>
        <w:t xml:space="preserve">Roles and Responsibilities </w:t>
      </w:r>
      <w:r w:rsidR="001C1634">
        <w:t>– a</w:t>
      </w:r>
      <w:r>
        <w:t>ll</w:t>
      </w:r>
      <w:r w:rsidR="001C1634">
        <w:t xml:space="preserve"> </w:t>
      </w:r>
      <w:r w:rsidR="007F45B4">
        <w:t>University Officers</w:t>
      </w:r>
      <w:r>
        <w:t xml:space="preserve"> are expected to actively manage risk when undertaking any University activity. The Risk Policy formally outlines the delegations (i.e. roles and responsibilities) of all members of the University community. </w:t>
      </w:r>
    </w:p>
    <w:p w14:paraId="53F1D2BC" w14:textId="7FC0421F" w:rsidR="00D40E72" w:rsidRPr="00D40E72" w:rsidRDefault="00145B0E" w:rsidP="006656D1">
      <w:pPr>
        <w:pStyle w:val="Clause1"/>
        <w:ind w:left="2268" w:hanging="866"/>
      </w:pPr>
      <w:r w:rsidRPr="00D40E72">
        <w:t>Reporting</w:t>
      </w:r>
      <w:r>
        <w:t xml:space="preserve"> </w:t>
      </w:r>
      <w:r w:rsidR="001C1634">
        <w:t>– t</w:t>
      </w:r>
      <w:r>
        <w:t>he</w:t>
      </w:r>
      <w:r w:rsidR="001C1634">
        <w:t xml:space="preserve"> </w:t>
      </w:r>
      <w:r>
        <w:t xml:space="preserve">University has </w:t>
      </w:r>
      <w:r w:rsidR="00514525">
        <w:t xml:space="preserve">established multiple </w:t>
      </w:r>
      <w:r>
        <w:t xml:space="preserve">reporting requirements, </w:t>
      </w:r>
      <w:r w:rsidR="00514525">
        <w:t xml:space="preserve">which </w:t>
      </w:r>
      <w:r>
        <w:t>includ</w:t>
      </w:r>
      <w:r w:rsidR="00514525">
        <w:t>e</w:t>
      </w:r>
      <w:r>
        <w:t xml:space="preserve"> but </w:t>
      </w:r>
      <w:r w:rsidR="003C621A">
        <w:t xml:space="preserve">are </w:t>
      </w:r>
      <w:r>
        <w:t>not limited to, risk reporting to the</w:t>
      </w:r>
      <w:r w:rsidR="001C1634">
        <w:t xml:space="preserve"> </w:t>
      </w:r>
      <w:r>
        <w:t>Executive</w:t>
      </w:r>
      <w:r w:rsidR="0001470A">
        <w:t xml:space="preserve"> Safety and Risk Management Committee</w:t>
      </w:r>
      <w:r>
        <w:t>,</w:t>
      </w:r>
      <w:r w:rsidR="003C621A">
        <w:t xml:space="preserve"> the</w:t>
      </w:r>
      <w:r>
        <w:t xml:space="preserve"> Audit and Risk Committee</w:t>
      </w:r>
      <w:r w:rsidR="003C621A">
        <w:t>,</w:t>
      </w:r>
      <w:r>
        <w:t xml:space="preserve"> and Senate</w:t>
      </w:r>
      <w:r w:rsidR="00D40E72">
        <w:t xml:space="preserve">. </w:t>
      </w:r>
      <w:r w:rsidR="00C30B3C">
        <w:t>The r</w:t>
      </w:r>
      <w:r w:rsidR="00D40E72" w:rsidRPr="00D40E72">
        <w:t xml:space="preserve">eporting frequency and detail vary based on the type of risk and </w:t>
      </w:r>
      <w:r w:rsidR="00C30B3C">
        <w:t>the</w:t>
      </w:r>
      <w:r w:rsidR="00D40E72" w:rsidRPr="00D40E72">
        <w:t xml:space="preserve"> risk rating.</w:t>
      </w:r>
    </w:p>
    <w:p w14:paraId="451ED783" w14:textId="6F2C2DFD" w:rsidR="00145B0E" w:rsidRDefault="00145B0E" w:rsidP="006656D1">
      <w:pPr>
        <w:pStyle w:val="Heading5"/>
        <w:ind w:left="2268" w:hanging="866"/>
      </w:pPr>
      <w:r>
        <w:t xml:space="preserve">Assurance </w:t>
      </w:r>
      <w:r w:rsidR="001C1634">
        <w:t xml:space="preserve">- </w:t>
      </w:r>
      <w:r>
        <w:t xml:space="preserve">the University will review the framework </w:t>
      </w:r>
      <w:r w:rsidR="0068760A">
        <w:t xml:space="preserve">on a regular basis </w:t>
      </w:r>
      <w:r>
        <w:t>to ensure risk management is relevant, effective and achieves its purpose.</w:t>
      </w:r>
    </w:p>
    <w:p w14:paraId="3167A233" w14:textId="45E57571" w:rsidR="008F1834" w:rsidRPr="00F6576B" w:rsidRDefault="00BB171F" w:rsidP="00C82413">
      <w:pPr>
        <w:pStyle w:val="ClauseA"/>
      </w:pPr>
      <w:r>
        <w:t xml:space="preserve">The University’s </w:t>
      </w:r>
      <w:r w:rsidR="00145B0E">
        <w:t xml:space="preserve">approach to managing the </w:t>
      </w:r>
      <w:proofErr w:type="gramStart"/>
      <w:r w:rsidR="00145B0E">
        <w:t>different types</w:t>
      </w:r>
      <w:proofErr w:type="gramEnd"/>
      <w:r w:rsidR="00145B0E">
        <w:t xml:space="preserve"> of risks is </w:t>
      </w:r>
      <w:r w:rsidR="005E49EB">
        <w:t>summarised below:</w:t>
      </w:r>
      <w:r w:rsidR="00145B0E" w:rsidDel="005E49EB">
        <w:t xml:space="preserve"> </w:t>
      </w:r>
    </w:p>
    <w:tbl>
      <w:tblPr>
        <w:tblW w:w="10093" w:type="dxa"/>
        <w:tblInd w:w="137" w:type="dxa"/>
        <w:tblLook w:val="04A0" w:firstRow="1" w:lastRow="0" w:firstColumn="1" w:lastColumn="0" w:noHBand="0" w:noVBand="1"/>
      </w:tblPr>
      <w:tblGrid>
        <w:gridCol w:w="1509"/>
        <w:gridCol w:w="2063"/>
        <w:gridCol w:w="2127"/>
        <w:gridCol w:w="2126"/>
        <w:gridCol w:w="2268"/>
      </w:tblGrid>
      <w:tr w:rsidR="00BB5637" w14:paraId="240A7E61" w14:textId="761C1C12" w:rsidTr="009505B6">
        <w:trPr>
          <w:tblHeader/>
        </w:trPr>
        <w:tc>
          <w:tcPr>
            <w:tcW w:w="15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EC5D79" w14:textId="11D26885" w:rsidR="009C2CAF" w:rsidRPr="00A1670D" w:rsidRDefault="00F91FD9" w:rsidP="00A1670D">
            <w:pPr>
              <w:jc w:val="center"/>
              <w:rPr>
                <w:b/>
                <w:bCs/>
              </w:rPr>
            </w:pPr>
            <w:r>
              <w:rPr>
                <w:b/>
                <w:bCs/>
              </w:rPr>
              <w:t>RISK TYPE</w:t>
            </w:r>
          </w:p>
        </w:tc>
        <w:tc>
          <w:tcPr>
            <w:tcW w:w="206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CDBA1BD" w14:textId="4536610C" w:rsidR="009C2CAF" w:rsidRPr="00A1670D" w:rsidRDefault="00F91FD9" w:rsidP="00A1670D">
            <w:pPr>
              <w:jc w:val="center"/>
              <w:rPr>
                <w:b/>
                <w:bCs/>
              </w:rPr>
            </w:pPr>
            <w:r>
              <w:rPr>
                <w:b/>
                <w:bCs/>
              </w:rPr>
              <w:t>Strategic Risk</w:t>
            </w:r>
          </w:p>
        </w:tc>
        <w:tc>
          <w:tcPr>
            <w:tcW w:w="21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D89233" w14:textId="2318785D" w:rsidR="009C2CAF" w:rsidRPr="00A1670D" w:rsidRDefault="00F91FD9" w:rsidP="00A1670D">
            <w:pPr>
              <w:jc w:val="center"/>
              <w:rPr>
                <w:b/>
                <w:bCs/>
              </w:rPr>
            </w:pPr>
            <w:r>
              <w:rPr>
                <w:b/>
                <w:bCs/>
              </w:rPr>
              <w:t>Operational Risk</w:t>
            </w:r>
          </w:p>
        </w:tc>
        <w:tc>
          <w:tcPr>
            <w:tcW w:w="212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6D6D63" w14:textId="253F5EA9" w:rsidR="009C2CAF" w:rsidRPr="00A1670D" w:rsidRDefault="00F91FD9" w:rsidP="00A1670D">
            <w:pPr>
              <w:jc w:val="center"/>
              <w:rPr>
                <w:b/>
                <w:bCs/>
              </w:rPr>
            </w:pPr>
            <w:r>
              <w:rPr>
                <w:b/>
                <w:bCs/>
              </w:rPr>
              <w:t>Compliance Risk</w:t>
            </w:r>
          </w:p>
        </w:tc>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6DCA5D" w14:textId="16193106" w:rsidR="009C2CAF" w:rsidRPr="00A1670D" w:rsidRDefault="00E77A52" w:rsidP="00A1670D">
            <w:pPr>
              <w:jc w:val="center"/>
              <w:rPr>
                <w:b/>
                <w:bCs/>
              </w:rPr>
            </w:pPr>
            <w:r>
              <w:rPr>
                <w:b/>
                <w:bCs/>
              </w:rPr>
              <w:t>Project Risk</w:t>
            </w:r>
          </w:p>
        </w:tc>
      </w:tr>
      <w:tr w:rsidR="00BB5637" w14:paraId="7B3130A1" w14:textId="0522380E" w:rsidTr="009505B6">
        <w:tc>
          <w:tcPr>
            <w:tcW w:w="1509" w:type="dxa"/>
            <w:tcBorders>
              <w:top w:val="single" w:sz="4" w:space="0" w:color="auto"/>
              <w:left w:val="single" w:sz="4" w:space="0" w:color="auto"/>
              <w:bottom w:val="single" w:sz="4" w:space="0" w:color="auto"/>
              <w:right w:val="single" w:sz="4" w:space="0" w:color="auto"/>
            </w:tcBorders>
          </w:tcPr>
          <w:p w14:paraId="273C600F" w14:textId="198C1A9F" w:rsidR="009C2CAF" w:rsidRPr="007B6E36" w:rsidRDefault="00920986" w:rsidP="00A1670D">
            <w:pPr>
              <w:spacing w:after="0"/>
              <w:jc w:val="center"/>
              <w:rPr>
                <w:b/>
                <w:bCs/>
                <w:sz w:val="18"/>
                <w:szCs w:val="18"/>
              </w:rPr>
            </w:pPr>
            <w:r w:rsidRPr="007B6E36">
              <w:rPr>
                <w:b/>
                <w:bCs/>
                <w:sz w:val="18"/>
                <w:szCs w:val="18"/>
              </w:rPr>
              <w:t>RISK DESCRIPTION</w:t>
            </w:r>
          </w:p>
        </w:tc>
        <w:tc>
          <w:tcPr>
            <w:tcW w:w="2063" w:type="dxa"/>
            <w:tcBorders>
              <w:top w:val="single" w:sz="4" w:space="0" w:color="auto"/>
              <w:left w:val="single" w:sz="4" w:space="0" w:color="auto"/>
              <w:bottom w:val="single" w:sz="4" w:space="0" w:color="auto"/>
              <w:right w:val="single" w:sz="4" w:space="0" w:color="auto"/>
            </w:tcBorders>
            <w:shd w:val="clear" w:color="auto" w:fill="auto"/>
          </w:tcPr>
          <w:p w14:paraId="56418DE9" w14:textId="46761026" w:rsidR="009C2CAF" w:rsidRDefault="009C2CAF" w:rsidP="00A1670D">
            <w:pPr>
              <w:spacing w:after="0"/>
              <w:jc w:val="center"/>
              <w:rPr>
                <w:sz w:val="18"/>
                <w:szCs w:val="18"/>
              </w:rPr>
            </w:pPr>
            <w:r w:rsidRPr="00FA68A0">
              <w:rPr>
                <w:sz w:val="18"/>
                <w:szCs w:val="18"/>
              </w:rPr>
              <w:t>Risk that may impact the University’s strategic objectives</w:t>
            </w:r>
            <w:r w:rsidRPr="00FA68A0" w:rsidDel="00023769">
              <w:rPr>
                <w:sz w:val="18"/>
                <w:szCs w:val="18"/>
              </w:rPr>
              <w:t xml:space="preserve"> </w:t>
            </w:r>
          </w:p>
          <w:p w14:paraId="10094C2F" w14:textId="62C1D6AD" w:rsidR="009C2CAF" w:rsidRPr="00D20BD1" w:rsidRDefault="009C2CAF" w:rsidP="00D20BD1">
            <w:pPr>
              <w:tabs>
                <w:tab w:val="left" w:pos="143"/>
              </w:tabs>
              <w:spacing w:after="0" w:line="240" w:lineRule="auto"/>
              <w:ind w:left="1"/>
              <w:jc w:val="center"/>
              <w:rPr>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6EDBDA8" w14:textId="41558B35" w:rsidR="009C2CAF" w:rsidRDefault="009C2CAF" w:rsidP="00023769">
            <w:pPr>
              <w:tabs>
                <w:tab w:val="left" w:pos="143"/>
              </w:tabs>
              <w:spacing w:after="0" w:line="240" w:lineRule="auto"/>
              <w:ind w:left="1"/>
              <w:jc w:val="center"/>
              <w:rPr>
                <w:sz w:val="18"/>
                <w:szCs w:val="18"/>
              </w:rPr>
            </w:pPr>
            <w:r w:rsidRPr="001F2486">
              <w:rPr>
                <w:sz w:val="18"/>
                <w:szCs w:val="18"/>
              </w:rPr>
              <w:t>Risk that may impact Business Units’ performance targets and delivery of outcomes</w:t>
            </w:r>
          </w:p>
          <w:p w14:paraId="6E667774" w14:textId="77777777" w:rsidR="009C2CAF" w:rsidRPr="00D20BD1" w:rsidRDefault="009C2CAF" w:rsidP="00023769">
            <w:pPr>
              <w:tabs>
                <w:tab w:val="left" w:pos="143"/>
              </w:tabs>
              <w:spacing w:after="0" w:line="240" w:lineRule="auto"/>
              <w:ind w:left="1"/>
              <w:jc w:val="center"/>
              <w:rPr>
                <w:sz w:val="8"/>
                <w:szCs w:val="8"/>
              </w:rPr>
            </w:pPr>
          </w:p>
          <w:p w14:paraId="5C2C8192" w14:textId="260D7C4E" w:rsidR="009C2CAF" w:rsidRPr="00832C5E" w:rsidRDefault="009C2CAF" w:rsidP="00023769">
            <w:pPr>
              <w:tabs>
                <w:tab w:val="left" w:pos="143"/>
              </w:tabs>
              <w:spacing w:after="0" w:line="240" w:lineRule="auto"/>
              <w:ind w:left="1"/>
              <w:jc w:val="center"/>
              <w:rPr>
                <w:sz w:val="18"/>
                <w:szCs w:val="18"/>
              </w:rPr>
            </w:pPr>
            <w:r w:rsidRPr="00832C5E">
              <w:rPr>
                <w:sz w:val="18"/>
                <w:szCs w:val="18"/>
              </w:rPr>
              <w:t>Can be drivers for strategic risks</w:t>
            </w:r>
          </w:p>
          <w:p w14:paraId="0A96C61E" w14:textId="517064F1" w:rsidR="009C2CAF" w:rsidRPr="00D20BD1" w:rsidRDefault="009C2CAF" w:rsidP="007B6E36">
            <w:pPr>
              <w:tabs>
                <w:tab w:val="left" w:pos="143"/>
              </w:tabs>
              <w:spacing w:after="0" w:line="240" w:lineRule="auto"/>
              <w:rPr>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449948A" w14:textId="1A525BE7" w:rsidR="009C2CAF" w:rsidRPr="00832C5E" w:rsidRDefault="009C2CAF" w:rsidP="002C09EA">
            <w:pPr>
              <w:tabs>
                <w:tab w:val="left" w:pos="143"/>
              </w:tabs>
              <w:spacing w:after="0" w:line="240" w:lineRule="auto"/>
              <w:ind w:left="1"/>
              <w:jc w:val="center"/>
              <w:rPr>
                <w:sz w:val="18"/>
                <w:szCs w:val="18"/>
              </w:rPr>
            </w:pPr>
            <w:r>
              <w:rPr>
                <w:sz w:val="18"/>
                <w:szCs w:val="18"/>
              </w:rPr>
              <w:t>Risk that may impact the University’s ability to meet obligations (e.g. legislative, industry/ governance codes and standards, community obligations etc.)</w:t>
            </w:r>
          </w:p>
          <w:p w14:paraId="5AC2B89C" w14:textId="26F57E2D" w:rsidR="009C2CAF" w:rsidRPr="00D20BD1" w:rsidRDefault="009C2CAF" w:rsidP="00D20BD1">
            <w:pPr>
              <w:tabs>
                <w:tab w:val="left" w:pos="143"/>
              </w:tabs>
              <w:spacing w:after="0" w:line="240" w:lineRule="auto"/>
              <w:ind w:left="1"/>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CCD15BB" w14:textId="3505DD5B" w:rsidR="009C2CAF" w:rsidRPr="00D20BD1" w:rsidRDefault="009C2CAF" w:rsidP="00674AA9">
            <w:pPr>
              <w:tabs>
                <w:tab w:val="left" w:pos="143"/>
              </w:tabs>
              <w:spacing w:after="0" w:line="240" w:lineRule="auto"/>
              <w:ind w:left="1"/>
              <w:jc w:val="center"/>
              <w:rPr>
                <w:sz w:val="18"/>
                <w:szCs w:val="18"/>
              </w:rPr>
            </w:pPr>
            <w:r w:rsidRPr="000A1C18">
              <w:rPr>
                <w:sz w:val="18"/>
                <w:szCs w:val="18"/>
              </w:rPr>
              <w:t>Risk that may impact Business Units change initiative or project deliverables, timelines, milestones, activities, budgets and output quality</w:t>
            </w:r>
            <w:r w:rsidR="008805D4" w:rsidRPr="000A1C18">
              <w:rPr>
                <w:sz w:val="18"/>
                <w:szCs w:val="18"/>
              </w:rPr>
              <w:t xml:space="preserve">. </w:t>
            </w:r>
          </w:p>
        </w:tc>
      </w:tr>
      <w:tr w:rsidR="00BB5637" w14:paraId="0E6E63C7" w14:textId="77777777" w:rsidTr="009505B6">
        <w:tc>
          <w:tcPr>
            <w:tcW w:w="1509" w:type="dxa"/>
            <w:tcBorders>
              <w:top w:val="single" w:sz="4" w:space="0" w:color="auto"/>
              <w:left w:val="single" w:sz="4" w:space="0" w:color="auto"/>
              <w:bottom w:val="single" w:sz="4" w:space="0" w:color="auto"/>
              <w:right w:val="single" w:sz="4" w:space="0" w:color="auto"/>
            </w:tcBorders>
          </w:tcPr>
          <w:p w14:paraId="2A0A2219" w14:textId="530D947D" w:rsidR="00E77A52" w:rsidRPr="007B6E36" w:rsidRDefault="00920986" w:rsidP="00A1670D">
            <w:pPr>
              <w:spacing w:after="0"/>
              <w:jc w:val="center"/>
              <w:rPr>
                <w:b/>
                <w:bCs/>
                <w:sz w:val="18"/>
                <w:szCs w:val="18"/>
              </w:rPr>
            </w:pPr>
            <w:r w:rsidRPr="007B6E36">
              <w:rPr>
                <w:b/>
                <w:bCs/>
                <w:sz w:val="18"/>
                <w:szCs w:val="18"/>
              </w:rPr>
              <w:t>RISK OWNER/S</w:t>
            </w:r>
          </w:p>
        </w:tc>
        <w:tc>
          <w:tcPr>
            <w:tcW w:w="2063" w:type="dxa"/>
            <w:tcBorders>
              <w:top w:val="single" w:sz="4" w:space="0" w:color="auto"/>
              <w:left w:val="single" w:sz="4" w:space="0" w:color="auto"/>
              <w:bottom w:val="single" w:sz="4" w:space="0" w:color="auto"/>
              <w:right w:val="single" w:sz="4" w:space="0" w:color="auto"/>
            </w:tcBorders>
            <w:shd w:val="clear" w:color="auto" w:fill="auto"/>
          </w:tcPr>
          <w:p w14:paraId="61CAE2F6" w14:textId="3CDFD445" w:rsidR="00E77A52" w:rsidRPr="00FA68A0" w:rsidRDefault="005A3A17" w:rsidP="005A3A17">
            <w:pPr>
              <w:spacing w:after="0"/>
              <w:jc w:val="center"/>
              <w:rPr>
                <w:sz w:val="18"/>
                <w:szCs w:val="18"/>
              </w:rPr>
            </w:pPr>
            <w:r w:rsidRPr="00832C5E">
              <w:rPr>
                <w:sz w:val="18"/>
                <w:szCs w:val="18"/>
              </w:rPr>
              <w:t>Vice-Chancellor and Executive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F71D4F4" w14:textId="7A140B17" w:rsidR="00E77A52" w:rsidRPr="001F2486" w:rsidRDefault="005A3A17" w:rsidP="00497FDD">
            <w:pPr>
              <w:spacing w:after="0"/>
              <w:jc w:val="center"/>
              <w:rPr>
                <w:sz w:val="18"/>
                <w:szCs w:val="18"/>
              </w:rPr>
            </w:pPr>
            <w:r w:rsidRPr="00832C5E">
              <w:rPr>
                <w:sz w:val="18"/>
                <w:szCs w:val="18"/>
              </w:rPr>
              <w:t>Directors and Heads of Business Units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D036976" w14:textId="23D811AE" w:rsidR="00E77A52" w:rsidRPr="00D20BD1" w:rsidDel="00023769" w:rsidRDefault="005A3A17" w:rsidP="005A3A17">
            <w:pPr>
              <w:spacing w:after="0"/>
              <w:jc w:val="center"/>
              <w:rPr>
                <w:sz w:val="18"/>
                <w:szCs w:val="18"/>
              </w:rPr>
            </w:pPr>
            <w:r w:rsidRPr="00832C5E">
              <w:rPr>
                <w:sz w:val="18"/>
                <w:szCs w:val="18"/>
              </w:rPr>
              <w:t>Directors</w:t>
            </w:r>
            <w:r>
              <w:rPr>
                <w:sz w:val="18"/>
                <w:szCs w:val="18"/>
              </w:rPr>
              <w:t xml:space="preserve"> and</w:t>
            </w:r>
            <w:r w:rsidRPr="00832C5E">
              <w:rPr>
                <w:sz w:val="18"/>
                <w:szCs w:val="18"/>
              </w:rPr>
              <w:t xml:space="preserve"> Heads of Business Units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F19F05" w14:textId="653057A1" w:rsidR="00E77A52" w:rsidRPr="000A1C18" w:rsidRDefault="005A3A17" w:rsidP="005A3A17">
            <w:pPr>
              <w:spacing w:after="0"/>
              <w:jc w:val="center"/>
              <w:rPr>
                <w:sz w:val="18"/>
                <w:szCs w:val="18"/>
              </w:rPr>
            </w:pPr>
            <w:r w:rsidRPr="00832C5E">
              <w:rPr>
                <w:sz w:val="18"/>
                <w:szCs w:val="18"/>
              </w:rPr>
              <w:t>Directors/Project Managers</w:t>
            </w:r>
          </w:p>
        </w:tc>
      </w:tr>
      <w:tr w:rsidR="00BB5637" w14:paraId="2C32DFD3" w14:textId="77777777" w:rsidTr="009505B6">
        <w:tc>
          <w:tcPr>
            <w:tcW w:w="1509" w:type="dxa"/>
            <w:tcBorders>
              <w:top w:val="single" w:sz="4" w:space="0" w:color="auto"/>
              <w:left w:val="single" w:sz="4" w:space="0" w:color="auto"/>
              <w:bottom w:val="single" w:sz="4" w:space="0" w:color="auto"/>
              <w:right w:val="single" w:sz="4" w:space="0" w:color="auto"/>
            </w:tcBorders>
          </w:tcPr>
          <w:p w14:paraId="38B56168" w14:textId="457CEEB5" w:rsidR="00920986" w:rsidRPr="007B6E36" w:rsidRDefault="00C30EFE" w:rsidP="00A1670D">
            <w:pPr>
              <w:spacing w:after="0"/>
              <w:jc w:val="center"/>
              <w:rPr>
                <w:b/>
                <w:bCs/>
                <w:sz w:val="18"/>
                <w:szCs w:val="18"/>
              </w:rPr>
            </w:pPr>
            <w:r w:rsidRPr="007B6E36">
              <w:rPr>
                <w:b/>
                <w:bCs/>
                <w:sz w:val="18"/>
                <w:szCs w:val="18"/>
              </w:rPr>
              <w:t>OWNERS RESPON</w:t>
            </w:r>
            <w:r w:rsidR="005A3A17" w:rsidRPr="007B6E36">
              <w:rPr>
                <w:b/>
                <w:bCs/>
                <w:sz w:val="18"/>
                <w:szCs w:val="18"/>
              </w:rPr>
              <w:t>SIBILITY</w:t>
            </w:r>
          </w:p>
        </w:tc>
        <w:tc>
          <w:tcPr>
            <w:tcW w:w="2063" w:type="dxa"/>
            <w:tcBorders>
              <w:top w:val="single" w:sz="4" w:space="0" w:color="auto"/>
              <w:left w:val="single" w:sz="4" w:space="0" w:color="auto"/>
              <w:bottom w:val="single" w:sz="4" w:space="0" w:color="auto"/>
              <w:right w:val="single" w:sz="4" w:space="0" w:color="auto"/>
            </w:tcBorders>
            <w:shd w:val="clear" w:color="auto" w:fill="auto"/>
          </w:tcPr>
          <w:p w14:paraId="581D6F5F" w14:textId="77777777" w:rsidR="006B0941" w:rsidRPr="00832C5E" w:rsidRDefault="006B0941" w:rsidP="006B0941">
            <w:pPr>
              <w:numPr>
                <w:ilvl w:val="0"/>
                <w:numId w:val="38"/>
              </w:numPr>
              <w:tabs>
                <w:tab w:val="left" w:pos="143"/>
              </w:tabs>
              <w:spacing w:after="0" w:line="240" w:lineRule="auto"/>
              <w:ind w:left="1" w:firstLine="0"/>
              <w:rPr>
                <w:sz w:val="18"/>
                <w:szCs w:val="18"/>
              </w:rPr>
            </w:pPr>
            <w:r w:rsidRPr="00832C5E">
              <w:rPr>
                <w:sz w:val="18"/>
                <w:szCs w:val="18"/>
              </w:rPr>
              <w:t>Identify</w:t>
            </w:r>
            <w:r>
              <w:rPr>
                <w:sz w:val="18"/>
                <w:szCs w:val="18"/>
              </w:rPr>
              <w:t xml:space="preserve"> and assess</w:t>
            </w:r>
            <w:r w:rsidRPr="00832C5E">
              <w:rPr>
                <w:sz w:val="18"/>
                <w:szCs w:val="18"/>
              </w:rPr>
              <w:t xml:space="preserve"> strategic risks</w:t>
            </w:r>
          </w:p>
          <w:p w14:paraId="7C467DF4" w14:textId="77777777" w:rsidR="006B0941" w:rsidRPr="00832C5E" w:rsidRDefault="006B0941" w:rsidP="006B0941">
            <w:pPr>
              <w:numPr>
                <w:ilvl w:val="0"/>
                <w:numId w:val="38"/>
              </w:numPr>
              <w:tabs>
                <w:tab w:val="left" w:pos="143"/>
              </w:tabs>
              <w:spacing w:after="0" w:line="240" w:lineRule="auto"/>
              <w:ind w:left="1" w:firstLine="0"/>
              <w:rPr>
                <w:sz w:val="18"/>
                <w:szCs w:val="18"/>
              </w:rPr>
            </w:pPr>
            <w:r w:rsidRPr="00832C5E">
              <w:rPr>
                <w:sz w:val="18"/>
                <w:szCs w:val="18"/>
              </w:rPr>
              <w:t xml:space="preserve">Develop treatment plans </w:t>
            </w:r>
            <w:r>
              <w:rPr>
                <w:sz w:val="18"/>
                <w:szCs w:val="18"/>
              </w:rPr>
              <w:t>as</w:t>
            </w:r>
            <w:r w:rsidRPr="00832C5E">
              <w:rPr>
                <w:sz w:val="18"/>
                <w:szCs w:val="18"/>
              </w:rPr>
              <w:t xml:space="preserve"> necessary</w:t>
            </w:r>
          </w:p>
          <w:p w14:paraId="2166976B" w14:textId="23973B86" w:rsidR="00920986" w:rsidRPr="006B0941" w:rsidRDefault="006B0941" w:rsidP="00497FDD">
            <w:pPr>
              <w:numPr>
                <w:ilvl w:val="0"/>
                <w:numId w:val="38"/>
              </w:numPr>
              <w:tabs>
                <w:tab w:val="left" w:pos="143"/>
              </w:tabs>
              <w:spacing w:after="0" w:line="240" w:lineRule="auto"/>
              <w:ind w:left="1" w:firstLine="0"/>
              <w:rPr>
                <w:sz w:val="18"/>
                <w:szCs w:val="18"/>
              </w:rPr>
            </w:pPr>
            <w:r w:rsidRPr="00832C5E">
              <w:rPr>
                <w:sz w:val="18"/>
                <w:szCs w:val="18"/>
              </w:rPr>
              <w:t>Manage and monitor progress at least quarterly</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686CF2D" w14:textId="77777777" w:rsidR="006B0941" w:rsidRPr="00832C5E" w:rsidRDefault="006B0941" w:rsidP="006B0941">
            <w:pPr>
              <w:numPr>
                <w:ilvl w:val="0"/>
                <w:numId w:val="38"/>
              </w:numPr>
              <w:tabs>
                <w:tab w:val="left" w:pos="204"/>
              </w:tabs>
              <w:spacing w:after="0" w:line="240" w:lineRule="auto"/>
              <w:ind w:left="147" w:hanging="79"/>
              <w:rPr>
                <w:sz w:val="18"/>
                <w:szCs w:val="18"/>
              </w:rPr>
            </w:pPr>
            <w:r w:rsidRPr="00832C5E">
              <w:rPr>
                <w:sz w:val="18"/>
                <w:szCs w:val="18"/>
              </w:rPr>
              <w:t xml:space="preserve">Identify </w:t>
            </w:r>
            <w:r>
              <w:rPr>
                <w:sz w:val="18"/>
                <w:szCs w:val="18"/>
              </w:rPr>
              <w:t xml:space="preserve">and assess </w:t>
            </w:r>
            <w:r w:rsidRPr="00832C5E">
              <w:rPr>
                <w:sz w:val="18"/>
                <w:szCs w:val="18"/>
              </w:rPr>
              <w:t>operational risks</w:t>
            </w:r>
          </w:p>
          <w:p w14:paraId="4CC69D2E" w14:textId="77777777" w:rsidR="006B0941" w:rsidRPr="00832C5E" w:rsidRDefault="006B0941" w:rsidP="006B0941">
            <w:pPr>
              <w:numPr>
                <w:ilvl w:val="0"/>
                <w:numId w:val="38"/>
              </w:numPr>
              <w:tabs>
                <w:tab w:val="left" w:pos="204"/>
              </w:tabs>
              <w:spacing w:after="0" w:line="240" w:lineRule="auto"/>
              <w:ind w:left="147" w:hanging="79"/>
              <w:rPr>
                <w:sz w:val="18"/>
                <w:szCs w:val="18"/>
              </w:rPr>
            </w:pPr>
            <w:r w:rsidRPr="00832C5E">
              <w:rPr>
                <w:sz w:val="18"/>
                <w:szCs w:val="18"/>
              </w:rPr>
              <w:t xml:space="preserve">Develop treatment plans </w:t>
            </w:r>
            <w:r>
              <w:rPr>
                <w:sz w:val="18"/>
                <w:szCs w:val="18"/>
              </w:rPr>
              <w:t>as</w:t>
            </w:r>
            <w:r w:rsidRPr="00832C5E">
              <w:rPr>
                <w:sz w:val="18"/>
                <w:szCs w:val="18"/>
              </w:rPr>
              <w:t xml:space="preserve"> necessary</w:t>
            </w:r>
          </w:p>
          <w:p w14:paraId="77CBA608" w14:textId="11797DEB" w:rsidR="00920986" w:rsidRPr="006B0941" w:rsidRDefault="006B0941" w:rsidP="00497FDD">
            <w:pPr>
              <w:numPr>
                <w:ilvl w:val="0"/>
                <w:numId w:val="38"/>
              </w:numPr>
              <w:tabs>
                <w:tab w:val="left" w:pos="204"/>
              </w:tabs>
              <w:spacing w:after="0" w:line="240" w:lineRule="auto"/>
              <w:ind w:left="147" w:hanging="79"/>
              <w:rPr>
                <w:sz w:val="18"/>
                <w:szCs w:val="18"/>
              </w:rPr>
            </w:pPr>
            <w:r>
              <w:rPr>
                <w:sz w:val="18"/>
                <w:szCs w:val="18"/>
              </w:rPr>
              <w:t>Maintain the Business Unit</w:t>
            </w:r>
            <w:r w:rsidRPr="00832C5E">
              <w:rPr>
                <w:sz w:val="18"/>
                <w:szCs w:val="18"/>
              </w:rPr>
              <w:t xml:space="preserve"> Risk Register</w:t>
            </w:r>
            <w:r>
              <w:rPr>
                <w:sz w:val="18"/>
                <w:szCs w:val="18"/>
              </w:rPr>
              <w:t xml:space="preserve"> (review at least annually)</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1B6C212" w14:textId="77777777" w:rsidR="006B0941" w:rsidRPr="00832C5E" w:rsidRDefault="006B0941" w:rsidP="006B0941">
            <w:pPr>
              <w:numPr>
                <w:ilvl w:val="0"/>
                <w:numId w:val="38"/>
              </w:numPr>
              <w:tabs>
                <w:tab w:val="left" w:pos="143"/>
              </w:tabs>
              <w:spacing w:after="0" w:line="240" w:lineRule="auto"/>
              <w:ind w:left="1" w:firstLine="0"/>
              <w:rPr>
                <w:sz w:val="18"/>
                <w:szCs w:val="18"/>
              </w:rPr>
            </w:pPr>
            <w:r w:rsidRPr="00832C5E">
              <w:rPr>
                <w:sz w:val="18"/>
                <w:szCs w:val="18"/>
              </w:rPr>
              <w:t xml:space="preserve">Be aware of legislation, regulations and key obligations that </w:t>
            </w:r>
            <w:r>
              <w:rPr>
                <w:sz w:val="18"/>
                <w:szCs w:val="18"/>
              </w:rPr>
              <w:t>impact</w:t>
            </w:r>
            <w:r w:rsidRPr="00832C5E">
              <w:rPr>
                <w:sz w:val="18"/>
                <w:szCs w:val="18"/>
              </w:rPr>
              <w:t xml:space="preserve"> the University</w:t>
            </w:r>
          </w:p>
          <w:p w14:paraId="6B4012F7" w14:textId="77777777" w:rsidR="006B0941" w:rsidRPr="005034A8" w:rsidRDefault="006B0941" w:rsidP="006B0941">
            <w:pPr>
              <w:numPr>
                <w:ilvl w:val="0"/>
                <w:numId w:val="38"/>
              </w:numPr>
              <w:tabs>
                <w:tab w:val="left" w:pos="143"/>
              </w:tabs>
              <w:spacing w:after="0" w:line="240" w:lineRule="auto"/>
              <w:ind w:left="1" w:firstLine="0"/>
              <w:rPr>
                <w:sz w:val="18"/>
                <w:szCs w:val="18"/>
              </w:rPr>
            </w:pPr>
            <w:r w:rsidRPr="005034A8">
              <w:rPr>
                <w:sz w:val="18"/>
                <w:szCs w:val="18"/>
              </w:rPr>
              <w:t>Identify and assess compliance risks</w:t>
            </w:r>
          </w:p>
          <w:p w14:paraId="14247330" w14:textId="77777777" w:rsidR="006B0941" w:rsidRPr="00832C5E" w:rsidRDefault="006B0941" w:rsidP="006B0941">
            <w:pPr>
              <w:numPr>
                <w:ilvl w:val="0"/>
                <w:numId w:val="38"/>
              </w:numPr>
              <w:tabs>
                <w:tab w:val="left" w:pos="143"/>
              </w:tabs>
              <w:spacing w:after="0" w:line="240" w:lineRule="auto"/>
              <w:ind w:left="1" w:firstLine="0"/>
              <w:rPr>
                <w:sz w:val="18"/>
                <w:szCs w:val="18"/>
              </w:rPr>
            </w:pPr>
            <w:r w:rsidRPr="00832C5E">
              <w:rPr>
                <w:sz w:val="18"/>
                <w:szCs w:val="18"/>
              </w:rPr>
              <w:t xml:space="preserve">Develop treatment plans </w:t>
            </w:r>
            <w:r>
              <w:rPr>
                <w:sz w:val="18"/>
                <w:szCs w:val="18"/>
              </w:rPr>
              <w:t>as</w:t>
            </w:r>
            <w:r w:rsidRPr="00832C5E">
              <w:rPr>
                <w:sz w:val="18"/>
                <w:szCs w:val="18"/>
              </w:rPr>
              <w:t xml:space="preserve"> necessary</w:t>
            </w:r>
          </w:p>
          <w:p w14:paraId="5AAD69A8" w14:textId="79921B16" w:rsidR="00920986" w:rsidRPr="00D20BD1" w:rsidDel="00023769" w:rsidRDefault="006B0941" w:rsidP="00497FDD">
            <w:pPr>
              <w:numPr>
                <w:ilvl w:val="0"/>
                <w:numId w:val="38"/>
              </w:numPr>
              <w:tabs>
                <w:tab w:val="left" w:pos="143"/>
              </w:tabs>
              <w:spacing w:after="0" w:line="240" w:lineRule="auto"/>
              <w:ind w:left="1" w:firstLine="0"/>
              <w:rPr>
                <w:sz w:val="18"/>
                <w:szCs w:val="18"/>
              </w:rPr>
            </w:pPr>
            <w:r w:rsidRPr="00832C5E">
              <w:rPr>
                <w:sz w:val="18"/>
                <w:szCs w:val="18"/>
              </w:rPr>
              <w:t xml:space="preserve">Communicate new/changing </w:t>
            </w:r>
            <w:r w:rsidRPr="00832C5E">
              <w:rPr>
                <w:sz w:val="18"/>
                <w:szCs w:val="18"/>
              </w:rPr>
              <w:lastRenderedPageBreak/>
              <w:t xml:space="preserve">obligations to </w:t>
            </w:r>
            <w:r>
              <w:rPr>
                <w:sz w:val="18"/>
                <w:szCs w:val="18"/>
              </w:rPr>
              <w:t>University stakeholders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F22EA08" w14:textId="77777777" w:rsidR="00BF7E96" w:rsidRPr="00832C5E" w:rsidRDefault="00BF7E96" w:rsidP="00BF7E96">
            <w:pPr>
              <w:numPr>
                <w:ilvl w:val="0"/>
                <w:numId w:val="38"/>
              </w:numPr>
              <w:tabs>
                <w:tab w:val="left" w:pos="204"/>
              </w:tabs>
              <w:spacing w:after="0" w:line="240" w:lineRule="auto"/>
              <w:ind w:left="147" w:hanging="79"/>
              <w:rPr>
                <w:sz w:val="18"/>
                <w:szCs w:val="18"/>
              </w:rPr>
            </w:pPr>
            <w:r w:rsidRPr="00832C5E">
              <w:rPr>
                <w:sz w:val="18"/>
                <w:szCs w:val="18"/>
              </w:rPr>
              <w:lastRenderedPageBreak/>
              <w:t xml:space="preserve">Identify </w:t>
            </w:r>
            <w:r>
              <w:rPr>
                <w:sz w:val="18"/>
                <w:szCs w:val="18"/>
              </w:rPr>
              <w:t xml:space="preserve">and assess </w:t>
            </w:r>
            <w:r w:rsidRPr="00832C5E">
              <w:rPr>
                <w:sz w:val="18"/>
                <w:szCs w:val="18"/>
              </w:rPr>
              <w:t>project/change risks</w:t>
            </w:r>
          </w:p>
          <w:p w14:paraId="29792886" w14:textId="77777777" w:rsidR="00BF7E96" w:rsidRPr="00832C5E" w:rsidRDefault="00BF7E96" w:rsidP="00BF7E96">
            <w:pPr>
              <w:numPr>
                <w:ilvl w:val="0"/>
                <w:numId w:val="38"/>
              </w:numPr>
              <w:tabs>
                <w:tab w:val="left" w:pos="204"/>
              </w:tabs>
              <w:spacing w:after="0" w:line="240" w:lineRule="auto"/>
              <w:ind w:left="147" w:hanging="79"/>
              <w:rPr>
                <w:sz w:val="18"/>
                <w:szCs w:val="18"/>
              </w:rPr>
            </w:pPr>
            <w:r w:rsidRPr="00832C5E">
              <w:rPr>
                <w:sz w:val="18"/>
                <w:szCs w:val="18"/>
              </w:rPr>
              <w:t xml:space="preserve">Develop treatment plans </w:t>
            </w:r>
            <w:r>
              <w:rPr>
                <w:sz w:val="18"/>
                <w:szCs w:val="18"/>
              </w:rPr>
              <w:t>as</w:t>
            </w:r>
            <w:r w:rsidRPr="00832C5E">
              <w:rPr>
                <w:sz w:val="18"/>
                <w:szCs w:val="18"/>
              </w:rPr>
              <w:t xml:space="preserve"> necessary</w:t>
            </w:r>
          </w:p>
          <w:p w14:paraId="49BB2979" w14:textId="722C471F" w:rsidR="00920986" w:rsidRPr="00BF7E96" w:rsidRDefault="00BF7E96" w:rsidP="00497FDD">
            <w:pPr>
              <w:numPr>
                <w:ilvl w:val="0"/>
                <w:numId w:val="38"/>
              </w:numPr>
              <w:tabs>
                <w:tab w:val="left" w:pos="204"/>
              </w:tabs>
              <w:spacing w:after="0" w:line="240" w:lineRule="auto"/>
              <w:ind w:left="147" w:hanging="79"/>
              <w:rPr>
                <w:sz w:val="18"/>
                <w:szCs w:val="18"/>
              </w:rPr>
            </w:pPr>
            <w:r w:rsidRPr="00832C5E">
              <w:rPr>
                <w:sz w:val="18"/>
                <w:szCs w:val="18"/>
              </w:rPr>
              <w:t>Maintain Risk Register for all major projects and change programmes</w:t>
            </w:r>
          </w:p>
        </w:tc>
      </w:tr>
      <w:tr w:rsidR="00BB5637" w14:paraId="7503287D" w14:textId="77777777" w:rsidTr="009505B6">
        <w:tc>
          <w:tcPr>
            <w:tcW w:w="1509" w:type="dxa"/>
            <w:tcBorders>
              <w:top w:val="single" w:sz="4" w:space="0" w:color="auto"/>
              <w:left w:val="single" w:sz="4" w:space="0" w:color="auto"/>
              <w:bottom w:val="single" w:sz="4" w:space="0" w:color="auto"/>
              <w:right w:val="single" w:sz="4" w:space="0" w:color="auto"/>
            </w:tcBorders>
          </w:tcPr>
          <w:p w14:paraId="1E361AB1" w14:textId="672C3FB4" w:rsidR="00920986" w:rsidRPr="007B6E36" w:rsidRDefault="005A3A17" w:rsidP="00A1670D">
            <w:pPr>
              <w:spacing w:after="0"/>
              <w:jc w:val="center"/>
              <w:rPr>
                <w:b/>
                <w:bCs/>
                <w:sz w:val="18"/>
                <w:szCs w:val="18"/>
              </w:rPr>
            </w:pPr>
            <w:r w:rsidRPr="007B6E36">
              <w:rPr>
                <w:b/>
                <w:bCs/>
                <w:sz w:val="18"/>
                <w:szCs w:val="18"/>
              </w:rPr>
              <w:t>REPORTING</w:t>
            </w:r>
          </w:p>
        </w:tc>
        <w:tc>
          <w:tcPr>
            <w:tcW w:w="2063" w:type="dxa"/>
            <w:tcBorders>
              <w:top w:val="single" w:sz="4" w:space="0" w:color="auto"/>
              <w:left w:val="single" w:sz="4" w:space="0" w:color="auto"/>
              <w:bottom w:val="single" w:sz="4" w:space="0" w:color="auto"/>
              <w:right w:val="single" w:sz="4" w:space="0" w:color="auto"/>
            </w:tcBorders>
            <w:shd w:val="clear" w:color="auto" w:fill="auto"/>
          </w:tcPr>
          <w:p w14:paraId="1CAAC22F" w14:textId="5A5A60D3" w:rsidR="00920986" w:rsidRPr="00FA68A0" w:rsidRDefault="00BF7E96" w:rsidP="00A1670D">
            <w:pPr>
              <w:spacing w:after="0"/>
              <w:jc w:val="center"/>
              <w:rPr>
                <w:sz w:val="18"/>
                <w:szCs w:val="18"/>
              </w:rPr>
            </w:pPr>
            <w:r w:rsidRPr="007B6E36">
              <w:rPr>
                <w:color w:val="auto"/>
                <w:sz w:val="18"/>
                <w:szCs w:val="18"/>
              </w:rPr>
              <w:t>Refreshed annually and reported to the Audit and Risk Committee and Senate; significant updates provided quarterly to Audit and Risk Committee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7F20F82" w14:textId="77777777" w:rsidR="00BF7E96" w:rsidRPr="00D20BD1" w:rsidRDefault="00BF7E96" w:rsidP="00BF7E96">
            <w:pPr>
              <w:tabs>
                <w:tab w:val="left" w:pos="143"/>
              </w:tabs>
              <w:spacing w:after="0" w:line="240" w:lineRule="auto"/>
              <w:ind w:left="1"/>
              <w:jc w:val="center"/>
              <w:rPr>
                <w:sz w:val="18"/>
                <w:szCs w:val="18"/>
              </w:rPr>
            </w:pPr>
            <w:r w:rsidRPr="00832C5E">
              <w:rPr>
                <w:sz w:val="18"/>
                <w:szCs w:val="18"/>
              </w:rPr>
              <w:t>E</w:t>
            </w:r>
            <w:r w:rsidRPr="00D20BD1">
              <w:rPr>
                <w:sz w:val="18"/>
                <w:szCs w:val="18"/>
              </w:rPr>
              <w:t xml:space="preserve">scalated to the </w:t>
            </w:r>
            <w:r w:rsidRPr="00832C5E">
              <w:rPr>
                <w:sz w:val="18"/>
                <w:szCs w:val="18"/>
              </w:rPr>
              <w:t>E</w:t>
            </w:r>
            <w:r w:rsidRPr="00D20BD1">
              <w:rPr>
                <w:sz w:val="18"/>
                <w:szCs w:val="18"/>
              </w:rPr>
              <w:t>xecutive</w:t>
            </w:r>
            <w:r>
              <w:rPr>
                <w:sz w:val="18"/>
                <w:szCs w:val="18"/>
              </w:rPr>
              <w:t xml:space="preserve"> Safety and Risk Management Committee</w:t>
            </w:r>
            <w:r w:rsidRPr="00D20BD1">
              <w:rPr>
                <w:sz w:val="18"/>
                <w:szCs w:val="18"/>
              </w:rPr>
              <w:t xml:space="preserve"> and Audit and Risk</w:t>
            </w:r>
            <w:r w:rsidRPr="00832C5E">
              <w:rPr>
                <w:sz w:val="18"/>
                <w:szCs w:val="18"/>
              </w:rPr>
              <w:t xml:space="preserve"> </w:t>
            </w:r>
            <w:r w:rsidRPr="00D20BD1">
              <w:rPr>
                <w:sz w:val="18"/>
                <w:szCs w:val="18"/>
              </w:rPr>
              <w:t xml:space="preserve">Committee </w:t>
            </w:r>
            <w:r w:rsidRPr="00832C5E">
              <w:rPr>
                <w:sz w:val="18"/>
                <w:szCs w:val="18"/>
              </w:rPr>
              <w:t>as required</w:t>
            </w:r>
          </w:p>
          <w:p w14:paraId="5DE83C4B" w14:textId="77777777" w:rsidR="00920986" w:rsidRPr="001F2486" w:rsidRDefault="00920986" w:rsidP="00023769">
            <w:pPr>
              <w:tabs>
                <w:tab w:val="left" w:pos="143"/>
              </w:tabs>
              <w:spacing w:after="0" w:line="240" w:lineRule="auto"/>
              <w:ind w:left="1"/>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5E046E" w14:textId="2C5EFC01" w:rsidR="00920986" w:rsidRPr="00D20BD1" w:rsidDel="00023769" w:rsidRDefault="00497FDD" w:rsidP="007B6F01">
            <w:pPr>
              <w:spacing w:after="0"/>
              <w:jc w:val="center"/>
              <w:rPr>
                <w:sz w:val="18"/>
                <w:szCs w:val="18"/>
              </w:rPr>
            </w:pPr>
            <w:r w:rsidRPr="00832C5E">
              <w:rPr>
                <w:sz w:val="18"/>
                <w:szCs w:val="18"/>
              </w:rPr>
              <w:t xml:space="preserve">Material compliance risks reported to the </w:t>
            </w:r>
            <w:r w:rsidRPr="001E1EB4">
              <w:rPr>
                <w:sz w:val="18"/>
                <w:szCs w:val="18"/>
              </w:rPr>
              <w:t xml:space="preserve">Executive Safety and Risk Management Committee </w:t>
            </w:r>
            <w:r w:rsidRPr="00832C5E">
              <w:rPr>
                <w:sz w:val="18"/>
                <w:szCs w:val="18"/>
              </w:rPr>
              <w:t>and Audit and Risk Committee on a half yearly basis.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EDCBB1C" w14:textId="787B5FDB" w:rsidR="00920986" w:rsidRPr="000A1C18" w:rsidRDefault="00497FDD" w:rsidP="007A357C">
            <w:pPr>
              <w:spacing w:after="0"/>
              <w:jc w:val="center"/>
              <w:rPr>
                <w:sz w:val="18"/>
                <w:szCs w:val="18"/>
              </w:rPr>
            </w:pPr>
            <w:r w:rsidRPr="00832C5E">
              <w:rPr>
                <w:sz w:val="18"/>
                <w:szCs w:val="18"/>
              </w:rPr>
              <w:t xml:space="preserve">Reported to the </w:t>
            </w:r>
            <w:r>
              <w:rPr>
                <w:sz w:val="18"/>
                <w:szCs w:val="18"/>
              </w:rPr>
              <w:t xml:space="preserve">Audit and Risk Committee/ </w:t>
            </w:r>
            <w:r w:rsidRPr="00832C5E">
              <w:rPr>
                <w:sz w:val="18"/>
                <w:szCs w:val="18"/>
              </w:rPr>
              <w:t xml:space="preserve">Strategic Resources Committee/ </w:t>
            </w:r>
            <w:r w:rsidRPr="00145A0E">
              <w:rPr>
                <w:sz w:val="18"/>
                <w:szCs w:val="18"/>
              </w:rPr>
              <w:t>Executive Safety and Risk Management Committee</w:t>
            </w:r>
            <w:r>
              <w:rPr>
                <w:sz w:val="18"/>
                <w:szCs w:val="18"/>
              </w:rPr>
              <w:t>/</w:t>
            </w:r>
            <w:r w:rsidRPr="00145A0E">
              <w:rPr>
                <w:sz w:val="18"/>
                <w:szCs w:val="18"/>
              </w:rPr>
              <w:t xml:space="preserve"> </w:t>
            </w:r>
            <w:r w:rsidRPr="00832C5E">
              <w:rPr>
                <w:sz w:val="18"/>
                <w:szCs w:val="18"/>
              </w:rPr>
              <w:t>Capital Infrastructure Advisory Group/ Project Steering Group, as required</w:t>
            </w:r>
          </w:p>
        </w:tc>
      </w:tr>
    </w:tbl>
    <w:p w14:paraId="24EF69BD" w14:textId="77777777" w:rsidR="00714FEF" w:rsidRDefault="00714FEF" w:rsidP="00714FEF">
      <w:pPr>
        <w:pStyle w:val="Note"/>
      </w:pPr>
      <w:bookmarkStart w:id="18" w:name="_Toc178942443"/>
      <w:bookmarkStart w:id="19" w:name="_Toc184040874"/>
      <w:bookmarkStart w:id="20" w:name="_Toc184390674"/>
      <w:bookmarkStart w:id="21" w:name="_Toc184390736"/>
      <w:bookmarkEnd w:id="18"/>
      <w:bookmarkEnd w:id="19"/>
      <w:bookmarkEnd w:id="20"/>
    </w:p>
    <w:p w14:paraId="7F54DA3C" w14:textId="0AE8ED97" w:rsidR="00145B0E" w:rsidRDefault="00145B0E" w:rsidP="001C1634">
      <w:pPr>
        <w:pStyle w:val="Heading1"/>
      </w:pPr>
      <w:r>
        <w:t>Risk Management Process</w:t>
      </w:r>
      <w:bookmarkEnd w:id="21"/>
      <w:r>
        <w:t xml:space="preserve"> </w:t>
      </w:r>
    </w:p>
    <w:p w14:paraId="75453D2F" w14:textId="77777777" w:rsidR="001C1634" w:rsidRDefault="001C1634" w:rsidP="00C82413">
      <w:pPr>
        <w:pStyle w:val="ClauseA"/>
      </w:pPr>
      <w:r>
        <w:t xml:space="preserve">AS/NZS ISO 31000:2018 Risk Management states that risk management should be an integral part of all organisational activities; the effectiveness of risk management will depend on its integration into the governance of the organisation, including decision-making. </w:t>
      </w:r>
    </w:p>
    <w:p w14:paraId="249483DF" w14:textId="77777777" w:rsidR="00A37D30" w:rsidRDefault="00A37D30" w:rsidP="00C82413">
      <w:pPr>
        <w:pStyle w:val="ClauseA"/>
      </w:pPr>
      <w:r w:rsidRPr="00A37D30">
        <w:t>The University has developed a template to facilitate the risk assessment process, provide consistency in recording identified risks, and support the ongoing integration of risk management practices across the University.</w:t>
      </w:r>
    </w:p>
    <w:p w14:paraId="02A91A19" w14:textId="5F83B58F" w:rsidR="008656E3" w:rsidRDefault="008656E3" w:rsidP="00C82413">
      <w:pPr>
        <w:pStyle w:val="ClauseA"/>
      </w:pPr>
      <w:r>
        <w:t xml:space="preserve">There are seven steps to the risk management process; </w:t>
      </w:r>
    </w:p>
    <w:p w14:paraId="284659F7" w14:textId="05FC77B4" w:rsidR="00145B0E" w:rsidRPr="003B075C" w:rsidRDefault="00145B0E" w:rsidP="00EC2D08">
      <w:pPr>
        <w:pStyle w:val="Heading2"/>
      </w:pPr>
      <w:bookmarkStart w:id="22" w:name="_Toc184390737"/>
      <w:r w:rsidRPr="003B075C">
        <w:t xml:space="preserve">Step 1: </w:t>
      </w:r>
      <w:r w:rsidR="00723B76" w:rsidRPr="00C82413">
        <w:t>Establish</w:t>
      </w:r>
      <w:r w:rsidR="00723B76" w:rsidRPr="003B075C">
        <w:t xml:space="preserve"> </w:t>
      </w:r>
      <w:r w:rsidRPr="003B075C">
        <w:t>Scope</w:t>
      </w:r>
      <w:r w:rsidR="00723B76" w:rsidRPr="003B075C">
        <w:t xml:space="preserve">, </w:t>
      </w:r>
      <w:r w:rsidRPr="003B075C">
        <w:t>Context</w:t>
      </w:r>
      <w:r w:rsidR="00723B76" w:rsidRPr="003B075C">
        <w:t xml:space="preserve"> and Criteria</w:t>
      </w:r>
      <w:bookmarkEnd w:id="22"/>
      <w:r w:rsidRPr="003B075C">
        <w:t xml:space="preserve"> </w:t>
      </w:r>
    </w:p>
    <w:p w14:paraId="2DF610EE" w14:textId="4DBFB924" w:rsidR="00145B0E" w:rsidRDefault="00145B0E" w:rsidP="00EC2D08">
      <w:pPr>
        <w:pStyle w:val="ClauseA"/>
        <w:numPr>
          <w:ilvl w:val="3"/>
          <w:numId w:val="85"/>
        </w:numPr>
      </w:pPr>
      <w:r>
        <w:t>The purpose of establishing the scope, context and criteria is to customise the risk management process</w:t>
      </w:r>
      <w:r w:rsidR="00E137E7">
        <w:t xml:space="preserve"> by understanding </w:t>
      </w:r>
      <w:r w:rsidR="0089064B">
        <w:t>the</w:t>
      </w:r>
      <w:r w:rsidR="001E2425">
        <w:t xml:space="preserve"> objectives and operating environment</w:t>
      </w:r>
      <w:r w:rsidR="0089064B">
        <w:t xml:space="preserve"> in which the risk management process will be undertaken</w:t>
      </w:r>
      <w:r>
        <w:t xml:space="preserve">. </w:t>
      </w:r>
      <w:r w:rsidR="00393F8F">
        <w:t>Establishing the s</w:t>
      </w:r>
      <w:r>
        <w:t>cope, context and criteria involve</w:t>
      </w:r>
      <w:r w:rsidR="00E17B91">
        <w:t>s</w:t>
      </w:r>
      <w:r>
        <w:t xml:space="preserve"> defining the </w:t>
      </w:r>
      <w:r w:rsidR="003968DC">
        <w:t xml:space="preserve">objectives and </w:t>
      </w:r>
      <w:r w:rsidR="00224A27">
        <w:t xml:space="preserve">developing an understanding of the </w:t>
      </w:r>
      <w:r w:rsidR="007E0691">
        <w:t xml:space="preserve">environment and </w:t>
      </w:r>
      <w:r w:rsidR="00D76DDE">
        <w:t xml:space="preserve">influences </w:t>
      </w:r>
      <w:r w:rsidR="00AD1EF5">
        <w:t xml:space="preserve">of the </w:t>
      </w:r>
      <w:r w:rsidR="0099248D">
        <w:t>entity or activity</w:t>
      </w:r>
      <w:r>
        <w:t>.</w:t>
      </w:r>
    </w:p>
    <w:p w14:paraId="5AE65299" w14:textId="77777777" w:rsidR="00145B0E" w:rsidRDefault="00145B0E" w:rsidP="00EC2D08">
      <w:pPr>
        <w:pStyle w:val="Heading3"/>
      </w:pPr>
      <w:r>
        <w:t xml:space="preserve">Step 1.1 Define Scope </w:t>
      </w:r>
    </w:p>
    <w:p w14:paraId="50FB9D69" w14:textId="4D583CA3" w:rsidR="00145B0E" w:rsidRDefault="00145B0E" w:rsidP="00EC2D08">
      <w:pPr>
        <w:pStyle w:val="ClauseA"/>
        <w:numPr>
          <w:ilvl w:val="3"/>
          <w:numId w:val="86"/>
        </w:numPr>
      </w:pPr>
      <w:r>
        <w:t xml:space="preserve">As the risk management process may be applied at </w:t>
      </w:r>
      <w:proofErr w:type="gramStart"/>
      <w:r>
        <w:t>different levels</w:t>
      </w:r>
      <w:proofErr w:type="gramEnd"/>
      <w:r>
        <w:t xml:space="preserve"> (e.g. strategic, operational, programme, project, or other activities), it is important to be clear about the scope under consideration, the relevant objectives to be considered and their alignment with organi</w:t>
      </w:r>
      <w:r w:rsidR="007502A4">
        <w:t>s</w:t>
      </w:r>
      <w:r>
        <w:t xml:space="preserve">ational objectives. </w:t>
      </w:r>
    </w:p>
    <w:p w14:paraId="5FD29936" w14:textId="77777777" w:rsidR="00145B0E" w:rsidRDefault="00145B0E" w:rsidP="00C82413">
      <w:pPr>
        <w:pStyle w:val="ClauseA"/>
      </w:pPr>
      <w:r>
        <w:t>When planning the approach, considerations include</w:t>
      </w:r>
      <w:r w:rsidR="007A15CB">
        <w:t xml:space="preserve"> —</w:t>
      </w:r>
    </w:p>
    <w:p w14:paraId="2D4CA52E" w14:textId="77777777" w:rsidR="00145B0E" w:rsidRDefault="00145B0E" w:rsidP="003B075C">
      <w:pPr>
        <w:pStyle w:val="Clause1"/>
        <w:ind w:left="2268" w:hanging="850"/>
      </w:pPr>
      <w:r>
        <w:t xml:space="preserve">objectives and decisions that need to be made; </w:t>
      </w:r>
    </w:p>
    <w:p w14:paraId="70699326" w14:textId="77777777" w:rsidR="00145B0E" w:rsidRDefault="007A15CB" w:rsidP="003B075C">
      <w:pPr>
        <w:pStyle w:val="Clause1"/>
        <w:ind w:left="2268" w:hanging="850"/>
      </w:pPr>
      <w:r>
        <w:t>o</w:t>
      </w:r>
      <w:r w:rsidR="00145B0E">
        <w:t xml:space="preserve">utcomes expected from the steps to be taken in the process; </w:t>
      </w:r>
    </w:p>
    <w:p w14:paraId="1D3F16E9" w14:textId="77777777" w:rsidR="00145B0E" w:rsidRDefault="00145B0E" w:rsidP="003B075C">
      <w:pPr>
        <w:pStyle w:val="Clause1"/>
        <w:ind w:left="2268" w:hanging="850"/>
      </w:pPr>
      <w:r>
        <w:lastRenderedPageBreak/>
        <w:t xml:space="preserve">time, location, specific inclusions and exclusions; </w:t>
      </w:r>
    </w:p>
    <w:p w14:paraId="185EB719" w14:textId="77777777" w:rsidR="00145B0E" w:rsidRDefault="00145B0E" w:rsidP="003B075C">
      <w:pPr>
        <w:pStyle w:val="Clause1"/>
        <w:ind w:left="2268" w:hanging="850"/>
      </w:pPr>
      <w:r>
        <w:t xml:space="preserve">appropriate risk assessment tools and techniques; </w:t>
      </w:r>
    </w:p>
    <w:p w14:paraId="04A2F461" w14:textId="77777777" w:rsidR="00145B0E" w:rsidRDefault="00145B0E" w:rsidP="003B075C">
      <w:pPr>
        <w:pStyle w:val="Clause1"/>
        <w:ind w:left="2268" w:hanging="850"/>
      </w:pPr>
      <w:r>
        <w:t xml:space="preserve">resources required, responsibilities and records to be kept; and </w:t>
      </w:r>
    </w:p>
    <w:p w14:paraId="7A85ECD9" w14:textId="77777777" w:rsidR="00145B0E" w:rsidRDefault="00145B0E" w:rsidP="003B075C">
      <w:pPr>
        <w:pStyle w:val="Clause1"/>
        <w:ind w:left="2268" w:hanging="850"/>
      </w:pPr>
      <w:r>
        <w:t xml:space="preserve">relationships with other projects, processes and activities. </w:t>
      </w:r>
    </w:p>
    <w:p w14:paraId="7EDC4933" w14:textId="77777777" w:rsidR="00145B0E" w:rsidRDefault="00145B0E" w:rsidP="00EC2D08">
      <w:pPr>
        <w:pStyle w:val="Heading3"/>
      </w:pPr>
      <w:r>
        <w:t xml:space="preserve">Step 1.2 Establish internal and external context </w:t>
      </w:r>
    </w:p>
    <w:p w14:paraId="63F119D8" w14:textId="133DE22A" w:rsidR="00145B0E" w:rsidRDefault="00145B0E" w:rsidP="00EC2D08">
      <w:pPr>
        <w:pStyle w:val="ClauseA"/>
        <w:numPr>
          <w:ilvl w:val="3"/>
          <w:numId w:val="87"/>
        </w:numPr>
      </w:pPr>
      <w:r>
        <w:t>The context of the risk management process should be established from the understanding of the external and internal environment in which the organi</w:t>
      </w:r>
      <w:r w:rsidR="00DA7B0C">
        <w:t>s</w:t>
      </w:r>
      <w:r>
        <w:t>ation operates and should reflect the specific environment of the activity to which the risk management process is to be applied</w:t>
      </w:r>
      <w:r w:rsidR="009E46C1">
        <w:t xml:space="preserve">. </w:t>
      </w:r>
      <w:r w:rsidR="00581DF6">
        <w:t>Consideration should be given to the internal and external factors</w:t>
      </w:r>
      <w:r w:rsidR="00B70275">
        <w:t xml:space="preserve"> that may impact the achievement of the </w:t>
      </w:r>
      <w:r w:rsidR="00C80E2E">
        <w:t>activity or objective.</w:t>
      </w:r>
      <w:r>
        <w:t xml:space="preserve"> </w:t>
      </w:r>
    </w:p>
    <w:p w14:paraId="33795819" w14:textId="77777777" w:rsidR="00145B0E" w:rsidRDefault="00145B0E" w:rsidP="00C82413">
      <w:pPr>
        <w:pStyle w:val="ClauseA"/>
      </w:pPr>
      <w:r>
        <w:t>The following questions may assist when establishing the context</w:t>
      </w:r>
      <w:r w:rsidR="007A15CB">
        <w:t xml:space="preserve"> —</w:t>
      </w:r>
    </w:p>
    <w:p w14:paraId="51358EBF" w14:textId="77777777" w:rsidR="00145B0E" w:rsidRDefault="007A15CB" w:rsidP="003B075C">
      <w:pPr>
        <w:pStyle w:val="Clause1"/>
        <w:ind w:left="2268"/>
      </w:pPr>
      <w:r>
        <w:t>w</w:t>
      </w:r>
      <w:r w:rsidR="00145B0E">
        <w:t xml:space="preserve">hat are the objectives and strategic priorities of the Business Unit? </w:t>
      </w:r>
    </w:p>
    <w:p w14:paraId="0EB22329" w14:textId="77777777" w:rsidR="00145B0E" w:rsidRDefault="007A15CB" w:rsidP="003B075C">
      <w:pPr>
        <w:pStyle w:val="Clause1"/>
        <w:ind w:left="2268"/>
      </w:pPr>
      <w:r>
        <w:t>w</w:t>
      </w:r>
      <w:r w:rsidR="00145B0E">
        <w:t xml:space="preserve">hat are the key activities for the year? </w:t>
      </w:r>
    </w:p>
    <w:p w14:paraId="62FB9357" w14:textId="77777777" w:rsidR="00145B0E" w:rsidRDefault="007A15CB" w:rsidP="003B075C">
      <w:pPr>
        <w:pStyle w:val="Clause1"/>
        <w:ind w:left="2268"/>
      </w:pPr>
      <w:r>
        <w:t>w</w:t>
      </w:r>
      <w:r w:rsidR="00145B0E">
        <w:t xml:space="preserve">hat resource limitations exist? </w:t>
      </w:r>
    </w:p>
    <w:p w14:paraId="68505A54" w14:textId="77777777" w:rsidR="00145B0E" w:rsidRDefault="007A15CB" w:rsidP="003B075C">
      <w:pPr>
        <w:pStyle w:val="Clause1"/>
        <w:ind w:left="2268"/>
      </w:pPr>
      <w:r>
        <w:t>a</w:t>
      </w:r>
      <w:r w:rsidR="00145B0E">
        <w:t xml:space="preserve">re there key findings from reports or audits that identify risk? </w:t>
      </w:r>
    </w:p>
    <w:p w14:paraId="6DA62DAB" w14:textId="77777777" w:rsidR="00145B0E" w:rsidRDefault="007A15CB" w:rsidP="003B075C">
      <w:pPr>
        <w:pStyle w:val="Clause1"/>
        <w:ind w:left="2268"/>
      </w:pPr>
      <w:r>
        <w:t>w</w:t>
      </w:r>
      <w:r w:rsidR="00145B0E">
        <w:t xml:space="preserve">hat type of risk assessment are we considering (operational or project)? </w:t>
      </w:r>
    </w:p>
    <w:p w14:paraId="1B32DB34" w14:textId="77777777" w:rsidR="00145B0E" w:rsidRDefault="007A15CB" w:rsidP="003B075C">
      <w:pPr>
        <w:pStyle w:val="Clause1"/>
        <w:ind w:left="2268"/>
      </w:pPr>
      <w:r>
        <w:t>w</w:t>
      </w:r>
      <w:r w:rsidR="00145B0E">
        <w:t xml:space="preserve">hat may be the impact of the changing external environment? </w:t>
      </w:r>
    </w:p>
    <w:p w14:paraId="3A7CC570" w14:textId="54ABDD13" w:rsidR="00723B76" w:rsidRDefault="007A15CB" w:rsidP="003B075C">
      <w:pPr>
        <w:pStyle w:val="Clause1"/>
        <w:ind w:left="2268"/>
      </w:pPr>
      <w:r>
        <w:t>w</w:t>
      </w:r>
      <w:r w:rsidR="00145B0E">
        <w:t xml:space="preserve">ho are the key stakeholders and what are their expectations? </w:t>
      </w:r>
    </w:p>
    <w:p w14:paraId="128646FF" w14:textId="10975D02" w:rsidR="00723B76" w:rsidRDefault="00723B76" w:rsidP="00EC2D08">
      <w:pPr>
        <w:pStyle w:val="Heading3"/>
      </w:pPr>
      <w:r>
        <w:t xml:space="preserve">Step 1.3 Define Criteria </w:t>
      </w:r>
    </w:p>
    <w:p w14:paraId="1074DE5D" w14:textId="22154B37" w:rsidR="00327934" w:rsidRDefault="00CF714D" w:rsidP="00EC2D08">
      <w:pPr>
        <w:pStyle w:val="ClauseA"/>
        <w:numPr>
          <w:ilvl w:val="3"/>
          <w:numId w:val="88"/>
        </w:numPr>
      </w:pPr>
      <w:r w:rsidRPr="00DC48E1">
        <w:t xml:space="preserve">The </w:t>
      </w:r>
      <w:proofErr w:type="gramStart"/>
      <w:r w:rsidRPr="00DC48E1">
        <w:t>final step</w:t>
      </w:r>
      <w:proofErr w:type="gramEnd"/>
      <w:r w:rsidRPr="00DC48E1">
        <w:t xml:space="preserve"> is to define the risk criteria by specifying the risk appetite and tolerance relevant to objectives. This should be aligned with the University’s risk management framework, </w:t>
      </w:r>
      <w:proofErr w:type="gramStart"/>
      <w:r w:rsidRPr="00DC48E1">
        <w:t>taking into account</w:t>
      </w:r>
      <w:proofErr w:type="gramEnd"/>
      <w:r w:rsidRPr="00DC48E1">
        <w:t xml:space="preserve"> the scope and cont</w:t>
      </w:r>
      <w:r w:rsidR="00F01CFB">
        <w:t>e</w:t>
      </w:r>
      <w:r w:rsidRPr="00DC48E1">
        <w:t>xt.</w:t>
      </w:r>
    </w:p>
    <w:p w14:paraId="4C4A2DDE" w14:textId="77777777" w:rsidR="00145B0E" w:rsidRPr="003B075C" w:rsidRDefault="00145B0E" w:rsidP="00EC2D08">
      <w:pPr>
        <w:pStyle w:val="Heading2"/>
      </w:pPr>
      <w:bookmarkStart w:id="23" w:name="_Toc184390738"/>
      <w:r w:rsidRPr="003B075C">
        <w:t>Step 2: Risk assessment - Risk Identification</w:t>
      </w:r>
      <w:bookmarkEnd w:id="23"/>
      <w:r w:rsidRPr="003B075C">
        <w:t xml:space="preserve"> </w:t>
      </w:r>
    </w:p>
    <w:p w14:paraId="54CE6A99" w14:textId="19448F68" w:rsidR="00145B0E" w:rsidRDefault="005E3FDB" w:rsidP="00EA4985">
      <w:pPr>
        <w:pStyle w:val="ClauseA"/>
        <w:numPr>
          <w:ilvl w:val="3"/>
          <w:numId w:val="89"/>
        </w:numPr>
      </w:pPr>
      <w:r>
        <w:rPr>
          <w:noProof/>
        </w:rPr>
        <w:drawing>
          <wp:anchor distT="0" distB="0" distL="114300" distR="114300" simplePos="0" relativeHeight="251665408" behindDoc="0" locked="0" layoutInCell="1" allowOverlap="1" wp14:anchorId="0817E208" wp14:editId="54B3FC16">
            <wp:simplePos x="0" y="0"/>
            <wp:positionH relativeFrom="column">
              <wp:posOffset>800100</wp:posOffset>
            </wp:positionH>
            <wp:positionV relativeFrom="paragraph">
              <wp:posOffset>1110615</wp:posOffset>
            </wp:positionV>
            <wp:extent cx="4543425" cy="762000"/>
            <wp:effectExtent l="0" t="0" r="9525" b="0"/>
            <wp:wrapTopAndBottom/>
            <wp:docPr id="5"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margin">
              <wp14:pctWidth>0</wp14:pctWidth>
            </wp14:sizeRelH>
          </wp:anchor>
        </w:drawing>
      </w:r>
      <w:r w:rsidR="00145B0E">
        <w:t>When you have identified and discussed the scope, context and criteria, the next stage of the risk process is to identify individual risks</w:t>
      </w:r>
      <w:r w:rsidR="00EC2617">
        <w:t xml:space="preserve"> </w:t>
      </w:r>
      <w:r w:rsidR="004F2B50">
        <w:t>–</w:t>
      </w:r>
      <w:r w:rsidR="00EC2617">
        <w:t xml:space="preserve"> </w:t>
      </w:r>
      <w:r w:rsidR="00E60039">
        <w:t>a</w:t>
      </w:r>
      <w:r w:rsidR="005C0197">
        <w:t xml:space="preserve"> list of uncertain future events that are likely to have an impact (either positively or negatively) on the achievement of </w:t>
      </w:r>
      <w:r w:rsidR="00270284">
        <w:t>the objectives</w:t>
      </w:r>
      <w:r w:rsidR="00145B0E">
        <w:t>.</w:t>
      </w:r>
    </w:p>
    <w:p w14:paraId="5A1B81D3" w14:textId="77777777" w:rsidR="00145B0E" w:rsidRDefault="00145B0E" w:rsidP="00EA4985">
      <w:pPr>
        <w:pStyle w:val="Heading3"/>
      </w:pPr>
      <w:r>
        <w:t xml:space="preserve">Step 2.1: </w:t>
      </w:r>
      <w:r w:rsidRPr="00C82288">
        <w:t>Articulate</w:t>
      </w:r>
      <w:r>
        <w:t xml:space="preserve"> risk </w:t>
      </w:r>
    </w:p>
    <w:p w14:paraId="6C50562A" w14:textId="77777777" w:rsidR="00145B0E" w:rsidRDefault="00145B0E" w:rsidP="00EA4985">
      <w:pPr>
        <w:pStyle w:val="ClauseA"/>
        <w:numPr>
          <w:ilvl w:val="3"/>
          <w:numId w:val="90"/>
        </w:numPr>
      </w:pPr>
      <w:r>
        <w:t xml:space="preserve">A risk needs to be documented and communicated in ways that make it easy for others to understand the risk, even if they were not involved in the risk identification process. </w:t>
      </w:r>
    </w:p>
    <w:p w14:paraId="61067348" w14:textId="77777777" w:rsidR="00145B0E" w:rsidRDefault="00145B0E" w:rsidP="00C82413">
      <w:pPr>
        <w:pStyle w:val="ClauseA"/>
      </w:pPr>
      <w:r>
        <w:lastRenderedPageBreak/>
        <w:t xml:space="preserve">Risk identification incorporates the following elements: Event + Causes + Impacts. </w:t>
      </w:r>
    </w:p>
    <w:tbl>
      <w:tblPr>
        <w:tblW w:w="0" w:type="auto"/>
        <w:tblInd w:w="816" w:type="dxa"/>
        <w:tblBorders>
          <w:bottom w:val="single" w:sz="4" w:space="0" w:color="BFBFBF"/>
          <w:insideH w:val="single" w:sz="4" w:space="0" w:color="BFBFBF"/>
        </w:tblBorders>
        <w:tblCellMar>
          <w:left w:w="28" w:type="dxa"/>
          <w:right w:w="170" w:type="dxa"/>
        </w:tblCellMar>
        <w:tblLook w:val="04A0" w:firstRow="1" w:lastRow="0" w:firstColumn="1" w:lastColumn="0" w:noHBand="0" w:noVBand="1"/>
      </w:tblPr>
      <w:tblGrid>
        <w:gridCol w:w="9649"/>
      </w:tblGrid>
      <w:tr w:rsidR="008F2D2E" w:rsidRPr="00166534" w14:paraId="7818667F" w14:textId="77777777" w:rsidTr="00894089">
        <w:trPr>
          <w:trHeight w:val="335"/>
          <w:tblHeader/>
        </w:trPr>
        <w:tc>
          <w:tcPr>
            <w:tcW w:w="8675" w:type="dxa"/>
            <w:shd w:val="clear" w:color="auto" w:fill="auto"/>
          </w:tcPr>
          <w:p w14:paraId="00E99FC2" w14:textId="77777777" w:rsidR="008F2D2E" w:rsidRDefault="008F2D2E" w:rsidP="00894089">
            <w:pPr>
              <w:spacing w:before="60"/>
              <w:rPr>
                <w:b/>
                <w:sz w:val="18"/>
                <w:szCs w:val="18"/>
                <w:lang w:eastAsia="en-AU"/>
              </w:rPr>
            </w:pPr>
            <w:r w:rsidRPr="00894089">
              <w:rPr>
                <w:b/>
                <w:sz w:val="18"/>
                <w:szCs w:val="18"/>
                <w:lang w:eastAsia="en-AU"/>
              </w:rPr>
              <w:t>Risk articulation</w:t>
            </w:r>
            <w:r w:rsidR="00E83868">
              <w:rPr>
                <w:b/>
                <w:sz w:val="18"/>
                <w:szCs w:val="18"/>
                <w:lang w:eastAsia="en-AU"/>
              </w:rPr>
              <w:t xml:space="preserve"> </w:t>
            </w:r>
          </w:p>
          <w:p w14:paraId="0F2BC0A1" w14:textId="77777777" w:rsidR="00565AF2" w:rsidRDefault="00565AF2" w:rsidP="00D623A0">
            <w:pPr>
              <w:spacing w:before="60" w:after="0" w:line="240" w:lineRule="auto"/>
              <w:rPr>
                <w:bCs/>
                <w:sz w:val="18"/>
                <w:szCs w:val="18"/>
                <w:lang w:eastAsia="en-AU"/>
              </w:rPr>
            </w:pPr>
            <w:r w:rsidRPr="00F07BD0">
              <w:rPr>
                <w:bCs/>
                <w:sz w:val="18"/>
                <w:szCs w:val="18"/>
                <w:lang w:eastAsia="en-AU"/>
              </w:rPr>
              <w:t xml:space="preserve">A risk can be articulated using the following </w:t>
            </w:r>
            <w:r w:rsidR="00F73AB1" w:rsidRPr="00F07BD0">
              <w:rPr>
                <w:bCs/>
                <w:sz w:val="18"/>
                <w:szCs w:val="18"/>
                <w:lang w:eastAsia="en-AU"/>
              </w:rPr>
              <w:t>components</w:t>
            </w:r>
            <w:r w:rsidR="00F81013" w:rsidRPr="00F07BD0">
              <w:rPr>
                <w:bCs/>
                <w:sz w:val="18"/>
                <w:szCs w:val="18"/>
                <w:lang w:eastAsia="en-AU"/>
              </w:rPr>
              <w:t>:</w:t>
            </w:r>
          </w:p>
          <w:p w14:paraId="255990E5" w14:textId="50DB1FF5" w:rsidR="00D623A0" w:rsidRPr="00F07BD0" w:rsidRDefault="00D623A0" w:rsidP="00F07BD0">
            <w:pPr>
              <w:spacing w:before="60" w:after="0" w:line="240" w:lineRule="auto"/>
              <w:rPr>
                <w:bCs/>
                <w:color w:val="FF0000"/>
                <w:sz w:val="2"/>
                <w:szCs w:val="2"/>
                <w:lang w:eastAsia="en-AU"/>
              </w:rPr>
            </w:pPr>
          </w:p>
        </w:tc>
      </w:tr>
      <w:tr w:rsidR="008F2D2E" w:rsidRPr="00166534" w14:paraId="1F7CB81E" w14:textId="77777777" w:rsidTr="00894089">
        <w:trPr>
          <w:trHeight w:val="335"/>
        </w:trPr>
        <w:tc>
          <w:tcPr>
            <w:tcW w:w="8675" w:type="dxa"/>
            <w:shd w:val="clear" w:color="auto" w:fill="auto"/>
          </w:tcPr>
          <w:p w14:paraId="5B211703" w14:textId="7BF17C01" w:rsidR="008F2D2E" w:rsidRPr="00894089" w:rsidRDefault="00F81013" w:rsidP="00894089">
            <w:pPr>
              <w:pStyle w:val="ListParagraph"/>
              <w:numPr>
                <w:ilvl w:val="0"/>
                <w:numId w:val="36"/>
              </w:numPr>
              <w:spacing w:before="60" w:after="60" w:line="240" w:lineRule="auto"/>
              <w:rPr>
                <w:sz w:val="18"/>
                <w:szCs w:val="18"/>
                <w:lang w:eastAsia="en-AU"/>
              </w:rPr>
            </w:pPr>
            <w:r>
              <w:rPr>
                <w:sz w:val="18"/>
                <w:szCs w:val="18"/>
                <w:lang w:eastAsia="en-AU"/>
              </w:rPr>
              <w:t xml:space="preserve">Risk Event: Describes the potential occurrence (e.g., </w:t>
            </w:r>
            <w:r w:rsidR="00AB4B66">
              <w:rPr>
                <w:sz w:val="18"/>
                <w:szCs w:val="18"/>
                <w:lang w:eastAsia="en-AU"/>
              </w:rPr>
              <w:t>“</w:t>
            </w:r>
            <w:r w:rsidR="008F2D2E" w:rsidRPr="00894089">
              <w:rPr>
                <w:sz w:val="18"/>
                <w:szCs w:val="18"/>
                <w:lang w:eastAsia="en-AU"/>
              </w:rPr>
              <w:t>something may happen</w:t>
            </w:r>
            <w:r w:rsidR="00AB4B66">
              <w:rPr>
                <w:sz w:val="18"/>
                <w:szCs w:val="18"/>
                <w:lang w:eastAsia="en-AU"/>
              </w:rPr>
              <w:t>”)</w:t>
            </w:r>
          </w:p>
        </w:tc>
      </w:tr>
      <w:tr w:rsidR="008F2D2E" w:rsidRPr="00166534" w14:paraId="12AA7521" w14:textId="77777777" w:rsidTr="00894089">
        <w:trPr>
          <w:trHeight w:val="335"/>
        </w:trPr>
        <w:tc>
          <w:tcPr>
            <w:tcW w:w="8675" w:type="dxa"/>
            <w:shd w:val="clear" w:color="auto" w:fill="auto"/>
          </w:tcPr>
          <w:p w14:paraId="0EB00B34" w14:textId="7A2F3A5B" w:rsidR="008F2D2E" w:rsidRPr="00894089" w:rsidRDefault="008F2D2E" w:rsidP="00894089">
            <w:pPr>
              <w:pStyle w:val="ListParagraph"/>
              <w:numPr>
                <w:ilvl w:val="0"/>
                <w:numId w:val="36"/>
              </w:numPr>
              <w:spacing w:before="60" w:after="60" w:line="240" w:lineRule="auto"/>
              <w:rPr>
                <w:sz w:val="18"/>
                <w:szCs w:val="18"/>
                <w:lang w:eastAsia="en-AU"/>
              </w:rPr>
            </w:pPr>
            <w:r w:rsidRPr="00894089">
              <w:rPr>
                <w:sz w:val="18"/>
                <w:szCs w:val="18"/>
                <w:lang w:eastAsia="en-AU"/>
              </w:rPr>
              <w:t>Cause</w:t>
            </w:r>
            <w:r w:rsidR="00AB4B66">
              <w:rPr>
                <w:sz w:val="18"/>
                <w:szCs w:val="18"/>
                <w:lang w:eastAsia="en-AU"/>
              </w:rPr>
              <w:t xml:space="preserve">s: </w:t>
            </w:r>
            <w:r w:rsidR="00AB4B66" w:rsidRPr="00AB4B66">
              <w:rPr>
                <w:sz w:val="18"/>
                <w:szCs w:val="18"/>
                <w:lang w:eastAsia="en-AU"/>
              </w:rPr>
              <w:t>Identifies the factors that contribute to the risk, whether they are threats or opportunities.</w:t>
            </w:r>
          </w:p>
        </w:tc>
      </w:tr>
      <w:tr w:rsidR="008F2D2E" w:rsidRPr="00166534" w14:paraId="591FE1B4" w14:textId="77777777" w:rsidTr="00894089">
        <w:trPr>
          <w:trHeight w:val="335"/>
        </w:trPr>
        <w:tc>
          <w:tcPr>
            <w:tcW w:w="8675" w:type="dxa"/>
            <w:shd w:val="clear" w:color="auto" w:fill="auto"/>
          </w:tcPr>
          <w:p w14:paraId="305C1F0C" w14:textId="00DEA8FA" w:rsidR="008F2D2E" w:rsidRPr="00330CE9" w:rsidRDefault="001F0C0E" w:rsidP="00F73AB1">
            <w:pPr>
              <w:pStyle w:val="ListParagraph"/>
              <w:numPr>
                <w:ilvl w:val="0"/>
                <w:numId w:val="36"/>
              </w:numPr>
              <w:spacing w:before="60" w:after="60" w:line="240" w:lineRule="auto"/>
              <w:rPr>
                <w:sz w:val="18"/>
                <w:szCs w:val="18"/>
                <w:lang w:eastAsia="en-AU"/>
              </w:rPr>
            </w:pPr>
            <w:r>
              <w:rPr>
                <w:sz w:val="18"/>
                <w:szCs w:val="18"/>
                <w:lang w:eastAsia="en-AU"/>
              </w:rPr>
              <w:t xml:space="preserve">Impacts: Details the outcomes/ impacts to the University from the </w:t>
            </w:r>
            <w:r w:rsidR="00F73AB1">
              <w:rPr>
                <w:sz w:val="18"/>
                <w:szCs w:val="18"/>
                <w:lang w:eastAsia="en-AU"/>
              </w:rPr>
              <w:t xml:space="preserve">risk. </w:t>
            </w:r>
          </w:p>
        </w:tc>
      </w:tr>
      <w:tr w:rsidR="008F2D2E" w:rsidRPr="00166534" w14:paraId="55F7CA13" w14:textId="77777777" w:rsidTr="00894089">
        <w:trPr>
          <w:trHeight w:val="335"/>
        </w:trPr>
        <w:tc>
          <w:tcPr>
            <w:tcW w:w="8675" w:type="dxa"/>
            <w:shd w:val="clear" w:color="auto" w:fill="auto"/>
          </w:tcPr>
          <w:p w14:paraId="56D93479" w14:textId="77777777" w:rsidR="009527F5" w:rsidRPr="00F07BD0" w:rsidRDefault="009527F5">
            <w:pPr>
              <w:rPr>
                <w:sz w:val="2"/>
                <w:szCs w:val="2"/>
              </w:rPr>
            </w:pPr>
          </w:p>
          <w:tbl>
            <w:tblPr>
              <w:tblW w:w="9451" w:type="dxa"/>
              <w:tblBorders>
                <w:bottom w:val="single" w:sz="4" w:space="0" w:color="BFBFBF"/>
                <w:insideH w:val="single" w:sz="4" w:space="0" w:color="BFBFBF"/>
              </w:tblBorders>
              <w:tblCellMar>
                <w:left w:w="28" w:type="dxa"/>
                <w:right w:w="170" w:type="dxa"/>
              </w:tblCellMar>
              <w:tblLook w:val="04A0" w:firstRow="1" w:lastRow="0" w:firstColumn="1" w:lastColumn="0" w:noHBand="0" w:noVBand="1"/>
            </w:tblPr>
            <w:tblGrid>
              <w:gridCol w:w="84"/>
              <w:gridCol w:w="9283"/>
              <w:gridCol w:w="84"/>
            </w:tblGrid>
            <w:tr w:rsidR="008F2D2E" w:rsidRPr="00166534" w14:paraId="4798EFDA" w14:textId="77777777" w:rsidTr="00EA4985">
              <w:trPr>
                <w:gridBefore w:val="1"/>
                <w:wBefore w:w="84" w:type="dxa"/>
                <w:trHeight w:val="335"/>
                <w:tblHeader/>
              </w:trPr>
              <w:tc>
                <w:tcPr>
                  <w:tcW w:w="9367" w:type="dxa"/>
                  <w:gridSpan w:val="2"/>
                  <w:shd w:val="clear" w:color="auto" w:fill="auto"/>
                </w:tcPr>
                <w:p w14:paraId="7AF03ECB" w14:textId="7DBF2965" w:rsidR="009527F5" w:rsidRPr="000977F9" w:rsidRDefault="009527F5" w:rsidP="000977F9">
                  <w:pPr>
                    <w:tabs>
                      <w:tab w:val="left" w:pos="7451"/>
                    </w:tabs>
                    <w:spacing w:before="60"/>
                    <w:ind w:left="-13" w:firstLine="13"/>
                    <w:jc w:val="both"/>
                    <w:rPr>
                      <w:i/>
                      <w:iCs/>
                      <w:sz w:val="18"/>
                      <w:szCs w:val="18"/>
                      <w:lang w:eastAsia="en-AU"/>
                    </w:rPr>
                  </w:pPr>
                  <w:r>
                    <w:rPr>
                      <w:sz w:val="18"/>
                      <w:szCs w:val="18"/>
                    </w:rPr>
                    <w:t xml:space="preserve">Risk </w:t>
                  </w:r>
                  <w:r w:rsidR="008238FB">
                    <w:rPr>
                      <w:sz w:val="18"/>
                      <w:szCs w:val="18"/>
                    </w:rPr>
                    <w:t>statement:</w:t>
                  </w:r>
                  <w:r>
                    <w:rPr>
                      <w:sz w:val="18"/>
                      <w:szCs w:val="18"/>
                    </w:rPr>
                    <w:t xml:space="preserve"> </w:t>
                  </w:r>
                  <w:r w:rsidRPr="000977F9">
                    <w:rPr>
                      <w:sz w:val="18"/>
                      <w:szCs w:val="18"/>
                    </w:rPr>
                    <w:t>“</w:t>
                  </w:r>
                  <w:r w:rsidRPr="000977F9">
                    <w:rPr>
                      <w:i/>
                      <w:iCs/>
                      <w:sz w:val="18"/>
                      <w:szCs w:val="18"/>
                      <w:lang w:eastAsia="en-AU"/>
                    </w:rPr>
                    <w:t>Something may happen,”</w:t>
                  </w:r>
                  <w:r w:rsidRPr="000977F9">
                    <w:rPr>
                      <w:sz w:val="18"/>
                      <w:szCs w:val="18"/>
                      <w:lang w:eastAsia="en-AU"/>
                    </w:rPr>
                    <w:t xml:space="preserve"> caused by “</w:t>
                  </w:r>
                  <w:r w:rsidRPr="000977F9">
                    <w:rPr>
                      <w:i/>
                      <w:iCs/>
                      <w:sz w:val="18"/>
                      <w:szCs w:val="18"/>
                      <w:lang w:eastAsia="en-AU"/>
                    </w:rPr>
                    <w:t>a threat or an opportunity,”</w:t>
                  </w:r>
                  <w:r w:rsidRPr="000977F9">
                    <w:rPr>
                      <w:sz w:val="18"/>
                      <w:szCs w:val="18"/>
                      <w:lang w:eastAsia="en-AU"/>
                    </w:rPr>
                    <w:t xml:space="preserve"> resulting in “</w:t>
                  </w:r>
                  <w:r w:rsidRPr="000977F9">
                    <w:rPr>
                      <w:i/>
                      <w:iCs/>
                      <w:sz w:val="18"/>
                      <w:szCs w:val="18"/>
                      <w:lang w:eastAsia="en-AU"/>
                    </w:rPr>
                    <w:t>specific outcomes/impacts to the</w:t>
                  </w:r>
                  <w:r w:rsidR="00CF15D2">
                    <w:rPr>
                      <w:i/>
                      <w:iCs/>
                      <w:sz w:val="18"/>
                      <w:szCs w:val="18"/>
                      <w:lang w:eastAsia="en-AU"/>
                    </w:rPr>
                    <w:t xml:space="preserve"> activity,</w:t>
                  </w:r>
                  <w:r w:rsidRPr="000977F9">
                    <w:rPr>
                      <w:i/>
                      <w:iCs/>
                      <w:sz w:val="18"/>
                      <w:szCs w:val="18"/>
                      <w:lang w:eastAsia="en-AU"/>
                    </w:rPr>
                    <w:t xml:space="preserve"> project, business unit, or </w:t>
                  </w:r>
                  <w:r w:rsidR="008238FB">
                    <w:rPr>
                      <w:i/>
                      <w:iCs/>
                      <w:sz w:val="18"/>
                      <w:szCs w:val="18"/>
                      <w:lang w:eastAsia="en-AU"/>
                    </w:rPr>
                    <w:t>U</w:t>
                  </w:r>
                  <w:r w:rsidRPr="000977F9">
                    <w:rPr>
                      <w:i/>
                      <w:iCs/>
                      <w:sz w:val="18"/>
                      <w:szCs w:val="18"/>
                      <w:lang w:eastAsia="en-AU"/>
                    </w:rPr>
                    <w:t>niversity.”</w:t>
                  </w:r>
                </w:p>
                <w:p w14:paraId="3722A822" w14:textId="634220C6" w:rsidR="008F2D2E" w:rsidRPr="00894089" w:rsidRDefault="008F2D2E" w:rsidP="00894089">
                  <w:pPr>
                    <w:spacing w:before="60"/>
                    <w:ind w:left="360" w:hanging="360"/>
                    <w:rPr>
                      <w:sz w:val="18"/>
                      <w:szCs w:val="18"/>
                      <w:lang w:eastAsia="en-AU"/>
                    </w:rPr>
                  </w:pPr>
                  <w:r w:rsidRPr="00894089">
                    <w:rPr>
                      <w:b/>
                      <w:sz w:val="18"/>
                      <w:szCs w:val="18"/>
                      <w:lang w:eastAsia="en-AU"/>
                    </w:rPr>
                    <w:t>Things to Note:</w:t>
                  </w:r>
                </w:p>
              </w:tc>
            </w:tr>
            <w:tr w:rsidR="008F2D2E" w:rsidRPr="00166534" w14:paraId="2B411570" w14:textId="77777777" w:rsidTr="00EA4985">
              <w:trPr>
                <w:gridAfter w:val="1"/>
                <w:wAfter w:w="84" w:type="dxa"/>
                <w:trHeight w:val="335"/>
              </w:trPr>
              <w:tc>
                <w:tcPr>
                  <w:tcW w:w="9367" w:type="dxa"/>
                  <w:gridSpan w:val="2"/>
                  <w:shd w:val="clear" w:color="auto" w:fill="auto"/>
                </w:tcPr>
                <w:p w14:paraId="51364D52" w14:textId="77777777" w:rsidR="008F2D2E" w:rsidRPr="00EA4985" w:rsidRDefault="008F2D2E" w:rsidP="00EA4985">
                  <w:pPr>
                    <w:pStyle w:val="ListParagraph"/>
                    <w:numPr>
                      <w:ilvl w:val="0"/>
                      <w:numId w:val="36"/>
                    </w:numPr>
                    <w:spacing w:before="60" w:after="60" w:line="240" w:lineRule="auto"/>
                    <w:rPr>
                      <w:sz w:val="18"/>
                      <w:szCs w:val="18"/>
                      <w:lang w:eastAsia="en-AU"/>
                    </w:rPr>
                  </w:pPr>
                  <w:r w:rsidRPr="00EA4985">
                    <w:rPr>
                      <w:sz w:val="18"/>
                      <w:szCs w:val="18"/>
                      <w:lang w:eastAsia="en-AU"/>
                    </w:rPr>
                    <w:t>An effect is a deviation from the expected – positive and/or negative</w:t>
                  </w:r>
                </w:p>
              </w:tc>
            </w:tr>
            <w:tr w:rsidR="008F2D2E" w:rsidRPr="00166534" w14:paraId="04CE2EC9" w14:textId="77777777" w:rsidTr="00EA4985">
              <w:trPr>
                <w:gridAfter w:val="1"/>
                <w:wAfter w:w="84" w:type="dxa"/>
                <w:trHeight w:val="563"/>
              </w:trPr>
              <w:tc>
                <w:tcPr>
                  <w:tcW w:w="9367" w:type="dxa"/>
                  <w:gridSpan w:val="2"/>
                  <w:shd w:val="clear" w:color="auto" w:fill="auto"/>
                </w:tcPr>
                <w:p w14:paraId="7AE02A92" w14:textId="77777777" w:rsidR="008F2D2E" w:rsidRPr="00EA4985" w:rsidRDefault="008F2D2E" w:rsidP="00A546DE">
                  <w:pPr>
                    <w:pStyle w:val="ListParagraph"/>
                    <w:numPr>
                      <w:ilvl w:val="0"/>
                      <w:numId w:val="36"/>
                    </w:numPr>
                    <w:spacing w:before="60" w:after="60" w:line="240" w:lineRule="auto"/>
                    <w:rPr>
                      <w:sz w:val="18"/>
                      <w:szCs w:val="18"/>
                      <w:lang w:eastAsia="en-AU"/>
                    </w:rPr>
                  </w:pPr>
                  <w:r w:rsidRPr="00EA4985">
                    <w:rPr>
                      <w:sz w:val="18"/>
                      <w:szCs w:val="18"/>
                      <w:lang w:eastAsia="en-AU"/>
                    </w:rPr>
                    <w:t xml:space="preserve">Objectives can have </w:t>
                  </w:r>
                  <w:proofErr w:type="gramStart"/>
                  <w:r w:rsidRPr="00EA4985">
                    <w:rPr>
                      <w:sz w:val="18"/>
                      <w:szCs w:val="18"/>
                      <w:lang w:eastAsia="en-AU"/>
                    </w:rPr>
                    <w:t>different aspects</w:t>
                  </w:r>
                  <w:proofErr w:type="gramEnd"/>
                  <w:r w:rsidRPr="00EA4985">
                    <w:rPr>
                      <w:sz w:val="18"/>
                      <w:szCs w:val="18"/>
                      <w:lang w:eastAsia="en-AU"/>
                    </w:rPr>
                    <w:t xml:space="preserve"> (such as financial, health and safety, and environmental goals) </w:t>
                  </w:r>
                </w:p>
              </w:tc>
            </w:tr>
            <w:tr w:rsidR="008F2D2E" w:rsidRPr="00166534" w14:paraId="23539197" w14:textId="77777777" w:rsidTr="00EA4985">
              <w:trPr>
                <w:gridAfter w:val="1"/>
                <w:wAfter w:w="84" w:type="dxa"/>
                <w:trHeight w:val="553"/>
              </w:trPr>
              <w:tc>
                <w:tcPr>
                  <w:tcW w:w="9367" w:type="dxa"/>
                  <w:gridSpan w:val="2"/>
                  <w:shd w:val="clear" w:color="auto" w:fill="auto"/>
                </w:tcPr>
                <w:p w14:paraId="74E57F5A" w14:textId="77777777" w:rsidR="008F2D2E" w:rsidRPr="0094448F" w:rsidRDefault="008F2D2E" w:rsidP="0094448F">
                  <w:pPr>
                    <w:pStyle w:val="ListParagraph"/>
                    <w:numPr>
                      <w:ilvl w:val="0"/>
                      <w:numId w:val="36"/>
                    </w:numPr>
                    <w:spacing w:before="60" w:after="60" w:line="240" w:lineRule="auto"/>
                    <w:rPr>
                      <w:sz w:val="18"/>
                      <w:szCs w:val="18"/>
                      <w:lang w:eastAsia="en-AU"/>
                    </w:rPr>
                  </w:pPr>
                  <w:r w:rsidRPr="0094448F">
                    <w:rPr>
                      <w:sz w:val="18"/>
                      <w:szCs w:val="18"/>
                      <w:lang w:eastAsia="en-AU"/>
                    </w:rPr>
                    <w:t>Risk is often characterised with reference to potential events and consequences or a combination of these</w:t>
                  </w:r>
                </w:p>
              </w:tc>
            </w:tr>
            <w:tr w:rsidR="008F2D2E" w:rsidRPr="00166534" w14:paraId="539AE558" w14:textId="77777777" w:rsidTr="00EA4985">
              <w:trPr>
                <w:gridAfter w:val="1"/>
                <w:wAfter w:w="84" w:type="dxa"/>
                <w:trHeight w:val="532"/>
              </w:trPr>
              <w:tc>
                <w:tcPr>
                  <w:tcW w:w="9367" w:type="dxa"/>
                  <w:gridSpan w:val="2"/>
                  <w:shd w:val="clear" w:color="auto" w:fill="auto"/>
                </w:tcPr>
                <w:p w14:paraId="580504ED" w14:textId="77777777" w:rsidR="008F2D2E" w:rsidRPr="00A546DE" w:rsidRDefault="008F2D2E" w:rsidP="0094448F">
                  <w:pPr>
                    <w:pStyle w:val="ListParagraph"/>
                    <w:numPr>
                      <w:ilvl w:val="0"/>
                      <w:numId w:val="36"/>
                    </w:numPr>
                    <w:spacing w:before="60" w:after="60" w:line="240" w:lineRule="auto"/>
                    <w:rPr>
                      <w:sz w:val="18"/>
                      <w:szCs w:val="18"/>
                      <w:lang w:eastAsia="en-AU"/>
                    </w:rPr>
                  </w:pPr>
                  <w:r w:rsidRPr="00A546DE">
                    <w:rPr>
                      <w:sz w:val="18"/>
                      <w:szCs w:val="18"/>
                      <w:lang w:eastAsia="en-AU"/>
                    </w:rPr>
                    <w:t>Risk is often expressed in terms of a combination of the consequences of an event, including changes in circumstances and the associated likelihood of occurrence</w:t>
                  </w:r>
                </w:p>
              </w:tc>
            </w:tr>
            <w:tr w:rsidR="008F2D2E" w:rsidRPr="00166534" w14:paraId="2AAEB3FF" w14:textId="77777777" w:rsidTr="00EA4985">
              <w:trPr>
                <w:gridAfter w:val="1"/>
                <w:wAfter w:w="84" w:type="dxa"/>
                <w:trHeight w:val="569"/>
              </w:trPr>
              <w:tc>
                <w:tcPr>
                  <w:tcW w:w="9367" w:type="dxa"/>
                  <w:gridSpan w:val="2"/>
                  <w:shd w:val="clear" w:color="auto" w:fill="auto"/>
                </w:tcPr>
                <w:p w14:paraId="785D345C" w14:textId="77777777" w:rsidR="008F2D2E" w:rsidRPr="0094448F" w:rsidRDefault="008F2D2E" w:rsidP="0094448F">
                  <w:pPr>
                    <w:pStyle w:val="ListParagraph"/>
                    <w:numPr>
                      <w:ilvl w:val="0"/>
                      <w:numId w:val="36"/>
                    </w:numPr>
                    <w:spacing w:before="60" w:after="60" w:line="240" w:lineRule="auto"/>
                    <w:rPr>
                      <w:sz w:val="18"/>
                      <w:szCs w:val="18"/>
                      <w:lang w:eastAsia="en-AU"/>
                    </w:rPr>
                  </w:pPr>
                  <w:r w:rsidRPr="0094448F">
                    <w:rPr>
                      <w:sz w:val="18"/>
                      <w:szCs w:val="18"/>
                      <w:lang w:eastAsia="en-AU"/>
                    </w:rPr>
                    <w:t>Uncertainty is the state, even partial, of deficiency of information related to understanding or knowledge of an event, its consequence or its likelihood</w:t>
                  </w:r>
                </w:p>
              </w:tc>
            </w:tr>
            <w:tr w:rsidR="008F2D2E" w:rsidRPr="005031E5" w14:paraId="16EB2835" w14:textId="77777777" w:rsidTr="00EA4985">
              <w:trPr>
                <w:gridAfter w:val="1"/>
                <w:wAfter w:w="84" w:type="dxa"/>
                <w:trHeight w:val="512"/>
              </w:trPr>
              <w:tc>
                <w:tcPr>
                  <w:tcW w:w="9367" w:type="dxa"/>
                  <w:gridSpan w:val="2"/>
                  <w:shd w:val="clear" w:color="auto" w:fill="auto"/>
                </w:tcPr>
                <w:p w14:paraId="0B3BF9CF" w14:textId="6227D815" w:rsidR="008F2D2E" w:rsidRPr="0094448F" w:rsidRDefault="008F2D2E" w:rsidP="0094448F">
                  <w:pPr>
                    <w:pStyle w:val="ListParagraph"/>
                    <w:numPr>
                      <w:ilvl w:val="0"/>
                      <w:numId w:val="103"/>
                    </w:numPr>
                    <w:spacing w:before="60" w:after="60" w:line="240" w:lineRule="auto"/>
                    <w:rPr>
                      <w:sz w:val="18"/>
                      <w:szCs w:val="18"/>
                      <w:lang w:eastAsia="en-AU"/>
                    </w:rPr>
                  </w:pPr>
                  <w:r w:rsidRPr="0094448F">
                    <w:rPr>
                      <w:i/>
                      <w:sz w:val="18"/>
                      <w:szCs w:val="18"/>
                      <w:u w:val="single"/>
                      <w:lang w:eastAsia="en-AU"/>
                    </w:rPr>
                    <w:t>Risk versus Issue</w:t>
                  </w:r>
                  <w:r w:rsidRPr="0094448F">
                    <w:rPr>
                      <w:sz w:val="18"/>
                      <w:szCs w:val="18"/>
                      <w:lang w:eastAsia="en-AU"/>
                    </w:rPr>
                    <w:t xml:space="preserve"> – A risk is the effect of uncertainty </w:t>
                  </w:r>
                  <w:r w:rsidRPr="0094448F">
                    <w:rPr>
                      <w:rFonts w:cs="Calibri"/>
                      <w:sz w:val="18"/>
                      <w:szCs w:val="18"/>
                    </w:rPr>
                    <w:t>on objectives (AS/NZS 31000:2018)</w:t>
                  </w:r>
                  <w:r w:rsidR="009E46C1" w:rsidRPr="0094448F">
                    <w:rPr>
                      <w:rFonts w:cs="Calibri"/>
                      <w:sz w:val="18"/>
                      <w:szCs w:val="18"/>
                    </w:rPr>
                    <w:t xml:space="preserve">. </w:t>
                  </w:r>
                  <w:r w:rsidRPr="0094448F">
                    <w:rPr>
                      <w:rFonts w:cs="Calibri"/>
                      <w:sz w:val="18"/>
                      <w:szCs w:val="18"/>
                    </w:rPr>
                    <w:t>An issue is an event that has materialised</w:t>
                  </w:r>
                  <w:r w:rsidR="009E46C1" w:rsidRPr="0094448F">
                    <w:rPr>
                      <w:rFonts w:cs="Calibri"/>
                      <w:sz w:val="18"/>
                      <w:szCs w:val="18"/>
                    </w:rPr>
                    <w:t xml:space="preserve">. </w:t>
                  </w:r>
                  <w:r w:rsidRPr="0094448F">
                    <w:rPr>
                      <w:rFonts w:cs="Calibri"/>
                      <w:sz w:val="18"/>
                      <w:szCs w:val="18"/>
                    </w:rPr>
                    <w:t xml:space="preserve">A </w:t>
                  </w:r>
                  <w:r w:rsidR="00E51718" w:rsidRPr="0094448F">
                    <w:rPr>
                      <w:rFonts w:cs="Calibri"/>
                      <w:sz w:val="18"/>
                      <w:szCs w:val="18"/>
                    </w:rPr>
                    <w:t xml:space="preserve">risk </w:t>
                  </w:r>
                  <w:r w:rsidRPr="0094448F">
                    <w:rPr>
                      <w:rFonts w:cs="Calibri"/>
                      <w:sz w:val="18"/>
                      <w:szCs w:val="18"/>
                    </w:rPr>
                    <w:t>that is not managed may become an issue.</w:t>
                  </w:r>
                </w:p>
              </w:tc>
            </w:tr>
            <w:tr w:rsidR="008F2D2E" w:rsidRPr="00166534" w14:paraId="7832F0AF" w14:textId="77777777" w:rsidTr="00EA4985">
              <w:trPr>
                <w:gridAfter w:val="1"/>
                <w:wAfter w:w="84" w:type="dxa"/>
                <w:trHeight w:val="618"/>
              </w:trPr>
              <w:tc>
                <w:tcPr>
                  <w:tcW w:w="9367" w:type="dxa"/>
                  <w:gridSpan w:val="2"/>
                  <w:shd w:val="clear" w:color="auto" w:fill="auto"/>
                </w:tcPr>
                <w:p w14:paraId="567240F6" w14:textId="77777777" w:rsidR="008F2D2E" w:rsidRPr="0094448F" w:rsidRDefault="008F2D2E" w:rsidP="0094448F">
                  <w:pPr>
                    <w:pStyle w:val="ListParagraph"/>
                    <w:numPr>
                      <w:ilvl w:val="0"/>
                      <w:numId w:val="103"/>
                    </w:numPr>
                    <w:spacing w:before="60" w:after="60" w:line="240" w:lineRule="auto"/>
                    <w:rPr>
                      <w:sz w:val="18"/>
                      <w:szCs w:val="18"/>
                      <w:lang w:eastAsia="en-AU"/>
                    </w:rPr>
                  </w:pPr>
                  <w:r w:rsidRPr="0094448F">
                    <w:rPr>
                      <w:i/>
                      <w:sz w:val="18"/>
                      <w:szCs w:val="18"/>
                      <w:u w:val="single"/>
                      <w:lang w:eastAsia="en-AU"/>
                    </w:rPr>
                    <w:t>Risk versus Hazard</w:t>
                  </w:r>
                  <w:r w:rsidRPr="0094448F">
                    <w:rPr>
                      <w:sz w:val="18"/>
                      <w:szCs w:val="18"/>
                      <w:lang w:eastAsia="en-AU"/>
                    </w:rPr>
                    <w:t xml:space="preserve"> – A risk is the effect </w:t>
                  </w:r>
                  <w:r w:rsidRPr="0094448F">
                    <w:rPr>
                      <w:rFonts w:cs="Calibri"/>
                      <w:sz w:val="18"/>
                      <w:szCs w:val="18"/>
                    </w:rPr>
                    <w:t>of uncertainty on objectives (AS/NZS 31000:2018), while a hazard is exposure to danger or harm or a potential source of harm.</w:t>
                  </w:r>
                </w:p>
              </w:tc>
            </w:tr>
          </w:tbl>
          <w:p w14:paraId="5548692D" w14:textId="77777777" w:rsidR="008F2D2E" w:rsidRPr="00894089" w:rsidRDefault="008F2D2E" w:rsidP="00894089">
            <w:pPr>
              <w:pStyle w:val="ListParagraph"/>
              <w:numPr>
                <w:ilvl w:val="0"/>
                <w:numId w:val="0"/>
              </w:numPr>
              <w:spacing w:before="60" w:after="60" w:line="240" w:lineRule="auto"/>
              <w:rPr>
                <w:sz w:val="18"/>
                <w:szCs w:val="18"/>
                <w:lang w:eastAsia="en-AU"/>
              </w:rPr>
            </w:pPr>
          </w:p>
        </w:tc>
      </w:tr>
    </w:tbl>
    <w:p w14:paraId="1ECD2D44" w14:textId="74FEBF30" w:rsidR="00145B0E" w:rsidRDefault="00145B0E" w:rsidP="0001334A">
      <w:pPr>
        <w:pStyle w:val="Heading3"/>
      </w:pPr>
      <w:r>
        <w:t>Step 2.</w:t>
      </w:r>
      <w:r w:rsidR="00024FFF">
        <w:t>2</w:t>
      </w:r>
      <w:r>
        <w:t xml:space="preserve">: </w:t>
      </w:r>
      <w:r w:rsidRPr="00D86894">
        <w:t>Assign</w:t>
      </w:r>
      <w:r>
        <w:t xml:space="preserve"> </w:t>
      </w:r>
      <w:r w:rsidRPr="003F755A">
        <w:t>risk</w:t>
      </w:r>
      <w:r>
        <w:t xml:space="preserve"> owner</w:t>
      </w:r>
    </w:p>
    <w:p w14:paraId="1D932475" w14:textId="18A2D1D6" w:rsidR="000228CB" w:rsidRPr="008C4181" w:rsidRDefault="000228CB" w:rsidP="0001334A">
      <w:pPr>
        <w:pStyle w:val="ClauseA"/>
        <w:numPr>
          <w:ilvl w:val="3"/>
          <w:numId w:val="94"/>
        </w:numPr>
      </w:pPr>
      <w:r w:rsidRPr="008C4181">
        <w:t>Each risk must have a designated risk owner who has the accountability and authority to manage it effectively. Section 7 of the Risk Management Policy outlines the assignment of risk ownership</w:t>
      </w:r>
      <w:r w:rsidR="00652870" w:rsidRPr="008C4181">
        <w:t>.</w:t>
      </w:r>
    </w:p>
    <w:p w14:paraId="16488B78" w14:textId="77777777" w:rsidR="00145B0E" w:rsidRPr="00CA6A62" w:rsidRDefault="00145B0E" w:rsidP="008D1E75">
      <w:pPr>
        <w:pStyle w:val="Heading1"/>
        <w:numPr>
          <w:ilvl w:val="0"/>
          <w:numId w:val="0"/>
        </w:numPr>
        <w:ind w:left="851" w:hanging="851"/>
        <w:rPr>
          <w:szCs w:val="28"/>
        </w:rPr>
      </w:pPr>
      <w:bookmarkStart w:id="24" w:name="_Toc184390739"/>
      <w:r w:rsidRPr="00CA6A62">
        <w:rPr>
          <w:sz w:val="28"/>
          <w:szCs w:val="28"/>
        </w:rPr>
        <w:t>Step 3: Risk Assessment - Risk Analysis</w:t>
      </w:r>
      <w:bookmarkEnd w:id="24"/>
      <w:r w:rsidRPr="00CA6A62">
        <w:rPr>
          <w:sz w:val="28"/>
          <w:szCs w:val="28"/>
        </w:rPr>
        <w:t xml:space="preserve"> </w:t>
      </w:r>
    </w:p>
    <w:p w14:paraId="48529CB9" w14:textId="750FF6AD" w:rsidR="007A15CB" w:rsidRPr="00E92317" w:rsidRDefault="00145B0E" w:rsidP="0001334A">
      <w:pPr>
        <w:pStyle w:val="ListParagraph"/>
        <w:numPr>
          <w:ilvl w:val="0"/>
          <w:numId w:val="113"/>
        </w:numPr>
        <w:spacing w:before="240"/>
        <w:ind w:left="1418" w:hanging="851"/>
      </w:pPr>
      <w:r w:rsidRPr="00B411A9">
        <w:t xml:space="preserve">The purpose of risk analysis is to </w:t>
      </w:r>
      <w:r w:rsidR="00D84DFB" w:rsidRPr="00B411A9">
        <w:t>rate the potential impact of each risk and its lik</w:t>
      </w:r>
      <w:r w:rsidR="00436253" w:rsidRPr="00B411A9">
        <w:t>elihood of occurrence</w:t>
      </w:r>
      <w:r w:rsidR="009E46C1" w:rsidRPr="00B411A9">
        <w:t xml:space="preserve">. </w:t>
      </w:r>
      <w:r w:rsidRPr="00B411A9">
        <w:t xml:space="preserve">Risk analysis involves a detailed consideration of uncertainties, risk sources, consequences, likelihood, events, scenarios, controls and their effectiveness. </w:t>
      </w:r>
    </w:p>
    <w:p w14:paraId="2453523B" w14:textId="36B4B9AD" w:rsidR="007A15CB" w:rsidRDefault="004B1560" w:rsidP="008D1E75">
      <w:pPr>
        <w:ind w:left="709"/>
      </w:pPr>
      <w:r>
        <w:rPr>
          <w:noProof/>
          <w:sz w:val="18"/>
          <w:szCs w:val="18"/>
          <w:lang w:eastAsia="en-AU"/>
        </w:rPr>
        <w:drawing>
          <wp:inline distT="0" distB="0" distL="0" distR="0" wp14:anchorId="174712AB" wp14:editId="12DDDDF2">
            <wp:extent cx="6105525" cy="952500"/>
            <wp:effectExtent l="0" t="0" r="9525" b="0"/>
            <wp:docPr id="6" name="Diagram 1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2B865FED" w14:textId="6BB75A3B" w:rsidR="00145B0E" w:rsidRDefault="00145B0E" w:rsidP="00C82413">
      <w:pPr>
        <w:pStyle w:val="ClauseA"/>
      </w:pPr>
      <w:r>
        <w:t>UWA has a Risk Matrix to ensure consistency of risk analysis across the University. The University's Risk Matrix includes the Consequences and Likelihood Ratings guide</w:t>
      </w:r>
      <w:r w:rsidR="00414539">
        <w:t xml:space="preserve"> and </w:t>
      </w:r>
      <w:r w:rsidR="00414539">
        <w:lastRenderedPageBreak/>
        <w:t>a heat map o</w:t>
      </w:r>
      <w:r w:rsidR="00FA1BE3">
        <w:t xml:space="preserve">f both to </w:t>
      </w:r>
      <w:r w:rsidR="00A374E0">
        <w:t>assign a level of severity</w:t>
      </w:r>
      <w:r w:rsidR="002D39C6">
        <w:t>, or risk rating</w:t>
      </w:r>
      <w:r>
        <w:t xml:space="preserve">. </w:t>
      </w:r>
    </w:p>
    <w:p w14:paraId="5D1ACD4E" w14:textId="77777777" w:rsidR="00145B0E" w:rsidRDefault="00145B0E" w:rsidP="0001334A">
      <w:pPr>
        <w:pStyle w:val="Heading3"/>
      </w:pPr>
      <w:bookmarkStart w:id="25" w:name="_Toc184390740"/>
      <w:r>
        <w:t>Step 3.1: Identify Existing Controls</w:t>
      </w:r>
      <w:bookmarkEnd w:id="25"/>
    </w:p>
    <w:p w14:paraId="68430ABE" w14:textId="2271CD60" w:rsidR="00145B0E" w:rsidRDefault="00145B0E" w:rsidP="0001334A">
      <w:pPr>
        <w:pStyle w:val="ClauseA"/>
        <w:numPr>
          <w:ilvl w:val="3"/>
          <w:numId w:val="93"/>
        </w:numPr>
      </w:pPr>
      <w:r>
        <w:t xml:space="preserve">A control is a measure that </w:t>
      </w:r>
      <w:r w:rsidR="00EC6787">
        <w:t xml:space="preserve">mitigates </w:t>
      </w:r>
      <w:r>
        <w:t xml:space="preserve">the risk. Controls must be already in existence and </w:t>
      </w:r>
      <w:r w:rsidR="003032F3">
        <w:t>ha</w:t>
      </w:r>
      <w:r w:rsidR="00182CC9">
        <w:t>ve a</w:t>
      </w:r>
      <w:r>
        <w:t xml:space="preserve"> material</w:t>
      </w:r>
      <w:r w:rsidR="00182CC9">
        <w:t xml:space="preserve"> impact on the risk</w:t>
      </w:r>
      <w:r>
        <w:t xml:space="preserve">. For example, they can be processes, policies, systems, </w:t>
      </w:r>
      <w:r w:rsidR="00B815FD">
        <w:t xml:space="preserve">organisational </w:t>
      </w:r>
      <w:r>
        <w:t xml:space="preserve">structures, </w:t>
      </w:r>
      <w:r w:rsidR="00B815FD">
        <w:t xml:space="preserve">data management </w:t>
      </w:r>
      <w:r>
        <w:t xml:space="preserve">protocols or advisory groups. </w:t>
      </w:r>
    </w:p>
    <w:p w14:paraId="6EFFF9F4" w14:textId="02E0A708" w:rsidR="00145B0E" w:rsidRDefault="00145B0E" w:rsidP="00C82413">
      <w:pPr>
        <w:pStyle w:val="ClauseA"/>
      </w:pPr>
      <w:r>
        <w:t xml:space="preserve">A well-designed control is documented and communicated. It is effective when accountability is properly </w:t>
      </w:r>
      <w:r w:rsidDel="009F7BE6">
        <w:t>assigned</w:t>
      </w:r>
      <w:r w:rsidR="009F7BE6">
        <w:t>,</w:t>
      </w:r>
      <w:r>
        <w:t xml:space="preserve"> and management is confident that the control is effective in managing the risk. </w:t>
      </w:r>
    </w:p>
    <w:p w14:paraId="6D250B29" w14:textId="77777777" w:rsidR="00145B0E" w:rsidRDefault="00145B0E" w:rsidP="00C82413">
      <w:pPr>
        <w:pStyle w:val="ClauseA"/>
      </w:pPr>
      <w:r>
        <w:t xml:space="preserve">Knowing what controls are already in place, and whether they are effective, helps to identify what – if any - further action is needed. </w:t>
      </w:r>
    </w:p>
    <w:p w14:paraId="1518DC36" w14:textId="5FCCC177" w:rsidR="00145B0E" w:rsidRDefault="00145B0E" w:rsidP="0001334A">
      <w:pPr>
        <w:pStyle w:val="Heading3"/>
      </w:pPr>
      <w:r w:rsidDel="000445BE">
        <w:t>Step 3.2</w:t>
      </w:r>
      <w:bookmarkStart w:id="26" w:name="_Toc184390741"/>
      <w:r w:rsidR="00D252C7">
        <w:t xml:space="preserve"> </w:t>
      </w:r>
      <w:r>
        <w:t>Assess the Consequence</w:t>
      </w:r>
      <w:bookmarkEnd w:id="26"/>
      <w:r>
        <w:t xml:space="preserve"> </w:t>
      </w:r>
    </w:p>
    <w:p w14:paraId="75C4B85D" w14:textId="2E0A2B2B" w:rsidR="00145B0E" w:rsidRDefault="00145B0E" w:rsidP="0001334A">
      <w:pPr>
        <w:pStyle w:val="ClauseA"/>
        <w:numPr>
          <w:ilvl w:val="3"/>
          <w:numId w:val="92"/>
        </w:numPr>
      </w:pPr>
      <w:r>
        <w:t xml:space="preserve">The consequence is the effect on UWA if a risk event </w:t>
      </w:r>
      <w:proofErr w:type="gramStart"/>
      <w:r>
        <w:t>was</w:t>
      </w:r>
      <w:proofErr w:type="gramEnd"/>
      <w:r>
        <w:t xml:space="preserve"> to occur. When comparing risks and determining risk profiles, consequence assessments need to be consistent. To assist with this, a consequence assessment table has been developed and is part of UWA’s Risk Matrix. </w:t>
      </w:r>
      <w:r w:rsidR="00F16A7A">
        <w:t xml:space="preserve">The consequence </w:t>
      </w:r>
      <w:r w:rsidR="00384CBF">
        <w:t>assessment is based on the most realistic/ plausible consequence that would occur at the highest severity.</w:t>
      </w:r>
    </w:p>
    <w:tbl>
      <w:tblPr>
        <w:tblW w:w="9100" w:type="dxa"/>
        <w:tblInd w:w="851" w:type="dxa"/>
        <w:tblBorders>
          <w:bottom w:val="single" w:sz="4" w:space="0" w:color="BFBFBF"/>
          <w:insideH w:val="single" w:sz="4" w:space="0" w:color="BFBFBF"/>
        </w:tblBorders>
        <w:tblCellMar>
          <w:left w:w="28" w:type="dxa"/>
          <w:right w:w="170" w:type="dxa"/>
        </w:tblCellMar>
        <w:tblLook w:val="04A0" w:firstRow="1" w:lastRow="0" w:firstColumn="1" w:lastColumn="0" w:noHBand="0" w:noVBand="1"/>
      </w:tblPr>
      <w:tblGrid>
        <w:gridCol w:w="9100"/>
      </w:tblGrid>
      <w:tr w:rsidR="009A17E1" w:rsidRPr="00166534" w14:paraId="12EBC264" w14:textId="77777777" w:rsidTr="0006606E">
        <w:trPr>
          <w:tblHeader/>
        </w:trPr>
        <w:tc>
          <w:tcPr>
            <w:tcW w:w="9100" w:type="dxa"/>
            <w:shd w:val="clear" w:color="auto" w:fill="auto"/>
          </w:tcPr>
          <w:p w14:paraId="6E0A0EEE" w14:textId="77777777" w:rsidR="009A17E1" w:rsidRPr="00894089" w:rsidRDefault="009A17E1" w:rsidP="00894089">
            <w:pPr>
              <w:spacing w:before="120" w:after="120"/>
              <w:rPr>
                <w:b/>
                <w:sz w:val="18"/>
                <w:szCs w:val="18"/>
                <w:lang w:eastAsia="en-AU"/>
              </w:rPr>
            </w:pPr>
            <w:r w:rsidRPr="00894089">
              <w:rPr>
                <w:b/>
                <w:sz w:val="18"/>
                <w:szCs w:val="18"/>
                <w:lang w:eastAsia="en-AU"/>
              </w:rPr>
              <w:t>Things to Note:</w:t>
            </w:r>
          </w:p>
        </w:tc>
      </w:tr>
      <w:tr w:rsidR="009A17E1" w:rsidRPr="00166534" w14:paraId="375B9794" w14:textId="77777777" w:rsidTr="0006606E">
        <w:tc>
          <w:tcPr>
            <w:tcW w:w="9100" w:type="dxa"/>
            <w:shd w:val="clear" w:color="auto" w:fill="auto"/>
          </w:tcPr>
          <w:p w14:paraId="798D289A" w14:textId="77777777" w:rsidR="009A17E1" w:rsidRPr="00894089" w:rsidRDefault="009A17E1" w:rsidP="0006606E">
            <w:pPr>
              <w:pStyle w:val="ListParagraph"/>
              <w:numPr>
                <w:ilvl w:val="0"/>
                <w:numId w:val="36"/>
              </w:numPr>
              <w:spacing w:before="60" w:after="60" w:line="240" w:lineRule="auto"/>
              <w:rPr>
                <w:sz w:val="18"/>
                <w:szCs w:val="18"/>
                <w:lang w:eastAsia="en-AU"/>
              </w:rPr>
            </w:pPr>
            <w:r w:rsidRPr="00894089">
              <w:rPr>
                <w:sz w:val="18"/>
                <w:szCs w:val="18"/>
                <w:lang w:eastAsia="en-AU"/>
              </w:rPr>
              <w:t xml:space="preserve">Measuring the likelihood and consequences of a risk event is not strictly a statistical or quantitative measure. It requires management's judgement, which can be informed by previous experiences of a similar risk event, experience of other Universities or organisations in similar scenarios, available University performance data or audit/independent review observations. </w:t>
            </w:r>
          </w:p>
        </w:tc>
      </w:tr>
    </w:tbl>
    <w:p w14:paraId="301AEEBD" w14:textId="3F2747BD" w:rsidR="000445BE" w:rsidRDefault="000445BE" w:rsidP="0006606E">
      <w:pPr>
        <w:pStyle w:val="Heading3"/>
      </w:pPr>
      <w:bookmarkStart w:id="27" w:name="_Toc184390742"/>
      <w:r>
        <w:t>Step 3.</w:t>
      </w:r>
      <w:r w:rsidR="00D252C7">
        <w:t>3</w:t>
      </w:r>
      <w:r>
        <w:t xml:space="preserve"> Assess the Likelihood</w:t>
      </w:r>
      <w:bookmarkEnd w:id="27"/>
      <w:r>
        <w:t xml:space="preserve"> </w:t>
      </w:r>
    </w:p>
    <w:p w14:paraId="1445892D" w14:textId="77777777" w:rsidR="000445BE" w:rsidRDefault="000445BE" w:rsidP="0006606E">
      <w:pPr>
        <w:pStyle w:val="ClauseA"/>
        <w:numPr>
          <w:ilvl w:val="3"/>
          <w:numId w:val="110"/>
        </w:numPr>
      </w:pPr>
      <w:r>
        <w:t xml:space="preserve">The </w:t>
      </w:r>
      <w:r w:rsidRPr="0080486B">
        <w:t>likelihood</w:t>
      </w:r>
      <w:r w:rsidRPr="00A309E8">
        <w:t xml:space="preserve"> is the chance of a risk event occurring. Multiple sources of knowledge within the University can support this assessment, including lessons learned, expert opinions based on known factors, forecasts reflecting the current environment, and relevant historical data. To aid in this process, a likelihood assessment table has been developed and is included in UWA’s Risk Matrix.</w:t>
      </w:r>
    </w:p>
    <w:p w14:paraId="4FD2D784" w14:textId="77777777" w:rsidR="00145B0E" w:rsidRDefault="00145B0E" w:rsidP="0006606E">
      <w:pPr>
        <w:pStyle w:val="Heading3"/>
      </w:pPr>
      <w:bookmarkStart w:id="28" w:name="_Toc184390743"/>
      <w:r>
        <w:t>Step 3.4 Rate the level of Risk</w:t>
      </w:r>
      <w:bookmarkEnd w:id="28"/>
      <w:r>
        <w:t xml:space="preserve"> </w:t>
      </w:r>
    </w:p>
    <w:p w14:paraId="66A2B91E" w14:textId="3213BEDF" w:rsidR="00145B0E" w:rsidRDefault="00145B0E" w:rsidP="0006606E">
      <w:pPr>
        <w:pStyle w:val="ClauseA"/>
        <w:numPr>
          <w:ilvl w:val="3"/>
          <w:numId w:val="95"/>
        </w:numPr>
      </w:pPr>
      <w:r>
        <w:t xml:space="preserve">The consequences and likelihood assessments determine the risk rating. Please use the University </w:t>
      </w:r>
      <w:hyperlink r:id="rId30" w:history="1">
        <w:r w:rsidR="00EF001F" w:rsidRPr="004741FE">
          <w:rPr>
            <w:rStyle w:val="Hyperlink"/>
          </w:rPr>
          <w:t>Risk Matrix</w:t>
        </w:r>
      </w:hyperlink>
      <w:r w:rsidR="00EF001F">
        <w:t xml:space="preserve"> </w:t>
      </w:r>
      <w:r>
        <w:t xml:space="preserve">table to make this assessment. </w:t>
      </w:r>
    </w:p>
    <w:p w14:paraId="79D59CB2" w14:textId="192982A3" w:rsidR="006F64CA" w:rsidRDefault="000B6658" w:rsidP="00C82413">
      <w:pPr>
        <w:pStyle w:val="ClauseA"/>
      </w:pPr>
      <w:r>
        <w:t>Inherent ris</w:t>
      </w:r>
      <w:r w:rsidR="002B5206">
        <w:t>k is the risk rating before any controls are implemented</w:t>
      </w:r>
      <w:r w:rsidR="00562808">
        <w:t>.</w:t>
      </w:r>
    </w:p>
    <w:p w14:paraId="69C8B1AF" w14:textId="0C7A24A4" w:rsidR="00432803" w:rsidRDefault="00432803" w:rsidP="00C82413">
      <w:pPr>
        <w:pStyle w:val="ClauseA"/>
      </w:pPr>
      <w:r>
        <w:t xml:space="preserve">Residual risk is the </w:t>
      </w:r>
      <w:r w:rsidR="00EE576D">
        <w:t>level of risk that remains af</w:t>
      </w:r>
      <w:r w:rsidR="00DB2C67">
        <w:t>ter</w:t>
      </w:r>
      <w:r w:rsidR="00562808">
        <w:t xml:space="preserve"> effective</w:t>
      </w:r>
      <w:r w:rsidR="00DB2C67">
        <w:t xml:space="preserve"> </w:t>
      </w:r>
      <w:r w:rsidR="0083195C">
        <w:t>controls</w:t>
      </w:r>
      <w:r w:rsidR="00EE576D">
        <w:t xml:space="preserve"> and mitigation measures</w:t>
      </w:r>
      <w:r w:rsidR="00562808">
        <w:t xml:space="preserve"> are considered.</w:t>
      </w:r>
    </w:p>
    <w:p w14:paraId="47F7629E" w14:textId="77777777" w:rsidR="00145B0E" w:rsidRPr="00CA6A62" w:rsidRDefault="00145B0E" w:rsidP="008E4221">
      <w:pPr>
        <w:pStyle w:val="Heading1"/>
        <w:numPr>
          <w:ilvl w:val="0"/>
          <w:numId w:val="0"/>
        </w:numPr>
        <w:ind w:left="851" w:hanging="851"/>
        <w:rPr>
          <w:sz w:val="28"/>
          <w:szCs w:val="28"/>
        </w:rPr>
      </w:pPr>
      <w:bookmarkStart w:id="29" w:name="_Toc184390744"/>
      <w:r w:rsidRPr="00CA6A62">
        <w:rPr>
          <w:sz w:val="28"/>
          <w:szCs w:val="28"/>
        </w:rPr>
        <w:lastRenderedPageBreak/>
        <w:t>Step 4: Risk Assessment – Risk Evaluation</w:t>
      </w:r>
      <w:bookmarkEnd w:id="29"/>
      <w:r w:rsidRPr="00CA6A62">
        <w:rPr>
          <w:sz w:val="28"/>
          <w:szCs w:val="28"/>
        </w:rPr>
        <w:t xml:space="preserve"> </w:t>
      </w:r>
    </w:p>
    <w:p w14:paraId="788F29A0" w14:textId="77777777" w:rsidR="00145B0E" w:rsidRDefault="00145B0E" w:rsidP="0006606E">
      <w:pPr>
        <w:pStyle w:val="ClauseA"/>
        <w:numPr>
          <w:ilvl w:val="3"/>
          <w:numId w:val="97"/>
        </w:numPr>
      </w:pPr>
      <w:r>
        <w:t xml:space="preserve">Decisions about how </w:t>
      </w:r>
      <w:proofErr w:type="gramStart"/>
      <w:r>
        <w:t>much</w:t>
      </w:r>
      <w:proofErr w:type="gramEnd"/>
      <w:r>
        <w:t xml:space="preserve"> risk UWA can tolerate and which risks require mitigation are considered in the context of UWA’s Risk Appetite Statement, legislative and regulatory environment and business processes, and as captured in the University Risk Matrix. </w:t>
      </w:r>
    </w:p>
    <w:p w14:paraId="03FF7AF3" w14:textId="5D2A6CC5" w:rsidR="00E8076E" w:rsidRPr="00DB38C6" w:rsidRDefault="00145B0E" w:rsidP="00CA2A8E">
      <w:pPr>
        <w:pStyle w:val="ClauseA"/>
      </w:pPr>
      <w:r>
        <w:t>The results of the risk analysis (i.e. risk ratings) are compared with the established risk acceptance criteria (included in the</w:t>
      </w:r>
      <w:r w:rsidR="008E4221">
        <w:t xml:space="preserve"> </w:t>
      </w:r>
      <w:r>
        <w:t xml:space="preserve">Risk Matrix and in </w:t>
      </w:r>
      <w:r w:rsidR="00D76BD0">
        <w:t>table</w:t>
      </w:r>
      <w:r>
        <w:t xml:space="preserve"> below) to determine the additional immediate and on-going action required. </w:t>
      </w:r>
    </w:p>
    <w:p w14:paraId="661102AC" w14:textId="7FC00431" w:rsidR="00DB38C6" w:rsidRPr="0001334A" w:rsidRDefault="00DB38C6" w:rsidP="0001334A">
      <w:pPr>
        <w:pStyle w:val="ClauseA"/>
        <w:numPr>
          <w:ilvl w:val="0"/>
          <w:numId w:val="0"/>
        </w:numPr>
        <w:ind w:left="1432"/>
        <w:rPr>
          <w:color w:val="FF0000"/>
          <w:sz w:val="10"/>
          <w:szCs w:val="10"/>
        </w:rPr>
      </w:pPr>
    </w:p>
    <w:tbl>
      <w:tblPr>
        <w:tblpPr w:leftFromText="181" w:rightFromText="181" w:vertAnchor="text" w:horzAnchor="margin" w:tblpY="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8525"/>
      </w:tblGrid>
      <w:tr w:rsidR="005D7FD6" w:rsidRPr="004F45E6" w14:paraId="55B34D04" w14:textId="77777777" w:rsidTr="009505B6">
        <w:trPr>
          <w:trHeight w:val="215"/>
        </w:trPr>
        <w:tc>
          <w:tcPr>
            <w:tcW w:w="1393" w:type="dxa"/>
            <w:tcBorders>
              <w:bottom w:val="single" w:sz="4" w:space="0" w:color="auto"/>
            </w:tcBorders>
            <w:shd w:val="clear" w:color="auto" w:fill="auto"/>
          </w:tcPr>
          <w:p w14:paraId="79BB95F5" w14:textId="77777777" w:rsidR="005D7FD6" w:rsidRPr="00A16192" w:rsidRDefault="005D7FD6" w:rsidP="00066548">
            <w:pPr>
              <w:pStyle w:val="Tableheading"/>
              <w:spacing w:after="0"/>
              <w:rPr>
                <w:rFonts w:ascii="Century Gothic" w:hAnsi="Century Gothic"/>
                <w:color w:val="auto"/>
                <w:sz w:val="18"/>
                <w:szCs w:val="18"/>
              </w:rPr>
            </w:pPr>
            <w:r w:rsidRPr="00A16192">
              <w:rPr>
                <w:rFonts w:ascii="Century Gothic" w:hAnsi="Century Gothic"/>
                <w:color w:val="auto"/>
                <w:sz w:val="18"/>
                <w:szCs w:val="18"/>
              </w:rPr>
              <w:t>Risk level</w:t>
            </w:r>
          </w:p>
        </w:tc>
        <w:tc>
          <w:tcPr>
            <w:tcW w:w="8525" w:type="dxa"/>
            <w:shd w:val="clear" w:color="auto" w:fill="auto"/>
          </w:tcPr>
          <w:p w14:paraId="2C74DC8E" w14:textId="77777777" w:rsidR="005D7FD6" w:rsidRPr="00A16192" w:rsidRDefault="005D7FD6" w:rsidP="00066548">
            <w:pPr>
              <w:pStyle w:val="Tableheading"/>
              <w:spacing w:after="0"/>
              <w:rPr>
                <w:rFonts w:ascii="Century Gothic" w:hAnsi="Century Gothic"/>
                <w:color w:val="auto"/>
                <w:sz w:val="18"/>
                <w:szCs w:val="18"/>
              </w:rPr>
            </w:pPr>
            <w:r w:rsidRPr="00A16192">
              <w:rPr>
                <w:rFonts w:ascii="Century Gothic" w:hAnsi="Century Gothic"/>
                <w:color w:val="auto"/>
                <w:sz w:val="18"/>
                <w:szCs w:val="18"/>
              </w:rPr>
              <w:t>Management action required (Immediate)</w:t>
            </w:r>
          </w:p>
        </w:tc>
      </w:tr>
      <w:tr w:rsidR="005D7FD6" w:rsidRPr="004F45E6" w14:paraId="5F7C32F4" w14:textId="77777777" w:rsidTr="009505B6">
        <w:trPr>
          <w:trHeight w:val="761"/>
        </w:trPr>
        <w:tc>
          <w:tcPr>
            <w:tcW w:w="1393" w:type="dxa"/>
            <w:tcBorders>
              <w:bottom w:val="single" w:sz="4" w:space="0" w:color="auto"/>
            </w:tcBorders>
            <w:shd w:val="clear" w:color="auto" w:fill="FF0000"/>
          </w:tcPr>
          <w:p w14:paraId="5A9E7249" w14:textId="77777777" w:rsidR="005D7FD6" w:rsidRPr="00A16192" w:rsidRDefault="005D7FD6" w:rsidP="00066548">
            <w:pPr>
              <w:rPr>
                <w:b/>
                <w:sz w:val="18"/>
                <w:szCs w:val="18"/>
              </w:rPr>
            </w:pPr>
            <w:r w:rsidRPr="00A16192">
              <w:rPr>
                <w:b/>
                <w:sz w:val="18"/>
                <w:szCs w:val="18"/>
              </w:rPr>
              <w:t>Extreme</w:t>
            </w:r>
          </w:p>
        </w:tc>
        <w:tc>
          <w:tcPr>
            <w:tcW w:w="8525" w:type="dxa"/>
            <w:shd w:val="clear" w:color="auto" w:fill="auto"/>
          </w:tcPr>
          <w:p w14:paraId="0B934093" w14:textId="7179EAE6" w:rsidR="005D7FD6" w:rsidRPr="002F3C4E" w:rsidRDefault="005D7FD6" w:rsidP="005D7FD6">
            <w:pPr>
              <w:numPr>
                <w:ilvl w:val="0"/>
                <w:numId w:val="41"/>
              </w:numPr>
              <w:spacing w:after="0" w:line="240" w:lineRule="auto"/>
              <w:rPr>
                <w:sz w:val="17"/>
                <w:szCs w:val="17"/>
              </w:rPr>
            </w:pPr>
            <w:r w:rsidRPr="002F3C4E">
              <w:rPr>
                <w:sz w:val="17"/>
                <w:szCs w:val="17"/>
              </w:rPr>
              <w:t xml:space="preserve">Immediate attention and </w:t>
            </w:r>
            <w:r w:rsidR="00CC5251">
              <w:rPr>
                <w:sz w:val="17"/>
                <w:szCs w:val="17"/>
              </w:rPr>
              <w:t xml:space="preserve">active management is required to </w:t>
            </w:r>
            <w:r w:rsidR="00C149E2">
              <w:rPr>
                <w:sz w:val="17"/>
                <w:szCs w:val="17"/>
              </w:rPr>
              <w:t>de</w:t>
            </w:r>
            <w:r w:rsidR="001D13FB">
              <w:rPr>
                <w:sz w:val="17"/>
                <w:szCs w:val="17"/>
              </w:rPr>
              <w:t>-</w:t>
            </w:r>
            <w:r w:rsidR="00C149E2">
              <w:rPr>
                <w:sz w:val="17"/>
                <w:szCs w:val="17"/>
              </w:rPr>
              <w:t>escalate the risk</w:t>
            </w:r>
          </w:p>
          <w:p w14:paraId="2B210A04" w14:textId="77777777" w:rsidR="005D7FD6" w:rsidRPr="00A16192" w:rsidRDefault="005D7FD6" w:rsidP="005D7FD6">
            <w:pPr>
              <w:numPr>
                <w:ilvl w:val="0"/>
                <w:numId w:val="41"/>
              </w:numPr>
              <w:spacing w:after="0" w:line="240" w:lineRule="auto"/>
              <w:rPr>
                <w:sz w:val="17"/>
                <w:szCs w:val="17"/>
              </w:rPr>
            </w:pPr>
            <w:r w:rsidRPr="002F3C4E">
              <w:rPr>
                <w:sz w:val="17"/>
                <w:szCs w:val="17"/>
              </w:rPr>
              <w:t xml:space="preserve">Risk </w:t>
            </w:r>
            <w:r>
              <w:rPr>
                <w:sz w:val="17"/>
                <w:szCs w:val="17"/>
              </w:rPr>
              <w:t xml:space="preserve">must </w:t>
            </w:r>
            <w:r w:rsidRPr="002F3C4E">
              <w:rPr>
                <w:sz w:val="17"/>
                <w:szCs w:val="17"/>
              </w:rPr>
              <w:t>be reported immediately to the relevant Executive</w:t>
            </w:r>
            <w:r>
              <w:rPr>
                <w:sz w:val="17"/>
                <w:szCs w:val="17"/>
              </w:rPr>
              <w:t>,</w:t>
            </w:r>
            <w:r w:rsidRPr="002F3C4E">
              <w:rPr>
                <w:sz w:val="17"/>
                <w:szCs w:val="17"/>
              </w:rPr>
              <w:t xml:space="preserve"> </w:t>
            </w:r>
            <w:r>
              <w:rPr>
                <w:sz w:val="17"/>
                <w:szCs w:val="17"/>
              </w:rPr>
              <w:t>the Chief Risk Officer and the Audit &amp; Risk Committee</w:t>
            </w:r>
          </w:p>
        </w:tc>
      </w:tr>
      <w:tr w:rsidR="005D7FD6" w:rsidRPr="004F45E6" w14:paraId="72F6D324" w14:textId="77777777" w:rsidTr="009505B6">
        <w:trPr>
          <w:trHeight w:val="522"/>
        </w:trPr>
        <w:tc>
          <w:tcPr>
            <w:tcW w:w="1393" w:type="dxa"/>
            <w:tcBorders>
              <w:bottom w:val="single" w:sz="4" w:space="0" w:color="auto"/>
            </w:tcBorders>
            <w:shd w:val="clear" w:color="auto" w:fill="FFC000"/>
          </w:tcPr>
          <w:p w14:paraId="3ABB97ED" w14:textId="77777777" w:rsidR="005D7FD6" w:rsidRPr="004F45E6" w:rsidRDefault="005D7FD6" w:rsidP="00066548">
            <w:pPr>
              <w:rPr>
                <w:sz w:val="18"/>
                <w:szCs w:val="18"/>
              </w:rPr>
            </w:pPr>
            <w:r w:rsidRPr="004F45E6">
              <w:rPr>
                <w:b/>
                <w:sz w:val="18"/>
                <w:szCs w:val="18"/>
              </w:rPr>
              <w:t>Major</w:t>
            </w:r>
          </w:p>
        </w:tc>
        <w:tc>
          <w:tcPr>
            <w:tcW w:w="8525" w:type="dxa"/>
            <w:shd w:val="clear" w:color="auto" w:fill="auto"/>
          </w:tcPr>
          <w:p w14:paraId="49C03E68" w14:textId="6D35788E" w:rsidR="005D7FD6" w:rsidRPr="002F3C4E" w:rsidRDefault="009D2319" w:rsidP="005D7FD6">
            <w:pPr>
              <w:numPr>
                <w:ilvl w:val="0"/>
                <w:numId w:val="41"/>
              </w:numPr>
              <w:spacing w:after="0" w:line="240" w:lineRule="auto"/>
              <w:rPr>
                <w:sz w:val="17"/>
                <w:szCs w:val="17"/>
              </w:rPr>
            </w:pPr>
            <w:r>
              <w:rPr>
                <w:sz w:val="17"/>
                <w:szCs w:val="17"/>
              </w:rPr>
              <w:t>Appropriate</w:t>
            </w:r>
            <w:r w:rsidRPr="002F3C4E">
              <w:rPr>
                <w:sz w:val="17"/>
                <w:szCs w:val="17"/>
              </w:rPr>
              <w:t xml:space="preserve"> </w:t>
            </w:r>
            <w:r w:rsidR="005D7FD6" w:rsidRPr="002F3C4E">
              <w:rPr>
                <w:sz w:val="17"/>
                <w:szCs w:val="17"/>
              </w:rPr>
              <w:t>attention and response needed</w:t>
            </w:r>
            <w:r w:rsidR="00AF01A0">
              <w:rPr>
                <w:sz w:val="17"/>
                <w:szCs w:val="17"/>
              </w:rPr>
              <w:t xml:space="preserve"> to </w:t>
            </w:r>
            <w:r w:rsidR="00450B1F">
              <w:rPr>
                <w:sz w:val="17"/>
                <w:szCs w:val="17"/>
              </w:rPr>
              <w:t>adequately</w:t>
            </w:r>
            <w:r w:rsidR="00AF01A0">
              <w:rPr>
                <w:sz w:val="17"/>
                <w:szCs w:val="17"/>
              </w:rPr>
              <w:t xml:space="preserve"> mitigate the risk</w:t>
            </w:r>
            <w:r w:rsidR="004B6E5C">
              <w:rPr>
                <w:sz w:val="17"/>
                <w:szCs w:val="17"/>
              </w:rPr>
              <w:t>.</w:t>
            </w:r>
          </w:p>
          <w:p w14:paraId="6F26F76A" w14:textId="2E28DE82" w:rsidR="005D7FD6" w:rsidRPr="004F45E6" w:rsidRDefault="005D7FD6" w:rsidP="00746A77">
            <w:pPr>
              <w:numPr>
                <w:ilvl w:val="0"/>
                <w:numId w:val="41"/>
              </w:numPr>
              <w:spacing w:after="0" w:line="240" w:lineRule="auto"/>
              <w:rPr>
                <w:sz w:val="17"/>
                <w:szCs w:val="17"/>
              </w:rPr>
            </w:pPr>
            <w:r w:rsidRPr="002F3C4E">
              <w:rPr>
                <w:sz w:val="17"/>
                <w:szCs w:val="17"/>
              </w:rPr>
              <w:t xml:space="preserve">Risk </w:t>
            </w:r>
            <w:r>
              <w:rPr>
                <w:sz w:val="17"/>
                <w:szCs w:val="17"/>
              </w:rPr>
              <w:t xml:space="preserve">must </w:t>
            </w:r>
            <w:r w:rsidRPr="002F3C4E">
              <w:rPr>
                <w:sz w:val="17"/>
                <w:szCs w:val="17"/>
              </w:rPr>
              <w:t>be reported immediately to the relevant Director</w:t>
            </w:r>
            <w:r w:rsidR="00B56912">
              <w:rPr>
                <w:sz w:val="17"/>
                <w:szCs w:val="17"/>
              </w:rPr>
              <w:t xml:space="preserve"> </w:t>
            </w:r>
            <w:r w:rsidR="00CB1D81">
              <w:rPr>
                <w:sz w:val="17"/>
                <w:szCs w:val="17"/>
              </w:rPr>
              <w:t xml:space="preserve">and </w:t>
            </w:r>
            <w:r w:rsidR="00CB1D81" w:rsidRPr="002F3C4E">
              <w:rPr>
                <w:sz w:val="17"/>
                <w:szCs w:val="17"/>
              </w:rPr>
              <w:t xml:space="preserve">UWA </w:t>
            </w:r>
            <w:r w:rsidR="00CB1D81">
              <w:rPr>
                <w:sz w:val="17"/>
                <w:szCs w:val="17"/>
              </w:rPr>
              <w:t>Strategic Assurance (risk@uwa.edu.au)</w:t>
            </w:r>
          </w:p>
        </w:tc>
      </w:tr>
      <w:tr w:rsidR="005D7FD6" w:rsidRPr="004F45E6" w14:paraId="0A27163B" w14:textId="77777777" w:rsidTr="009505B6">
        <w:trPr>
          <w:trHeight w:val="581"/>
        </w:trPr>
        <w:tc>
          <w:tcPr>
            <w:tcW w:w="1393" w:type="dxa"/>
            <w:tcBorders>
              <w:bottom w:val="single" w:sz="4" w:space="0" w:color="auto"/>
            </w:tcBorders>
            <w:shd w:val="clear" w:color="auto" w:fill="FFFF00"/>
          </w:tcPr>
          <w:p w14:paraId="020F035E" w14:textId="77777777" w:rsidR="005D7FD6" w:rsidRPr="004F45E6" w:rsidRDefault="005D7FD6" w:rsidP="00066548">
            <w:pPr>
              <w:rPr>
                <w:b/>
                <w:sz w:val="18"/>
                <w:szCs w:val="18"/>
              </w:rPr>
            </w:pPr>
            <w:r w:rsidRPr="004F45E6">
              <w:rPr>
                <w:b/>
                <w:sz w:val="18"/>
                <w:szCs w:val="18"/>
              </w:rPr>
              <w:t>Moderate</w:t>
            </w:r>
          </w:p>
        </w:tc>
        <w:tc>
          <w:tcPr>
            <w:tcW w:w="8525" w:type="dxa"/>
            <w:shd w:val="clear" w:color="auto" w:fill="auto"/>
          </w:tcPr>
          <w:p w14:paraId="5EB3206B" w14:textId="4A328BDE" w:rsidR="005D7FD6" w:rsidRPr="00373B8F" w:rsidRDefault="005D7FD6" w:rsidP="0001334A">
            <w:pPr>
              <w:numPr>
                <w:ilvl w:val="0"/>
                <w:numId w:val="41"/>
              </w:numPr>
              <w:spacing w:after="0" w:line="240" w:lineRule="auto"/>
              <w:rPr>
                <w:sz w:val="17"/>
                <w:szCs w:val="17"/>
              </w:rPr>
            </w:pPr>
            <w:r w:rsidRPr="00B61C8E">
              <w:rPr>
                <w:sz w:val="17"/>
                <w:szCs w:val="17"/>
              </w:rPr>
              <w:t>Risk monitored by the business unit on at least a quarterly basis</w:t>
            </w:r>
            <w:r w:rsidR="0094566D">
              <w:rPr>
                <w:sz w:val="17"/>
                <w:szCs w:val="17"/>
              </w:rPr>
              <w:t xml:space="preserve"> to determine </w:t>
            </w:r>
            <w:r w:rsidR="00D318A1">
              <w:rPr>
                <w:sz w:val="17"/>
                <w:szCs w:val="17"/>
              </w:rPr>
              <w:t>whether</w:t>
            </w:r>
            <w:r w:rsidR="0094566D">
              <w:rPr>
                <w:sz w:val="17"/>
                <w:szCs w:val="17"/>
              </w:rPr>
              <w:t xml:space="preserve"> current </w:t>
            </w:r>
            <w:r w:rsidR="00BB4057">
              <w:rPr>
                <w:sz w:val="17"/>
                <w:szCs w:val="17"/>
              </w:rPr>
              <w:t>controls</w:t>
            </w:r>
            <w:r w:rsidR="0094566D">
              <w:rPr>
                <w:sz w:val="17"/>
                <w:szCs w:val="17"/>
              </w:rPr>
              <w:t xml:space="preserve"> are adequate or if further treatment is required</w:t>
            </w:r>
            <w:r w:rsidR="00BB4057">
              <w:rPr>
                <w:sz w:val="17"/>
                <w:szCs w:val="17"/>
              </w:rPr>
              <w:t>.</w:t>
            </w:r>
          </w:p>
        </w:tc>
      </w:tr>
      <w:tr w:rsidR="005D7FD6" w:rsidRPr="004F45E6" w14:paraId="0B25AC08" w14:textId="77777777" w:rsidTr="009505B6">
        <w:trPr>
          <w:trHeight w:val="366"/>
        </w:trPr>
        <w:tc>
          <w:tcPr>
            <w:tcW w:w="1393" w:type="dxa"/>
            <w:shd w:val="clear" w:color="auto" w:fill="00B0F0"/>
          </w:tcPr>
          <w:p w14:paraId="188C9726" w14:textId="77777777" w:rsidR="005D7FD6" w:rsidRPr="004F45E6" w:rsidRDefault="005D7FD6" w:rsidP="00066548">
            <w:pPr>
              <w:rPr>
                <w:b/>
                <w:sz w:val="18"/>
                <w:szCs w:val="18"/>
              </w:rPr>
            </w:pPr>
            <w:r w:rsidRPr="004F45E6">
              <w:rPr>
                <w:b/>
                <w:sz w:val="18"/>
                <w:szCs w:val="18"/>
              </w:rPr>
              <w:t>Minor</w:t>
            </w:r>
          </w:p>
        </w:tc>
        <w:tc>
          <w:tcPr>
            <w:tcW w:w="8525" w:type="dxa"/>
            <w:shd w:val="clear" w:color="auto" w:fill="auto"/>
          </w:tcPr>
          <w:p w14:paraId="648F4BBE" w14:textId="65F83401" w:rsidR="005D7FD6" w:rsidRPr="00DD41EC" w:rsidRDefault="0049553D" w:rsidP="005D7FD6">
            <w:pPr>
              <w:numPr>
                <w:ilvl w:val="0"/>
                <w:numId w:val="41"/>
              </w:numPr>
              <w:spacing w:after="0" w:line="240" w:lineRule="auto"/>
              <w:rPr>
                <w:sz w:val="17"/>
                <w:szCs w:val="17"/>
              </w:rPr>
            </w:pPr>
            <w:r w:rsidRPr="00B61C8E">
              <w:rPr>
                <w:sz w:val="17"/>
                <w:szCs w:val="17"/>
              </w:rPr>
              <w:t>Risk monitored</w:t>
            </w:r>
            <w:r w:rsidR="005D7FD6" w:rsidRPr="00B61C8E">
              <w:rPr>
                <w:sz w:val="17"/>
                <w:szCs w:val="17"/>
              </w:rPr>
              <w:t xml:space="preserve"> by the business unit on at least an annual basis</w:t>
            </w:r>
          </w:p>
        </w:tc>
      </w:tr>
      <w:tr w:rsidR="005D7FD6" w:rsidRPr="004F45E6" w14:paraId="2AEC48C6" w14:textId="77777777" w:rsidTr="009505B6">
        <w:trPr>
          <w:trHeight w:val="316"/>
        </w:trPr>
        <w:tc>
          <w:tcPr>
            <w:tcW w:w="1393" w:type="dxa"/>
            <w:shd w:val="clear" w:color="auto" w:fill="92D050"/>
          </w:tcPr>
          <w:p w14:paraId="3F4578F0" w14:textId="77777777" w:rsidR="005D7FD6" w:rsidRPr="004F45E6" w:rsidRDefault="005D7FD6" w:rsidP="00066548">
            <w:pPr>
              <w:rPr>
                <w:b/>
                <w:sz w:val="18"/>
                <w:szCs w:val="18"/>
              </w:rPr>
            </w:pPr>
            <w:r w:rsidRPr="004F45E6">
              <w:rPr>
                <w:b/>
                <w:sz w:val="18"/>
                <w:szCs w:val="18"/>
              </w:rPr>
              <w:t xml:space="preserve">Low </w:t>
            </w:r>
          </w:p>
        </w:tc>
        <w:tc>
          <w:tcPr>
            <w:tcW w:w="8525" w:type="dxa"/>
            <w:shd w:val="clear" w:color="auto" w:fill="auto"/>
          </w:tcPr>
          <w:p w14:paraId="673D5458" w14:textId="13D7CE57" w:rsidR="005D7FD6" w:rsidRPr="00DD41EC" w:rsidRDefault="0049553D" w:rsidP="005D7FD6">
            <w:pPr>
              <w:numPr>
                <w:ilvl w:val="0"/>
                <w:numId w:val="41"/>
              </w:numPr>
              <w:spacing w:after="0" w:line="240" w:lineRule="auto"/>
              <w:rPr>
                <w:sz w:val="17"/>
                <w:szCs w:val="17"/>
              </w:rPr>
            </w:pPr>
            <w:r w:rsidRPr="00B61C8E">
              <w:rPr>
                <w:sz w:val="17"/>
                <w:szCs w:val="17"/>
              </w:rPr>
              <w:t>Risk monitored</w:t>
            </w:r>
            <w:r w:rsidR="005D7FD6" w:rsidRPr="00B61C8E">
              <w:rPr>
                <w:sz w:val="17"/>
                <w:szCs w:val="17"/>
              </w:rPr>
              <w:t xml:space="preserve"> by the business unit on at least an annual basis</w:t>
            </w:r>
          </w:p>
        </w:tc>
      </w:tr>
    </w:tbl>
    <w:p w14:paraId="54C5336B" w14:textId="77777777" w:rsidR="005E769E" w:rsidRPr="00643A50" w:rsidRDefault="005E769E" w:rsidP="00DB38C6">
      <w:pPr>
        <w:rPr>
          <w:color w:val="FF0000"/>
        </w:rPr>
      </w:pPr>
    </w:p>
    <w:p w14:paraId="03D5973E" w14:textId="656603D7" w:rsidR="00145B0E" w:rsidRPr="007A736F" w:rsidRDefault="00145B0E" w:rsidP="00C82413">
      <w:pPr>
        <w:pStyle w:val="Heading2"/>
      </w:pPr>
      <w:bookmarkStart w:id="30" w:name="_Toc184390745"/>
      <w:r w:rsidRPr="007A736F">
        <w:t xml:space="preserve">Step 5: Risk Assessment </w:t>
      </w:r>
      <w:r w:rsidR="00E83868" w:rsidRPr="007A736F">
        <w:t>–</w:t>
      </w:r>
      <w:r w:rsidRPr="007A736F">
        <w:t xml:space="preserve"> Risk Treatment</w:t>
      </w:r>
      <w:bookmarkEnd w:id="30"/>
      <w:r w:rsidRPr="007A736F">
        <w:t xml:space="preserve"> </w:t>
      </w:r>
    </w:p>
    <w:p w14:paraId="3417E79C" w14:textId="77F4EC98" w:rsidR="00145B0E" w:rsidRDefault="00164320" w:rsidP="0001334A">
      <w:pPr>
        <w:pStyle w:val="ClauseA"/>
        <w:numPr>
          <w:ilvl w:val="3"/>
          <w:numId w:val="98"/>
        </w:numPr>
      </w:pPr>
      <w:r>
        <w:t>R</w:t>
      </w:r>
      <w:r w:rsidR="00145B0E">
        <w:t xml:space="preserve">isk treatment is </w:t>
      </w:r>
      <w:r w:rsidR="00C45075">
        <w:t>the action taken in response to the risk evaluation</w:t>
      </w:r>
      <w:r w:rsidR="00101555">
        <w:t xml:space="preserve">, where it has been determined that controls in place are deemed </w:t>
      </w:r>
      <w:r w:rsidR="00173EF8">
        <w:t>in</w:t>
      </w:r>
      <w:r w:rsidR="00F40B88">
        <w:t xml:space="preserve">adequate and additional mitigation </w:t>
      </w:r>
      <w:r w:rsidR="006A4E80">
        <w:t>activities</w:t>
      </w:r>
      <w:r w:rsidR="00F40B88">
        <w:t xml:space="preserve"> are required to </w:t>
      </w:r>
      <w:r w:rsidR="00777658">
        <w:t xml:space="preserve">bring the residual risk levels </w:t>
      </w:r>
      <w:r w:rsidR="008C24A4">
        <w:t>to a tolerable level</w:t>
      </w:r>
      <w:r w:rsidR="009E46C1">
        <w:t xml:space="preserve">. </w:t>
      </w:r>
    </w:p>
    <w:p w14:paraId="141D2D75" w14:textId="217AA443" w:rsidR="008E4221" w:rsidRDefault="004B1560" w:rsidP="0001334A">
      <w:pPr>
        <w:pStyle w:val="ClauseA"/>
        <w:numPr>
          <w:ilvl w:val="0"/>
          <w:numId w:val="0"/>
        </w:numPr>
        <w:ind w:left="1432"/>
      </w:pPr>
      <w:r>
        <w:rPr>
          <w:noProof/>
        </w:rPr>
        <w:drawing>
          <wp:inline distT="0" distB="0" distL="0" distR="0" wp14:anchorId="56172124" wp14:editId="211443D2">
            <wp:extent cx="5234940" cy="923925"/>
            <wp:effectExtent l="0" t="0" r="22860" b="9525"/>
            <wp:docPr id="8"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3E65968E" w14:textId="77777777" w:rsidR="00145B0E" w:rsidRDefault="00145B0E" w:rsidP="0001334A">
      <w:pPr>
        <w:pStyle w:val="Heading3"/>
      </w:pPr>
      <w:bookmarkStart w:id="31" w:name="_Toc184390746"/>
      <w:r>
        <w:t>Step 5.1: Consider risk treatment options</w:t>
      </w:r>
      <w:bookmarkEnd w:id="31"/>
      <w:r>
        <w:t xml:space="preserve"> </w:t>
      </w:r>
    </w:p>
    <w:p w14:paraId="5A4D9023" w14:textId="77777777" w:rsidR="00145B0E" w:rsidRDefault="00145B0E" w:rsidP="0001334A">
      <w:pPr>
        <w:pStyle w:val="ClauseA"/>
        <w:numPr>
          <w:ilvl w:val="3"/>
          <w:numId w:val="99"/>
        </w:numPr>
      </w:pPr>
      <w:r>
        <w:t>There are a number of risk treatment options available</w:t>
      </w:r>
      <w:r w:rsidR="008E4221">
        <w:t xml:space="preserve"> —</w:t>
      </w:r>
    </w:p>
    <w:p w14:paraId="6C9F84A6" w14:textId="77777777" w:rsidR="00145B0E" w:rsidRDefault="00145B0E" w:rsidP="005F4949">
      <w:pPr>
        <w:pStyle w:val="Clause1"/>
        <w:ind w:left="2268" w:hanging="992"/>
      </w:pPr>
      <w:r>
        <w:t xml:space="preserve">Accepting the risk is retaining the risk through informed decision-making and appropriate endorsement. </w:t>
      </w:r>
    </w:p>
    <w:p w14:paraId="20459771" w14:textId="06F3D7AF" w:rsidR="00145B0E" w:rsidRDefault="00145B0E" w:rsidP="005F4949">
      <w:pPr>
        <w:pStyle w:val="Clause1"/>
        <w:ind w:left="2268" w:hanging="992"/>
      </w:pPr>
      <w:r>
        <w:t xml:space="preserve">Reducing the risk through determining a treatment that reduces either the consequence, the </w:t>
      </w:r>
      <w:r w:rsidR="00834CDE">
        <w:t>l</w:t>
      </w:r>
      <w:r>
        <w:t xml:space="preserve">ikelihood or </w:t>
      </w:r>
      <w:proofErr w:type="gramStart"/>
      <w:r>
        <w:t>both of the risk</w:t>
      </w:r>
      <w:proofErr w:type="gramEnd"/>
      <w:r>
        <w:t xml:space="preserve"> event, or its severity if the risk was to occur. </w:t>
      </w:r>
    </w:p>
    <w:p w14:paraId="28CF9249" w14:textId="77777777" w:rsidR="00145B0E" w:rsidRDefault="00145B0E" w:rsidP="005F4949">
      <w:pPr>
        <w:pStyle w:val="Clause1"/>
        <w:ind w:left="2268" w:hanging="992"/>
      </w:pPr>
      <w:r>
        <w:t>Sharing the risk is sharing the management of the risk with another party or parties (including contractors).</w:t>
      </w:r>
    </w:p>
    <w:p w14:paraId="777FDCB1" w14:textId="0194D783" w:rsidR="00D37B8D" w:rsidRDefault="00D37B8D" w:rsidP="005F4949">
      <w:pPr>
        <w:pStyle w:val="Clause1"/>
        <w:ind w:left="2268" w:hanging="992"/>
      </w:pPr>
      <w:r>
        <w:lastRenderedPageBreak/>
        <w:t>Removing a source or cause of the risk</w:t>
      </w:r>
    </w:p>
    <w:p w14:paraId="3E2BB1E4" w14:textId="77777777" w:rsidR="00145B0E" w:rsidRDefault="00145B0E" w:rsidP="005F4949">
      <w:pPr>
        <w:pStyle w:val="Clause1"/>
        <w:ind w:left="2268" w:hanging="992"/>
      </w:pPr>
      <w:r>
        <w:t xml:space="preserve">Avoiding the risk is deciding not to start or continue with the activity that gives rise to the risk. </w:t>
      </w:r>
    </w:p>
    <w:p w14:paraId="2D545A96" w14:textId="77777777" w:rsidR="00145B0E" w:rsidRDefault="00145B0E" w:rsidP="0001334A">
      <w:pPr>
        <w:pStyle w:val="Heading3"/>
      </w:pPr>
      <w:bookmarkStart w:id="32" w:name="_Toc184390747"/>
      <w:r>
        <w:t>Step 5.2 Treatment action plans</w:t>
      </w:r>
      <w:bookmarkEnd w:id="32"/>
      <w:r>
        <w:t xml:space="preserve"> </w:t>
      </w:r>
    </w:p>
    <w:p w14:paraId="1823EF68" w14:textId="77777777" w:rsidR="00145B0E" w:rsidRDefault="00145B0E" w:rsidP="0001334A">
      <w:pPr>
        <w:pStyle w:val="ClauseA"/>
        <w:numPr>
          <w:ilvl w:val="3"/>
          <w:numId w:val="100"/>
        </w:numPr>
      </w:pPr>
      <w:r>
        <w:t xml:space="preserve">Once risk assessment is complete, identify treatment options and record as part of the proposed treatment action plan. Treatment plans should be integrated into management plans and processes of the organisation. </w:t>
      </w:r>
    </w:p>
    <w:p w14:paraId="35A42420" w14:textId="77777777" w:rsidR="00145B0E" w:rsidRDefault="00145B0E" w:rsidP="00C82413">
      <w:pPr>
        <w:pStyle w:val="ClauseA"/>
      </w:pPr>
      <w:r>
        <w:t xml:space="preserve">The information provided in the treatment plan should identify responsibilities for actions, </w:t>
      </w:r>
      <w:proofErr w:type="gramStart"/>
      <w:r>
        <w:t>timeframes</w:t>
      </w:r>
      <w:proofErr w:type="gramEnd"/>
      <w:r>
        <w:t xml:space="preserve"> for implementation, budget requirements/ resource implications, performance measures and provisions for reviews of effectiveness. </w:t>
      </w:r>
    </w:p>
    <w:p w14:paraId="3EDD27DE" w14:textId="794D2628" w:rsidR="00A62AAA" w:rsidRDefault="00EF67BB" w:rsidP="00C82413">
      <w:pPr>
        <w:pStyle w:val="ClauseA"/>
      </w:pPr>
      <w:r>
        <w:t xml:space="preserve">Evidence of </w:t>
      </w:r>
      <w:r w:rsidR="00362255">
        <w:t xml:space="preserve">completed </w:t>
      </w:r>
      <w:r>
        <w:t xml:space="preserve">treatment actions should be </w:t>
      </w:r>
      <w:r w:rsidR="00B75C0C">
        <w:t>documented a</w:t>
      </w:r>
      <w:r w:rsidR="008F2A55">
        <w:t>nd reviewed to ensure</w:t>
      </w:r>
      <w:r w:rsidR="00B75C0C">
        <w:t xml:space="preserve"> </w:t>
      </w:r>
      <w:r w:rsidR="00DF2B2B">
        <w:t>the effectiveness of the treatment action.</w:t>
      </w:r>
      <w:r w:rsidR="008F2A55">
        <w:t xml:space="preserve"> </w:t>
      </w:r>
    </w:p>
    <w:p w14:paraId="750AB411" w14:textId="77777777" w:rsidR="00145B0E" w:rsidRDefault="00145B0E" w:rsidP="00C82413">
      <w:pPr>
        <w:pStyle w:val="ClauseA"/>
      </w:pPr>
      <w:r>
        <w:t xml:space="preserve">Once the risk has been treated the residual risk should be assessed. The residual risk should be documented and reviewed on a periodic basis. </w:t>
      </w:r>
    </w:p>
    <w:p w14:paraId="36AAE537" w14:textId="282C119C" w:rsidR="00145B0E" w:rsidRPr="005F4949" w:rsidRDefault="00145B0E" w:rsidP="008E4221">
      <w:pPr>
        <w:pStyle w:val="Heading1"/>
        <w:numPr>
          <w:ilvl w:val="0"/>
          <w:numId w:val="0"/>
        </w:numPr>
        <w:ind w:left="851" w:hanging="851"/>
        <w:rPr>
          <w:sz w:val="28"/>
          <w:szCs w:val="28"/>
        </w:rPr>
      </w:pPr>
      <w:bookmarkStart w:id="33" w:name="_Toc184390748"/>
      <w:r w:rsidRPr="005F4949">
        <w:rPr>
          <w:sz w:val="28"/>
          <w:szCs w:val="28"/>
        </w:rPr>
        <w:t>Step 6: Monitoring and Reporting (ongoing)</w:t>
      </w:r>
      <w:bookmarkEnd w:id="33"/>
      <w:r w:rsidRPr="005F4949">
        <w:rPr>
          <w:sz w:val="28"/>
          <w:szCs w:val="28"/>
        </w:rPr>
        <w:t xml:space="preserve"> </w:t>
      </w:r>
    </w:p>
    <w:p w14:paraId="450810AE" w14:textId="5C86EECC" w:rsidR="00D179E2" w:rsidRDefault="009C753D" w:rsidP="00EF001F">
      <w:pPr>
        <w:pStyle w:val="ClauseA"/>
        <w:numPr>
          <w:ilvl w:val="3"/>
          <w:numId w:val="101"/>
        </w:numPr>
      </w:pPr>
      <w:r>
        <w:t>Monitoring and</w:t>
      </w:r>
      <w:r w:rsidR="001D5F04">
        <w:t xml:space="preserve"> </w:t>
      </w:r>
      <w:r>
        <w:t xml:space="preserve">review </w:t>
      </w:r>
      <w:proofErr w:type="gramStart"/>
      <w:r>
        <w:t>is</w:t>
      </w:r>
      <w:proofErr w:type="gramEnd"/>
      <w:r>
        <w:t xml:space="preserve"> integral to successful risk management as risks change over time</w:t>
      </w:r>
      <w:r w:rsidR="008E221A">
        <w:t xml:space="preserve">. </w:t>
      </w:r>
      <w:r w:rsidR="003B474E">
        <w:t>Monitoring</w:t>
      </w:r>
      <w:r w:rsidR="00E66AFA">
        <w:t xml:space="preserve"> </w:t>
      </w:r>
      <w:r w:rsidR="0094565A">
        <w:t xml:space="preserve">should occur </w:t>
      </w:r>
      <w:r w:rsidR="000D5EF4">
        <w:t xml:space="preserve">at the required </w:t>
      </w:r>
      <w:r w:rsidR="003D6981">
        <w:t xml:space="preserve">frequency per the University’s risk </w:t>
      </w:r>
      <w:r w:rsidR="00EF0F37">
        <w:t xml:space="preserve">matrix and per the below table, </w:t>
      </w:r>
      <w:r w:rsidR="00412522">
        <w:t xml:space="preserve">and/or </w:t>
      </w:r>
      <w:r w:rsidR="008D5E8A">
        <w:t xml:space="preserve">based on a trigger event </w:t>
      </w:r>
      <w:r w:rsidR="00DD2C59">
        <w:t>or changing circumstances.</w:t>
      </w:r>
    </w:p>
    <w:p w14:paraId="3701A344" w14:textId="11377B34" w:rsidR="005975C9" w:rsidRDefault="00AA519C" w:rsidP="00C82413">
      <w:pPr>
        <w:pStyle w:val="ClauseA"/>
      </w:pPr>
      <w:r>
        <w:t>T</w:t>
      </w:r>
      <w:r w:rsidR="00DC58D9">
        <w:t xml:space="preserve">he risk management process </w:t>
      </w:r>
      <w:r w:rsidR="00E02903">
        <w:t xml:space="preserve">should be </w:t>
      </w:r>
      <w:r w:rsidR="007B4CE5">
        <w:t>well documented and shared</w:t>
      </w:r>
      <w:r w:rsidR="002F1390">
        <w:t xml:space="preserve"> </w:t>
      </w:r>
      <w:proofErr w:type="gramStart"/>
      <w:r w:rsidR="002F1390">
        <w:t>in order to</w:t>
      </w:r>
      <w:proofErr w:type="gramEnd"/>
      <w:r w:rsidR="002F1390">
        <w:t xml:space="preserve"> </w:t>
      </w:r>
      <w:r w:rsidR="00B12878">
        <w:t>improve risk management activities and inform planning and decision making.</w:t>
      </w:r>
    </w:p>
    <w:p w14:paraId="55283E54" w14:textId="2EF67295" w:rsidR="00145B0E" w:rsidRDefault="00145B0E" w:rsidP="00C82413">
      <w:pPr>
        <w:pStyle w:val="ClauseA"/>
      </w:pPr>
      <w:r>
        <w:t>Monitoring and reporting processes should be incorporated into all aspects of the risk management process and it should be taken into consideration whether</w:t>
      </w:r>
      <w:r w:rsidR="008E4221">
        <w:t xml:space="preserve"> —</w:t>
      </w:r>
    </w:p>
    <w:p w14:paraId="03EC0412" w14:textId="77777777" w:rsidR="00145B0E" w:rsidRDefault="00E83868" w:rsidP="005F4949">
      <w:pPr>
        <w:pStyle w:val="Clause1"/>
        <w:ind w:left="2268"/>
      </w:pPr>
      <w:r>
        <w:t>C</w:t>
      </w:r>
      <w:r w:rsidR="00145B0E">
        <w:t xml:space="preserve">ontrols are effective; </w:t>
      </w:r>
    </w:p>
    <w:p w14:paraId="1064DB11" w14:textId="77777777" w:rsidR="00145B0E" w:rsidRDefault="00E83868" w:rsidP="005F4949">
      <w:pPr>
        <w:pStyle w:val="Clause1"/>
        <w:ind w:left="2268"/>
      </w:pPr>
      <w:r>
        <w:t>T</w:t>
      </w:r>
      <w:r w:rsidR="00145B0E">
        <w:t xml:space="preserve">reatment plans are being implemented and are managing the risks; </w:t>
      </w:r>
    </w:p>
    <w:p w14:paraId="0834DB51" w14:textId="77777777" w:rsidR="00145B0E" w:rsidRDefault="00E83868" w:rsidP="005F4949">
      <w:pPr>
        <w:pStyle w:val="Clause1"/>
        <w:ind w:left="2268"/>
      </w:pPr>
      <w:r>
        <w:t>L</w:t>
      </w:r>
      <w:r w:rsidR="00145B0E">
        <w:t xml:space="preserve">essons from events (near misses), changes, trends, successes and failures are being learned; </w:t>
      </w:r>
    </w:p>
    <w:p w14:paraId="6ECE787B" w14:textId="77777777" w:rsidR="00145B0E" w:rsidRDefault="00E83868" w:rsidP="005F4949">
      <w:pPr>
        <w:pStyle w:val="Clause1"/>
        <w:ind w:left="2268"/>
      </w:pPr>
      <w:r>
        <w:t>C</w:t>
      </w:r>
      <w:r w:rsidR="00145B0E">
        <w:t xml:space="preserve">hanges in the external and internal environment are being detected; </w:t>
      </w:r>
    </w:p>
    <w:p w14:paraId="01F10085" w14:textId="77777777" w:rsidR="00145B0E" w:rsidRDefault="00E83868" w:rsidP="005F4949">
      <w:pPr>
        <w:pStyle w:val="Clause1"/>
        <w:ind w:left="2268"/>
      </w:pPr>
      <w:r>
        <w:t>E</w:t>
      </w:r>
      <w:r w:rsidR="00145B0E">
        <w:t xml:space="preserve">merging risks are being identified; </w:t>
      </w:r>
    </w:p>
    <w:p w14:paraId="15ADAF48" w14:textId="25C5F2EB" w:rsidR="00145B0E" w:rsidRDefault="00E83868" w:rsidP="0088498E">
      <w:pPr>
        <w:pStyle w:val="Clause1"/>
        <w:ind w:left="2268"/>
      </w:pPr>
      <w:r>
        <w:t>R</w:t>
      </w:r>
      <w:r w:rsidR="00145B0E">
        <w:t xml:space="preserve">isks and risk treatments are monitored and reported per </w:t>
      </w:r>
      <w:r w:rsidR="00D02594">
        <w:t>table below</w:t>
      </w:r>
      <w:r w:rsidR="00145B0E">
        <w:t xml:space="preserve">; and </w:t>
      </w:r>
    </w:p>
    <w:p w14:paraId="432A2324" w14:textId="3604F48B" w:rsidR="00145B0E" w:rsidRDefault="00145B0E" w:rsidP="0088498E">
      <w:pPr>
        <w:pStyle w:val="Clause1"/>
        <w:ind w:left="2268"/>
      </w:pPr>
      <w:r>
        <w:t>UWA</w:t>
      </w:r>
      <w:r w:rsidDel="00D02594">
        <w:t xml:space="preserve"> </w:t>
      </w:r>
      <w:r w:rsidR="00D02594">
        <w:t xml:space="preserve">Strategic Assurance </w:t>
      </w:r>
      <w:r>
        <w:t xml:space="preserve">will report strategic risks and significant Business Unit risks to the Audit and Risk Committee and Senate </w:t>
      </w:r>
    </w:p>
    <w:p w14:paraId="3990A6CE" w14:textId="77777777" w:rsidR="00CA7C25" w:rsidRDefault="00CA7C25" w:rsidP="00145B0E">
      <w:pPr>
        <w:rPr>
          <w:color w:val="FF0000"/>
        </w:rPr>
      </w:pPr>
    </w:p>
    <w:p w14:paraId="78D0F99E" w14:textId="77777777" w:rsidR="00042E75" w:rsidRDefault="00042E75" w:rsidP="00145B0E">
      <w:pPr>
        <w:rPr>
          <w:color w:val="FF0000"/>
        </w:rPr>
      </w:pPr>
    </w:p>
    <w:p w14:paraId="5097E786" w14:textId="77777777" w:rsidR="00042E75" w:rsidRDefault="00042E75" w:rsidP="00145B0E">
      <w:pPr>
        <w:rPr>
          <w:color w:val="FF0000"/>
        </w:rPr>
      </w:pPr>
    </w:p>
    <w:tbl>
      <w:tblPr>
        <w:tblpPr w:leftFromText="181" w:rightFromText="181" w:vertAnchor="text" w:horzAnchor="margin" w:tblpY="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8950"/>
      </w:tblGrid>
      <w:tr w:rsidR="007E3E99" w:rsidRPr="004F45E6" w14:paraId="6EE6E709" w14:textId="77777777" w:rsidTr="009505B6">
        <w:trPr>
          <w:trHeight w:val="215"/>
        </w:trPr>
        <w:tc>
          <w:tcPr>
            <w:tcW w:w="1393" w:type="dxa"/>
            <w:tcBorders>
              <w:bottom w:val="single" w:sz="4" w:space="0" w:color="auto"/>
            </w:tcBorders>
            <w:shd w:val="clear" w:color="auto" w:fill="auto"/>
          </w:tcPr>
          <w:p w14:paraId="4A500A6C" w14:textId="77777777" w:rsidR="007E3E99" w:rsidRPr="00A16192" w:rsidRDefault="007E3E99" w:rsidP="00066548">
            <w:pPr>
              <w:pStyle w:val="Tableheading"/>
              <w:spacing w:after="0"/>
              <w:rPr>
                <w:rFonts w:ascii="Century Gothic" w:hAnsi="Century Gothic"/>
                <w:color w:val="auto"/>
                <w:sz w:val="18"/>
                <w:szCs w:val="18"/>
              </w:rPr>
            </w:pPr>
            <w:r w:rsidRPr="00A16192">
              <w:rPr>
                <w:rFonts w:ascii="Century Gothic" w:hAnsi="Century Gothic"/>
                <w:color w:val="auto"/>
                <w:sz w:val="18"/>
                <w:szCs w:val="18"/>
              </w:rPr>
              <w:lastRenderedPageBreak/>
              <w:t>Risk level</w:t>
            </w:r>
          </w:p>
        </w:tc>
        <w:tc>
          <w:tcPr>
            <w:tcW w:w="8950" w:type="dxa"/>
            <w:shd w:val="clear" w:color="auto" w:fill="auto"/>
          </w:tcPr>
          <w:p w14:paraId="29D86D54" w14:textId="77777777" w:rsidR="007E3E99" w:rsidRPr="00A16192" w:rsidRDefault="007E3E99" w:rsidP="00066548">
            <w:pPr>
              <w:pStyle w:val="Tableheading"/>
              <w:spacing w:after="0"/>
              <w:rPr>
                <w:rFonts w:ascii="Century Gothic" w:hAnsi="Century Gothic"/>
                <w:color w:val="auto"/>
                <w:sz w:val="18"/>
                <w:szCs w:val="18"/>
              </w:rPr>
            </w:pPr>
            <w:r w:rsidRPr="00A16192">
              <w:rPr>
                <w:rFonts w:ascii="Century Gothic" w:hAnsi="Century Gothic"/>
                <w:color w:val="auto"/>
                <w:sz w:val="18"/>
                <w:szCs w:val="18"/>
              </w:rPr>
              <w:t>Monitoring and Reporting</w:t>
            </w:r>
          </w:p>
        </w:tc>
      </w:tr>
      <w:tr w:rsidR="007E3E99" w:rsidRPr="004F45E6" w14:paraId="41B0EF2C" w14:textId="77777777" w:rsidTr="009505B6">
        <w:trPr>
          <w:trHeight w:val="564"/>
        </w:trPr>
        <w:tc>
          <w:tcPr>
            <w:tcW w:w="1393" w:type="dxa"/>
            <w:tcBorders>
              <w:bottom w:val="single" w:sz="4" w:space="0" w:color="auto"/>
            </w:tcBorders>
            <w:shd w:val="clear" w:color="auto" w:fill="FF0000"/>
          </w:tcPr>
          <w:p w14:paraId="2B3A34F7" w14:textId="77777777" w:rsidR="007E3E99" w:rsidRPr="00A16192" w:rsidRDefault="007E3E99" w:rsidP="00066548">
            <w:pPr>
              <w:rPr>
                <w:b/>
                <w:sz w:val="18"/>
                <w:szCs w:val="18"/>
              </w:rPr>
            </w:pPr>
            <w:r w:rsidRPr="00A16192">
              <w:rPr>
                <w:b/>
                <w:sz w:val="18"/>
                <w:szCs w:val="18"/>
              </w:rPr>
              <w:t>Extreme</w:t>
            </w:r>
          </w:p>
        </w:tc>
        <w:tc>
          <w:tcPr>
            <w:tcW w:w="8950" w:type="dxa"/>
            <w:shd w:val="clear" w:color="auto" w:fill="auto"/>
          </w:tcPr>
          <w:p w14:paraId="24D54025" w14:textId="45C91957" w:rsidR="007E3E99" w:rsidRPr="002F3C4E" w:rsidRDefault="007E3E99" w:rsidP="007E3E99">
            <w:pPr>
              <w:numPr>
                <w:ilvl w:val="0"/>
                <w:numId w:val="41"/>
              </w:numPr>
              <w:spacing w:after="0" w:line="240" w:lineRule="auto"/>
              <w:rPr>
                <w:sz w:val="17"/>
                <w:szCs w:val="17"/>
              </w:rPr>
            </w:pPr>
            <w:r w:rsidRPr="002F3C4E">
              <w:rPr>
                <w:sz w:val="17"/>
                <w:szCs w:val="17"/>
              </w:rPr>
              <w:t xml:space="preserve">Active monitoring at least quarterly of the risk and risk treatments </w:t>
            </w:r>
          </w:p>
          <w:p w14:paraId="240A7ED8" w14:textId="77777777" w:rsidR="007E3E99" w:rsidRPr="00A16192" w:rsidRDefault="007E3E99" w:rsidP="007E3E99">
            <w:pPr>
              <w:numPr>
                <w:ilvl w:val="0"/>
                <w:numId w:val="41"/>
              </w:numPr>
              <w:spacing w:after="0" w:line="240" w:lineRule="auto"/>
              <w:rPr>
                <w:sz w:val="17"/>
                <w:szCs w:val="17"/>
              </w:rPr>
            </w:pPr>
            <w:r w:rsidRPr="002F3C4E">
              <w:rPr>
                <w:sz w:val="17"/>
                <w:szCs w:val="17"/>
              </w:rPr>
              <w:t>Quarterly reporting to the relevant Executive</w:t>
            </w:r>
            <w:r>
              <w:rPr>
                <w:sz w:val="17"/>
                <w:szCs w:val="17"/>
              </w:rPr>
              <w:t>,</w:t>
            </w:r>
            <w:r w:rsidRPr="002F3C4E">
              <w:rPr>
                <w:sz w:val="17"/>
                <w:szCs w:val="17"/>
              </w:rPr>
              <w:t xml:space="preserve"> </w:t>
            </w:r>
            <w:r>
              <w:rPr>
                <w:sz w:val="17"/>
                <w:szCs w:val="17"/>
              </w:rPr>
              <w:t>the Chief Risk Officer and the Audit &amp; Risk Committee</w:t>
            </w:r>
          </w:p>
        </w:tc>
      </w:tr>
      <w:tr w:rsidR="007E3E99" w:rsidRPr="004F45E6" w14:paraId="7010F87E" w14:textId="77777777" w:rsidTr="009505B6">
        <w:trPr>
          <w:trHeight w:val="801"/>
        </w:trPr>
        <w:tc>
          <w:tcPr>
            <w:tcW w:w="1393" w:type="dxa"/>
            <w:tcBorders>
              <w:bottom w:val="single" w:sz="4" w:space="0" w:color="auto"/>
            </w:tcBorders>
            <w:shd w:val="clear" w:color="auto" w:fill="FFC000"/>
          </w:tcPr>
          <w:p w14:paraId="3BD4487F" w14:textId="77777777" w:rsidR="007E3E99" w:rsidRPr="004F45E6" w:rsidRDefault="007E3E99" w:rsidP="00066548">
            <w:pPr>
              <w:rPr>
                <w:sz w:val="18"/>
                <w:szCs w:val="18"/>
              </w:rPr>
            </w:pPr>
            <w:r w:rsidRPr="004F45E6">
              <w:rPr>
                <w:b/>
                <w:sz w:val="18"/>
                <w:szCs w:val="18"/>
              </w:rPr>
              <w:t>Major</w:t>
            </w:r>
          </w:p>
        </w:tc>
        <w:tc>
          <w:tcPr>
            <w:tcW w:w="8950" w:type="dxa"/>
            <w:shd w:val="clear" w:color="auto" w:fill="auto"/>
          </w:tcPr>
          <w:p w14:paraId="169BC5A9" w14:textId="77777777" w:rsidR="007E3E99" w:rsidRPr="002F3C4E" w:rsidRDefault="007E3E99" w:rsidP="007E3E99">
            <w:pPr>
              <w:numPr>
                <w:ilvl w:val="0"/>
                <w:numId w:val="41"/>
              </w:numPr>
              <w:spacing w:after="0" w:line="240" w:lineRule="auto"/>
              <w:rPr>
                <w:sz w:val="17"/>
                <w:szCs w:val="17"/>
              </w:rPr>
            </w:pPr>
            <w:r w:rsidRPr="002F3C4E">
              <w:rPr>
                <w:sz w:val="17"/>
                <w:szCs w:val="17"/>
              </w:rPr>
              <w:t>Active monitoring at least quarterly of the risk and risk treatments</w:t>
            </w:r>
          </w:p>
          <w:p w14:paraId="70FA9D0A" w14:textId="40DD0EE8" w:rsidR="007E3E99" w:rsidRPr="002F3C4E" w:rsidRDefault="007E3E99" w:rsidP="007E3E99">
            <w:pPr>
              <w:numPr>
                <w:ilvl w:val="0"/>
                <w:numId w:val="41"/>
              </w:numPr>
              <w:spacing w:after="0" w:line="240" w:lineRule="auto"/>
              <w:rPr>
                <w:sz w:val="17"/>
                <w:szCs w:val="17"/>
              </w:rPr>
            </w:pPr>
            <w:r w:rsidRPr="002F3C4E">
              <w:rPr>
                <w:sz w:val="17"/>
                <w:szCs w:val="17"/>
              </w:rPr>
              <w:t xml:space="preserve">Annual reporting </w:t>
            </w:r>
            <w:r w:rsidR="00D51AAF">
              <w:rPr>
                <w:sz w:val="17"/>
                <w:szCs w:val="17"/>
              </w:rPr>
              <w:t>of existing risks</w:t>
            </w:r>
            <w:r w:rsidRPr="002F3C4E">
              <w:rPr>
                <w:sz w:val="17"/>
                <w:szCs w:val="17"/>
              </w:rPr>
              <w:t xml:space="preserve"> to UWA </w:t>
            </w:r>
            <w:r>
              <w:rPr>
                <w:sz w:val="17"/>
                <w:szCs w:val="17"/>
              </w:rPr>
              <w:t>Strategic Assurance</w:t>
            </w:r>
            <w:r w:rsidR="00ED5A55">
              <w:rPr>
                <w:sz w:val="17"/>
                <w:szCs w:val="17"/>
              </w:rPr>
              <w:t xml:space="preserve"> (risk@uwa.</w:t>
            </w:r>
            <w:r w:rsidR="006C44C7">
              <w:rPr>
                <w:sz w:val="17"/>
                <w:szCs w:val="17"/>
              </w:rPr>
              <w:t>edu</w:t>
            </w:r>
            <w:r w:rsidR="00ED5A55">
              <w:rPr>
                <w:sz w:val="17"/>
                <w:szCs w:val="17"/>
              </w:rPr>
              <w:t>.au</w:t>
            </w:r>
            <w:r w:rsidR="006C44C7">
              <w:rPr>
                <w:sz w:val="17"/>
                <w:szCs w:val="17"/>
              </w:rPr>
              <w:t>)</w:t>
            </w:r>
          </w:p>
          <w:p w14:paraId="59676EC2" w14:textId="77777777" w:rsidR="007E3E99" w:rsidRPr="004F45E6" w:rsidRDefault="007E3E99" w:rsidP="007E3E99">
            <w:pPr>
              <w:numPr>
                <w:ilvl w:val="0"/>
                <w:numId w:val="41"/>
              </w:numPr>
              <w:spacing w:after="0" w:line="240" w:lineRule="auto"/>
              <w:rPr>
                <w:sz w:val="17"/>
                <w:szCs w:val="17"/>
              </w:rPr>
            </w:pPr>
            <w:r w:rsidRPr="002F3C4E">
              <w:rPr>
                <w:sz w:val="17"/>
                <w:szCs w:val="17"/>
              </w:rPr>
              <w:t>Half yearly reporting to the relevant Director/ equivalent</w:t>
            </w:r>
          </w:p>
        </w:tc>
      </w:tr>
      <w:tr w:rsidR="007E3E99" w:rsidRPr="004F45E6" w14:paraId="52AFCE9D" w14:textId="77777777" w:rsidTr="009505B6">
        <w:trPr>
          <w:trHeight w:val="400"/>
        </w:trPr>
        <w:tc>
          <w:tcPr>
            <w:tcW w:w="1393" w:type="dxa"/>
            <w:tcBorders>
              <w:bottom w:val="single" w:sz="4" w:space="0" w:color="auto"/>
            </w:tcBorders>
            <w:shd w:val="clear" w:color="auto" w:fill="FFFF00"/>
          </w:tcPr>
          <w:p w14:paraId="5619E8D1" w14:textId="77777777" w:rsidR="007E3E99" w:rsidRPr="004F45E6" w:rsidRDefault="007E3E99" w:rsidP="00066548">
            <w:pPr>
              <w:rPr>
                <w:b/>
                <w:sz w:val="18"/>
                <w:szCs w:val="18"/>
              </w:rPr>
            </w:pPr>
            <w:r w:rsidRPr="004F45E6">
              <w:rPr>
                <w:b/>
                <w:sz w:val="18"/>
                <w:szCs w:val="18"/>
              </w:rPr>
              <w:t>Moderate</w:t>
            </w:r>
          </w:p>
        </w:tc>
        <w:tc>
          <w:tcPr>
            <w:tcW w:w="8950" w:type="dxa"/>
            <w:shd w:val="clear" w:color="auto" w:fill="auto"/>
          </w:tcPr>
          <w:p w14:paraId="7A5182D4" w14:textId="77777777" w:rsidR="007E3E99" w:rsidRPr="002F3C4E" w:rsidRDefault="007E3E99" w:rsidP="007E3E99">
            <w:pPr>
              <w:numPr>
                <w:ilvl w:val="0"/>
                <w:numId w:val="41"/>
              </w:numPr>
              <w:spacing w:after="0" w:line="240" w:lineRule="auto"/>
              <w:rPr>
                <w:sz w:val="17"/>
                <w:szCs w:val="17"/>
              </w:rPr>
            </w:pPr>
            <w:r w:rsidRPr="002F3C4E">
              <w:rPr>
                <w:sz w:val="17"/>
                <w:szCs w:val="17"/>
              </w:rPr>
              <w:t xml:space="preserve">Annual </w:t>
            </w:r>
            <w:r>
              <w:rPr>
                <w:sz w:val="17"/>
                <w:szCs w:val="17"/>
              </w:rPr>
              <w:t>r</w:t>
            </w:r>
            <w:r w:rsidRPr="002F3C4E">
              <w:rPr>
                <w:sz w:val="17"/>
                <w:szCs w:val="17"/>
              </w:rPr>
              <w:t>eporting to the relevant Director/ equivalent</w:t>
            </w:r>
          </w:p>
          <w:p w14:paraId="2414F2B5" w14:textId="77777777" w:rsidR="007E3E99" w:rsidRPr="004F45E6" w:rsidRDefault="007E3E99" w:rsidP="007E3E99">
            <w:pPr>
              <w:numPr>
                <w:ilvl w:val="0"/>
                <w:numId w:val="41"/>
              </w:numPr>
              <w:spacing w:after="0" w:line="240" w:lineRule="auto"/>
              <w:rPr>
                <w:sz w:val="17"/>
                <w:szCs w:val="17"/>
              </w:rPr>
            </w:pPr>
            <w:r w:rsidRPr="002F3C4E">
              <w:rPr>
                <w:sz w:val="17"/>
                <w:szCs w:val="17"/>
              </w:rPr>
              <w:t xml:space="preserve">Annual </w:t>
            </w:r>
            <w:r>
              <w:rPr>
                <w:sz w:val="17"/>
                <w:szCs w:val="17"/>
              </w:rPr>
              <w:t>r</w:t>
            </w:r>
            <w:r w:rsidRPr="002F3C4E">
              <w:rPr>
                <w:sz w:val="17"/>
                <w:szCs w:val="17"/>
              </w:rPr>
              <w:t xml:space="preserve">eporting to </w:t>
            </w:r>
            <w:r>
              <w:rPr>
                <w:sz w:val="17"/>
                <w:szCs w:val="17"/>
              </w:rPr>
              <w:t>Strategic Assurance</w:t>
            </w:r>
          </w:p>
        </w:tc>
      </w:tr>
      <w:tr w:rsidR="007E3E99" w:rsidRPr="004F45E6" w14:paraId="2ECC1AFF" w14:textId="77777777" w:rsidTr="009505B6">
        <w:trPr>
          <w:trHeight w:val="230"/>
        </w:trPr>
        <w:tc>
          <w:tcPr>
            <w:tcW w:w="1393" w:type="dxa"/>
            <w:shd w:val="clear" w:color="auto" w:fill="00B0F0"/>
          </w:tcPr>
          <w:p w14:paraId="3D96341A" w14:textId="77777777" w:rsidR="007E3E99" w:rsidRPr="004F45E6" w:rsidRDefault="007E3E99" w:rsidP="00066548">
            <w:pPr>
              <w:rPr>
                <w:b/>
                <w:sz w:val="18"/>
                <w:szCs w:val="18"/>
              </w:rPr>
            </w:pPr>
            <w:r w:rsidRPr="004F45E6">
              <w:rPr>
                <w:b/>
                <w:sz w:val="18"/>
                <w:szCs w:val="18"/>
              </w:rPr>
              <w:t>Minor</w:t>
            </w:r>
          </w:p>
        </w:tc>
        <w:tc>
          <w:tcPr>
            <w:tcW w:w="8950" w:type="dxa"/>
            <w:shd w:val="clear" w:color="auto" w:fill="auto"/>
          </w:tcPr>
          <w:p w14:paraId="783BB4CB" w14:textId="77777777" w:rsidR="007E3E99" w:rsidRPr="00B61C8E" w:rsidRDefault="007E3E99" w:rsidP="007E3E99">
            <w:pPr>
              <w:numPr>
                <w:ilvl w:val="0"/>
                <w:numId w:val="41"/>
              </w:numPr>
              <w:spacing w:after="0" w:line="240" w:lineRule="auto"/>
              <w:rPr>
                <w:sz w:val="17"/>
                <w:szCs w:val="17"/>
              </w:rPr>
            </w:pPr>
            <w:r w:rsidRPr="00B61C8E">
              <w:rPr>
                <w:sz w:val="17"/>
                <w:szCs w:val="17"/>
              </w:rPr>
              <w:t xml:space="preserve">Annual </w:t>
            </w:r>
            <w:r>
              <w:rPr>
                <w:sz w:val="17"/>
                <w:szCs w:val="17"/>
              </w:rPr>
              <w:t>r</w:t>
            </w:r>
            <w:r w:rsidRPr="00B61C8E">
              <w:rPr>
                <w:sz w:val="17"/>
                <w:szCs w:val="17"/>
              </w:rPr>
              <w:t>eporting to the relevant Director/ equivalent</w:t>
            </w:r>
          </w:p>
          <w:p w14:paraId="2593B67A" w14:textId="77777777" w:rsidR="007E3E99" w:rsidRPr="00373B8F" w:rsidRDefault="007E3E99" w:rsidP="007E3E99">
            <w:pPr>
              <w:numPr>
                <w:ilvl w:val="0"/>
                <w:numId w:val="46"/>
              </w:numPr>
              <w:spacing w:after="0" w:line="240" w:lineRule="auto"/>
              <w:rPr>
                <w:sz w:val="17"/>
                <w:szCs w:val="17"/>
              </w:rPr>
            </w:pPr>
            <w:r w:rsidRPr="002F3C4E">
              <w:rPr>
                <w:sz w:val="17"/>
                <w:szCs w:val="17"/>
              </w:rPr>
              <w:t>Annual</w:t>
            </w:r>
            <w:r>
              <w:rPr>
                <w:sz w:val="17"/>
                <w:szCs w:val="17"/>
              </w:rPr>
              <w:t xml:space="preserve"> reporting </w:t>
            </w:r>
            <w:r w:rsidRPr="002F3C4E">
              <w:rPr>
                <w:sz w:val="17"/>
                <w:szCs w:val="17"/>
              </w:rPr>
              <w:t xml:space="preserve">to </w:t>
            </w:r>
            <w:r>
              <w:rPr>
                <w:sz w:val="17"/>
                <w:szCs w:val="17"/>
              </w:rPr>
              <w:t>Strategic Assurance</w:t>
            </w:r>
          </w:p>
        </w:tc>
      </w:tr>
      <w:tr w:rsidR="007E3E99" w:rsidRPr="004F45E6" w14:paraId="6E4DD55D" w14:textId="77777777" w:rsidTr="009505B6">
        <w:trPr>
          <w:trHeight w:val="215"/>
        </w:trPr>
        <w:tc>
          <w:tcPr>
            <w:tcW w:w="1393" w:type="dxa"/>
            <w:shd w:val="clear" w:color="auto" w:fill="92D050"/>
          </w:tcPr>
          <w:p w14:paraId="673476B6" w14:textId="77777777" w:rsidR="007E3E99" w:rsidRPr="004F45E6" w:rsidRDefault="007E3E99" w:rsidP="00066548">
            <w:pPr>
              <w:rPr>
                <w:b/>
                <w:sz w:val="18"/>
                <w:szCs w:val="18"/>
              </w:rPr>
            </w:pPr>
            <w:r w:rsidRPr="004F45E6">
              <w:rPr>
                <w:b/>
                <w:sz w:val="18"/>
                <w:szCs w:val="18"/>
              </w:rPr>
              <w:t xml:space="preserve">Low </w:t>
            </w:r>
          </w:p>
        </w:tc>
        <w:tc>
          <w:tcPr>
            <w:tcW w:w="8950" w:type="dxa"/>
            <w:shd w:val="clear" w:color="auto" w:fill="auto"/>
          </w:tcPr>
          <w:p w14:paraId="18BCAC76" w14:textId="7F4D3FF1" w:rsidR="00153CE5" w:rsidRPr="00D00BF9" w:rsidRDefault="007E3E99" w:rsidP="007E3E99">
            <w:pPr>
              <w:numPr>
                <w:ilvl w:val="0"/>
                <w:numId w:val="41"/>
              </w:numPr>
              <w:spacing w:after="0" w:line="240" w:lineRule="auto"/>
              <w:rPr>
                <w:sz w:val="17"/>
                <w:szCs w:val="17"/>
              </w:rPr>
            </w:pPr>
            <w:r w:rsidRPr="00B61C8E">
              <w:rPr>
                <w:sz w:val="17"/>
                <w:szCs w:val="17"/>
              </w:rPr>
              <w:t xml:space="preserve">Annual </w:t>
            </w:r>
            <w:r w:rsidR="00153CE5">
              <w:rPr>
                <w:sz w:val="17"/>
                <w:szCs w:val="17"/>
              </w:rPr>
              <w:t>r</w:t>
            </w:r>
            <w:r w:rsidRPr="00D00BF9">
              <w:rPr>
                <w:sz w:val="17"/>
                <w:szCs w:val="17"/>
              </w:rPr>
              <w:t>eporting to the relevant Director/ equivalent</w:t>
            </w:r>
          </w:p>
          <w:p w14:paraId="1CE3E827" w14:textId="519AEB53" w:rsidR="007E3E99" w:rsidRPr="004C2B5C" w:rsidRDefault="007E3E99" w:rsidP="004C2B5C">
            <w:pPr>
              <w:numPr>
                <w:ilvl w:val="0"/>
                <w:numId w:val="41"/>
              </w:numPr>
              <w:spacing w:after="0" w:line="240" w:lineRule="auto"/>
              <w:rPr>
                <w:sz w:val="17"/>
                <w:szCs w:val="17"/>
              </w:rPr>
            </w:pPr>
            <w:r w:rsidRPr="004C2B5C">
              <w:rPr>
                <w:sz w:val="17"/>
                <w:szCs w:val="17"/>
              </w:rPr>
              <w:t>Annua</w:t>
            </w:r>
            <w:r w:rsidR="00153CE5">
              <w:rPr>
                <w:sz w:val="17"/>
                <w:szCs w:val="17"/>
              </w:rPr>
              <w:t>l</w:t>
            </w:r>
            <w:r w:rsidRPr="00EF001F">
              <w:rPr>
                <w:sz w:val="17"/>
                <w:szCs w:val="17"/>
              </w:rPr>
              <w:t xml:space="preserve"> reporting to </w:t>
            </w:r>
            <w:r w:rsidRPr="004C2B5C">
              <w:rPr>
                <w:sz w:val="17"/>
                <w:szCs w:val="17"/>
              </w:rPr>
              <w:t>Strategic Assurance</w:t>
            </w:r>
          </w:p>
        </w:tc>
      </w:tr>
    </w:tbl>
    <w:p w14:paraId="3843EA7F" w14:textId="77777777" w:rsidR="00145B0E" w:rsidRDefault="00145B0E" w:rsidP="00C82413">
      <w:pPr>
        <w:pStyle w:val="ClauseA"/>
      </w:pPr>
      <w:r>
        <w:t xml:space="preserve">Key things to remember are </w:t>
      </w:r>
      <w:r w:rsidR="008E4221">
        <w:t>—</w:t>
      </w:r>
    </w:p>
    <w:p w14:paraId="2087D01F" w14:textId="1C01288B" w:rsidR="00145B0E" w:rsidRDefault="008E4221" w:rsidP="005F4949">
      <w:pPr>
        <w:pStyle w:val="Clause1"/>
        <w:ind w:left="2127" w:hanging="851"/>
      </w:pPr>
      <w:r>
        <w:t>e</w:t>
      </w:r>
      <w:r w:rsidR="00145B0E">
        <w:t xml:space="preserve">ach business unit’s operational risk register should be updated annually (at a minimum) and sent to UWA </w:t>
      </w:r>
      <w:r w:rsidR="00047773">
        <w:t>Strategic Assurance</w:t>
      </w:r>
      <w:r w:rsidR="00145B0E">
        <w:t xml:space="preserve">. </w:t>
      </w:r>
    </w:p>
    <w:p w14:paraId="154801C4" w14:textId="77777777" w:rsidR="00145B0E" w:rsidRDefault="008E4221" w:rsidP="005F4949">
      <w:pPr>
        <w:pStyle w:val="Clause1"/>
        <w:ind w:left="2127" w:hanging="851"/>
      </w:pPr>
      <w:r>
        <w:t>c</w:t>
      </w:r>
      <w:r w:rsidR="00145B0E">
        <w:t xml:space="preserve">onsideration of risks and treatment plans should be embedded into business unit planning processes. </w:t>
      </w:r>
    </w:p>
    <w:p w14:paraId="06788124" w14:textId="77777777" w:rsidR="00145B0E" w:rsidRDefault="008E4221" w:rsidP="005F4949">
      <w:pPr>
        <w:pStyle w:val="Clause1"/>
        <w:ind w:left="2127" w:hanging="851"/>
      </w:pPr>
      <w:r>
        <w:t>n</w:t>
      </w:r>
      <w:r w:rsidR="00145B0E">
        <w:t xml:space="preserve">ew risks identified should be added to the risk register as soon as a business unit is aware of it, and higher rated risks escalated as appropriate (refer Table 6). </w:t>
      </w:r>
    </w:p>
    <w:p w14:paraId="57FEF9C0" w14:textId="77777777" w:rsidR="00145B0E" w:rsidRPr="005F4949" w:rsidRDefault="00145B0E" w:rsidP="008E4221">
      <w:pPr>
        <w:pStyle w:val="Heading1"/>
        <w:numPr>
          <w:ilvl w:val="0"/>
          <w:numId w:val="0"/>
        </w:numPr>
        <w:ind w:left="851" w:hanging="851"/>
        <w:rPr>
          <w:sz w:val="28"/>
          <w:szCs w:val="28"/>
        </w:rPr>
      </w:pPr>
      <w:bookmarkStart w:id="34" w:name="_Toc184390749"/>
      <w:r w:rsidRPr="005F4949">
        <w:rPr>
          <w:sz w:val="28"/>
          <w:szCs w:val="28"/>
        </w:rPr>
        <w:t>Step 7: Communication and Consultation (ongoing)</w:t>
      </w:r>
      <w:bookmarkEnd w:id="34"/>
      <w:r w:rsidRPr="005F4949">
        <w:rPr>
          <w:sz w:val="28"/>
          <w:szCs w:val="28"/>
        </w:rPr>
        <w:t xml:space="preserve"> </w:t>
      </w:r>
    </w:p>
    <w:p w14:paraId="6BC01303" w14:textId="77777777" w:rsidR="00145B0E" w:rsidRDefault="00145B0E" w:rsidP="0006606E">
      <w:pPr>
        <w:pStyle w:val="ClauseA"/>
        <w:numPr>
          <w:ilvl w:val="3"/>
          <w:numId w:val="102"/>
        </w:numPr>
      </w:pPr>
      <w:r>
        <w:t xml:space="preserve">Communication and consultation needs to take place throughout all stages of the risk management process. Effective external and internal communication and consultation ensures that those who are accountable for implementing the risk management process share with stakeholders the basis on which decisions are being made and the reasons that </w:t>
      </w:r>
      <w:proofErr w:type="gramStart"/>
      <w:r>
        <w:t>particular actions</w:t>
      </w:r>
      <w:proofErr w:type="gramEnd"/>
      <w:r>
        <w:t xml:space="preserve"> are required. </w:t>
      </w:r>
    </w:p>
    <w:p w14:paraId="42A6593E" w14:textId="77777777" w:rsidR="00145B0E" w:rsidRDefault="00145B0E" w:rsidP="00C82413">
      <w:pPr>
        <w:pStyle w:val="ClauseA"/>
      </w:pPr>
      <w:r>
        <w:t>This may be achieved through</w:t>
      </w:r>
      <w:r w:rsidR="008E4221">
        <w:t xml:space="preserve"> —</w:t>
      </w:r>
    </w:p>
    <w:p w14:paraId="02BA82CF" w14:textId="03D394A6" w:rsidR="00145B0E" w:rsidRDefault="00145B0E" w:rsidP="005F4949">
      <w:pPr>
        <w:pStyle w:val="Clause1"/>
        <w:ind w:left="2127" w:hanging="867"/>
      </w:pPr>
      <w:r>
        <w:t xml:space="preserve">Business Unit leadership team meetings; </w:t>
      </w:r>
    </w:p>
    <w:p w14:paraId="4838E629" w14:textId="66FA5634" w:rsidR="00145B0E" w:rsidRDefault="00145B0E" w:rsidP="005F4949">
      <w:pPr>
        <w:pStyle w:val="Clause1"/>
        <w:ind w:left="2127" w:hanging="867"/>
      </w:pPr>
      <w:r>
        <w:t xml:space="preserve">Cross-business unit engagement; </w:t>
      </w:r>
    </w:p>
    <w:p w14:paraId="49E29E1E" w14:textId="2CCA080C" w:rsidR="00145B0E" w:rsidRDefault="00145B0E" w:rsidP="005F4949">
      <w:pPr>
        <w:pStyle w:val="Clause1"/>
        <w:ind w:left="2127" w:hanging="867"/>
      </w:pPr>
      <w:r>
        <w:t xml:space="preserve">Formal business planning processes; and </w:t>
      </w:r>
    </w:p>
    <w:p w14:paraId="15D8D2F9" w14:textId="5DA37133" w:rsidR="00145B0E" w:rsidRDefault="00145B0E" w:rsidP="005F4949">
      <w:pPr>
        <w:pStyle w:val="Clause1"/>
        <w:ind w:left="2127" w:hanging="867"/>
      </w:pPr>
      <w:r>
        <w:t>Executive Leadership Team meetings</w:t>
      </w:r>
      <w:r w:rsidR="008E4221">
        <w:t>.</w:t>
      </w:r>
    </w:p>
    <w:p w14:paraId="3A22476A" w14:textId="623A9E3F" w:rsidR="00145B0E" w:rsidRDefault="00145B0E" w:rsidP="00C82413">
      <w:pPr>
        <w:pStyle w:val="ClauseA"/>
      </w:pPr>
      <w:r>
        <w:t xml:space="preserve">Since the views of external stakeholders can have a significant impact on the decisions made it is important that their perceptions of risk are identified and integrated into the </w:t>
      </w:r>
      <w:r w:rsidDel="00153CE5">
        <w:t>decision</w:t>
      </w:r>
      <w:r w:rsidR="00153CE5">
        <w:t>-making</w:t>
      </w:r>
      <w:r>
        <w:t xml:space="preserve"> process. External stakeholders include</w:t>
      </w:r>
      <w:r w:rsidR="008E4221">
        <w:t xml:space="preserve"> </w:t>
      </w:r>
      <w:r>
        <w:t xml:space="preserve">community organisations, students, partners, suppliers, other Universities, other institutions, industry bodies e.g. Go8, Government and Media. </w:t>
      </w:r>
    </w:p>
    <w:p w14:paraId="501A86BF" w14:textId="77777777" w:rsidR="00145B0E" w:rsidRDefault="00145B0E" w:rsidP="00C82413">
      <w:pPr>
        <w:pStyle w:val="ClauseA"/>
      </w:pPr>
      <w:r>
        <w:t>The advantages of a consultative team approach include</w:t>
      </w:r>
      <w:r w:rsidR="008E4221">
        <w:t xml:space="preserve"> —</w:t>
      </w:r>
    </w:p>
    <w:p w14:paraId="24B0340A" w14:textId="77777777" w:rsidR="00145B0E" w:rsidRDefault="00145B0E" w:rsidP="005F4949">
      <w:pPr>
        <w:pStyle w:val="Clause1"/>
        <w:ind w:left="2127" w:hanging="851"/>
      </w:pPr>
      <w:r>
        <w:t xml:space="preserve">Establishing the context appropriately; </w:t>
      </w:r>
    </w:p>
    <w:p w14:paraId="16C937A1" w14:textId="77777777" w:rsidR="00145B0E" w:rsidRDefault="00145B0E" w:rsidP="005F4949">
      <w:pPr>
        <w:pStyle w:val="Clause1"/>
        <w:ind w:left="2127" w:hanging="851"/>
      </w:pPr>
      <w:r>
        <w:t xml:space="preserve">Ensuring that the interests of stakeholders are understood and considered; </w:t>
      </w:r>
    </w:p>
    <w:p w14:paraId="4067E6B7" w14:textId="77777777" w:rsidR="00145B0E" w:rsidRDefault="00145B0E" w:rsidP="005F4949">
      <w:pPr>
        <w:pStyle w:val="Clause1"/>
        <w:ind w:left="2127" w:hanging="851"/>
      </w:pPr>
      <w:r>
        <w:t xml:space="preserve">Helping to ensure that risks are adequately identified; </w:t>
      </w:r>
    </w:p>
    <w:p w14:paraId="6D0AE267" w14:textId="77777777" w:rsidR="00145B0E" w:rsidRDefault="00145B0E" w:rsidP="005F4949">
      <w:pPr>
        <w:pStyle w:val="Clause1"/>
        <w:ind w:left="2127" w:hanging="851"/>
      </w:pPr>
      <w:r>
        <w:t xml:space="preserve">Bringing together different areas of expertise; </w:t>
      </w:r>
    </w:p>
    <w:p w14:paraId="559C8726" w14:textId="77777777" w:rsidR="00145B0E" w:rsidRDefault="00145B0E" w:rsidP="005F4949">
      <w:pPr>
        <w:pStyle w:val="Clause1"/>
        <w:ind w:left="2127" w:hanging="851"/>
      </w:pPr>
      <w:r>
        <w:lastRenderedPageBreak/>
        <w:t xml:space="preserve">Ensuring that different views are considered; and </w:t>
      </w:r>
    </w:p>
    <w:p w14:paraId="70F98ED9" w14:textId="77777777" w:rsidR="00145B0E" w:rsidRDefault="00145B0E" w:rsidP="005F4949">
      <w:pPr>
        <w:pStyle w:val="Clause1"/>
        <w:ind w:left="2127" w:hanging="851"/>
      </w:pPr>
      <w:r>
        <w:t>Assisting in securing endorsement and support for treatment action plans.</w:t>
      </w:r>
    </w:p>
    <w:p w14:paraId="30EA1710" w14:textId="77777777" w:rsidR="008E4221" w:rsidRDefault="008E4221" w:rsidP="008E4221"/>
    <w:p w14:paraId="0DDD5C1E" w14:textId="77777777" w:rsidR="00D632A6" w:rsidRDefault="00D632A6" w:rsidP="00D632A6">
      <w:pPr>
        <w:pStyle w:val="Heading1"/>
      </w:pPr>
      <w:bookmarkStart w:id="35" w:name="_Toc184390750"/>
      <w:r>
        <w:t>Three Lines of Defence model</w:t>
      </w:r>
      <w:bookmarkEnd w:id="35"/>
    </w:p>
    <w:p w14:paraId="7FB4F8F8" w14:textId="0023B575" w:rsidR="00D632A6" w:rsidRDefault="00D632A6" w:rsidP="005F4949">
      <w:pPr>
        <w:ind w:left="709"/>
      </w:pPr>
      <w:r>
        <w:t>The three lines of Defence Model provides guidance on the responsibilities of various parts of an organisation with respect to managing risk.</w:t>
      </w:r>
    </w:p>
    <w:tbl>
      <w:tblPr>
        <w:tblW w:w="949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544"/>
        <w:gridCol w:w="3123"/>
      </w:tblGrid>
      <w:tr w:rsidR="00D632A6" w:rsidRPr="00A1670D" w14:paraId="58314FD9" w14:textId="77777777" w:rsidTr="009505B6">
        <w:tc>
          <w:tcPr>
            <w:tcW w:w="2830" w:type="dxa"/>
            <w:tcBorders>
              <w:top w:val="single" w:sz="4" w:space="0" w:color="auto"/>
              <w:left w:val="single" w:sz="4" w:space="0" w:color="auto"/>
              <w:bottom w:val="single" w:sz="4" w:space="0" w:color="auto"/>
              <w:right w:val="single" w:sz="4" w:space="0" w:color="auto"/>
            </w:tcBorders>
            <w:shd w:val="clear" w:color="auto" w:fill="auto"/>
          </w:tcPr>
          <w:p w14:paraId="03C756F2" w14:textId="77777777" w:rsidR="00D632A6" w:rsidRPr="00027FBF" w:rsidRDefault="00D632A6">
            <w:pPr>
              <w:jc w:val="center"/>
              <w:rPr>
                <w:b/>
                <w:bCs/>
              </w:rPr>
            </w:pPr>
            <w:r w:rsidRPr="00027FBF">
              <w:rPr>
                <w:b/>
                <w:bCs/>
              </w:rPr>
              <w:t>FIRST LINE</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15F3F5C" w14:textId="77777777" w:rsidR="00D632A6" w:rsidRPr="00027FBF" w:rsidRDefault="00D632A6">
            <w:pPr>
              <w:jc w:val="center"/>
              <w:rPr>
                <w:b/>
                <w:bCs/>
              </w:rPr>
            </w:pPr>
            <w:r w:rsidRPr="00027FBF">
              <w:rPr>
                <w:b/>
                <w:bCs/>
              </w:rPr>
              <w:t>SECOND LINE</w:t>
            </w:r>
          </w:p>
        </w:tc>
        <w:tc>
          <w:tcPr>
            <w:tcW w:w="3123" w:type="dxa"/>
            <w:tcBorders>
              <w:top w:val="single" w:sz="4" w:space="0" w:color="auto"/>
              <w:left w:val="single" w:sz="4" w:space="0" w:color="auto"/>
              <w:bottom w:val="single" w:sz="4" w:space="0" w:color="auto"/>
              <w:right w:val="single" w:sz="4" w:space="0" w:color="auto"/>
            </w:tcBorders>
            <w:shd w:val="clear" w:color="auto" w:fill="auto"/>
          </w:tcPr>
          <w:p w14:paraId="0E0E5DCE" w14:textId="77777777" w:rsidR="00D632A6" w:rsidRPr="00027FBF" w:rsidRDefault="00D632A6">
            <w:pPr>
              <w:jc w:val="center"/>
              <w:rPr>
                <w:b/>
                <w:bCs/>
              </w:rPr>
            </w:pPr>
            <w:r w:rsidRPr="00027FBF">
              <w:rPr>
                <w:b/>
                <w:bCs/>
              </w:rPr>
              <w:t>THIRD LINE</w:t>
            </w:r>
          </w:p>
        </w:tc>
      </w:tr>
      <w:tr w:rsidR="00D632A6" w14:paraId="6CCC01BB" w14:textId="77777777" w:rsidTr="009505B6">
        <w:tc>
          <w:tcPr>
            <w:tcW w:w="2830" w:type="dxa"/>
            <w:tcBorders>
              <w:top w:val="single" w:sz="4" w:space="0" w:color="auto"/>
              <w:left w:val="single" w:sz="4" w:space="0" w:color="auto"/>
              <w:bottom w:val="single" w:sz="4" w:space="0" w:color="auto"/>
              <w:right w:val="single" w:sz="4" w:space="0" w:color="auto"/>
            </w:tcBorders>
            <w:shd w:val="clear" w:color="auto" w:fill="auto"/>
          </w:tcPr>
          <w:p w14:paraId="4D9A056A" w14:textId="1FF97456" w:rsidR="00E012F3" w:rsidRPr="00027FBF" w:rsidRDefault="00D632A6" w:rsidP="00027FBF">
            <w:pPr>
              <w:rPr>
                <w:sz w:val="20"/>
                <w:szCs w:val="20"/>
              </w:rPr>
            </w:pPr>
            <w:r w:rsidRPr="00027FBF">
              <w:rPr>
                <w:sz w:val="20"/>
                <w:szCs w:val="20"/>
              </w:rPr>
              <w:t>Operational Management</w:t>
            </w:r>
            <w:r w:rsidR="00E012F3" w:rsidRPr="00027FBF">
              <w:rPr>
                <w:sz w:val="20"/>
                <w:szCs w:val="20"/>
              </w:rPr>
              <w:t xml:space="preserve"> </w:t>
            </w:r>
            <w:r w:rsidR="000827C8" w:rsidRPr="00027FBF">
              <w:rPr>
                <w:sz w:val="20"/>
                <w:szCs w:val="20"/>
              </w:rPr>
              <w:t xml:space="preserve">University officers within their </w:t>
            </w:r>
            <w:r w:rsidR="009140DB" w:rsidRPr="00027FBF">
              <w:rPr>
                <w:sz w:val="20"/>
                <w:szCs w:val="20"/>
              </w:rPr>
              <w:t>areas of accountability</w:t>
            </w:r>
            <w:r w:rsidR="00E012F3" w:rsidRPr="00027FBF">
              <w:rPr>
                <w:sz w:val="18"/>
                <w:szCs w:val="18"/>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BC08037" w14:textId="563016DB" w:rsidR="00D632A6" w:rsidRPr="00027FBF" w:rsidRDefault="00D632A6" w:rsidP="00090BAA">
            <w:pPr>
              <w:spacing w:after="0"/>
              <w:rPr>
                <w:sz w:val="16"/>
                <w:szCs w:val="16"/>
              </w:rPr>
            </w:pPr>
            <w:r w:rsidRPr="00027FBF">
              <w:rPr>
                <w:sz w:val="20"/>
                <w:szCs w:val="20"/>
              </w:rPr>
              <w:t>Risk and Compliance Functions</w:t>
            </w:r>
            <w:r w:rsidR="00AC5ECA" w:rsidRPr="00027FBF">
              <w:rPr>
                <w:sz w:val="20"/>
                <w:szCs w:val="20"/>
              </w:rPr>
              <w:t>- including</w:t>
            </w:r>
            <w:r w:rsidR="00667D90" w:rsidRPr="00027FBF">
              <w:rPr>
                <w:sz w:val="20"/>
                <w:szCs w:val="20"/>
              </w:rPr>
              <w:t>,</w:t>
            </w:r>
            <w:r w:rsidR="00AC5ECA" w:rsidRPr="00027FBF">
              <w:rPr>
                <w:sz w:val="20"/>
                <w:szCs w:val="20"/>
              </w:rPr>
              <w:t xml:space="preserve"> but not limited to the following </w:t>
            </w:r>
            <w:r w:rsidR="00A52360" w:rsidRPr="00027FBF">
              <w:rPr>
                <w:sz w:val="20"/>
                <w:szCs w:val="20"/>
              </w:rPr>
              <w:t>teams:</w:t>
            </w:r>
          </w:p>
          <w:p w14:paraId="2F4ED8D1" w14:textId="77777777" w:rsidR="00A52360" w:rsidRPr="00853711" w:rsidRDefault="0025594D" w:rsidP="00090BAA">
            <w:pPr>
              <w:pStyle w:val="ListParagraph"/>
              <w:numPr>
                <w:ilvl w:val="0"/>
                <w:numId w:val="71"/>
              </w:numPr>
              <w:spacing w:after="0"/>
              <w:rPr>
                <w:sz w:val="20"/>
                <w:szCs w:val="20"/>
              </w:rPr>
            </w:pPr>
            <w:r w:rsidRPr="00853711">
              <w:rPr>
                <w:sz w:val="20"/>
                <w:szCs w:val="20"/>
              </w:rPr>
              <w:t>Health, Safety and Wellbeing</w:t>
            </w:r>
          </w:p>
          <w:p w14:paraId="2BF002FB" w14:textId="77777777" w:rsidR="00F401F5" w:rsidRPr="00853711" w:rsidRDefault="00F401F5" w:rsidP="00090BAA">
            <w:pPr>
              <w:pStyle w:val="ListParagraph"/>
              <w:numPr>
                <w:ilvl w:val="0"/>
                <w:numId w:val="71"/>
              </w:numPr>
              <w:spacing w:after="0"/>
              <w:rPr>
                <w:sz w:val="20"/>
                <w:szCs w:val="20"/>
              </w:rPr>
            </w:pPr>
            <w:r w:rsidRPr="00853711">
              <w:rPr>
                <w:sz w:val="20"/>
                <w:szCs w:val="20"/>
              </w:rPr>
              <w:t>Strategic Assurance</w:t>
            </w:r>
          </w:p>
          <w:p w14:paraId="7D60B827" w14:textId="77777777" w:rsidR="00F401F5" w:rsidRPr="00853711" w:rsidRDefault="00ED00CF" w:rsidP="00090BAA">
            <w:pPr>
              <w:pStyle w:val="ListParagraph"/>
              <w:numPr>
                <w:ilvl w:val="0"/>
                <w:numId w:val="71"/>
              </w:numPr>
              <w:spacing w:after="0"/>
              <w:rPr>
                <w:sz w:val="20"/>
                <w:szCs w:val="20"/>
              </w:rPr>
            </w:pPr>
            <w:r w:rsidRPr="00853711">
              <w:rPr>
                <w:sz w:val="20"/>
                <w:szCs w:val="20"/>
              </w:rPr>
              <w:t>Cybersecurity Governance &amp; Technology Risk</w:t>
            </w:r>
          </w:p>
          <w:p w14:paraId="7EC3D192" w14:textId="77777777" w:rsidR="00ED00CF" w:rsidRPr="00853711" w:rsidRDefault="00ED00CF" w:rsidP="00090BAA">
            <w:pPr>
              <w:pStyle w:val="ListParagraph"/>
              <w:numPr>
                <w:ilvl w:val="0"/>
                <w:numId w:val="71"/>
              </w:numPr>
              <w:spacing w:after="0"/>
              <w:rPr>
                <w:sz w:val="20"/>
                <w:szCs w:val="20"/>
              </w:rPr>
            </w:pPr>
            <w:r w:rsidRPr="00853711">
              <w:rPr>
                <w:sz w:val="20"/>
                <w:szCs w:val="20"/>
              </w:rPr>
              <w:t>Academic Quality Assurance</w:t>
            </w:r>
          </w:p>
          <w:p w14:paraId="183C538F" w14:textId="108FE201" w:rsidR="00ED00CF" w:rsidRPr="00853711" w:rsidRDefault="00FE195C" w:rsidP="00090BAA">
            <w:pPr>
              <w:pStyle w:val="ListParagraph"/>
              <w:numPr>
                <w:ilvl w:val="0"/>
                <w:numId w:val="71"/>
              </w:numPr>
              <w:spacing w:after="0"/>
              <w:rPr>
                <w:sz w:val="20"/>
                <w:szCs w:val="20"/>
              </w:rPr>
            </w:pPr>
            <w:r w:rsidRPr="00853711">
              <w:rPr>
                <w:sz w:val="20"/>
                <w:szCs w:val="20"/>
              </w:rPr>
              <w:t>Research Ethics &amp; Integrity</w:t>
            </w:r>
          </w:p>
        </w:tc>
        <w:tc>
          <w:tcPr>
            <w:tcW w:w="3123" w:type="dxa"/>
            <w:tcBorders>
              <w:top w:val="single" w:sz="4" w:space="0" w:color="auto"/>
              <w:left w:val="single" w:sz="4" w:space="0" w:color="auto"/>
              <w:bottom w:val="single" w:sz="4" w:space="0" w:color="auto"/>
              <w:right w:val="single" w:sz="4" w:space="0" w:color="auto"/>
            </w:tcBorders>
            <w:shd w:val="clear" w:color="auto" w:fill="auto"/>
          </w:tcPr>
          <w:p w14:paraId="03FF1B6E" w14:textId="7FC33F55" w:rsidR="00D632A6" w:rsidRPr="00853711" w:rsidRDefault="002B1FF6" w:rsidP="00743EFD">
            <w:pPr>
              <w:jc w:val="center"/>
              <w:rPr>
                <w:sz w:val="20"/>
                <w:szCs w:val="20"/>
              </w:rPr>
            </w:pPr>
            <w:r w:rsidRPr="00853711">
              <w:rPr>
                <w:sz w:val="20"/>
                <w:szCs w:val="20"/>
              </w:rPr>
              <w:t xml:space="preserve">Independent Auditors – both </w:t>
            </w:r>
            <w:r w:rsidR="00D632A6" w:rsidRPr="00853711">
              <w:rPr>
                <w:sz w:val="20"/>
                <w:szCs w:val="20"/>
              </w:rPr>
              <w:t>External and Internal</w:t>
            </w:r>
          </w:p>
        </w:tc>
      </w:tr>
      <w:tr w:rsidR="00D632A6" w14:paraId="1D34C4A3" w14:textId="77777777" w:rsidTr="009505B6">
        <w:tc>
          <w:tcPr>
            <w:tcW w:w="2830" w:type="dxa"/>
            <w:tcBorders>
              <w:top w:val="single" w:sz="4" w:space="0" w:color="auto"/>
              <w:left w:val="single" w:sz="4" w:space="0" w:color="auto"/>
              <w:bottom w:val="single" w:sz="4" w:space="0" w:color="auto"/>
              <w:right w:val="single" w:sz="4" w:space="0" w:color="auto"/>
            </w:tcBorders>
            <w:shd w:val="clear" w:color="auto" w:fill="auto"/>
          </w:tcPr>
          <w:p w14:paraId="56823626" w14:textId="63C47E54" w:rsidR="00D632A6" w:rsidRPr="00FC3362" w:rsidRDefault="00D632A6" w:rsidP="00853711">
            <w:pPr>
              <w:numPr>
                <w:ilvl w:val="0"/>
                <w:numId w:val="38"/>
              </w:numPr>
              <w:tabs>
                <w:tab w:val="left" w:pos="600"/>
              </w:tabs>
              <w:spacing w:after="0" w:line="240" w:lineRule="auto"/>
              <w:ind w:left="316" w:hanging="316"/>
              <w:rPr>
                <w:sz w:val="20"/>
                <w:szCs w:val="20"/>
              </w:rPr>
            </w:pPr>
            <w:r w:rsidRPr="00FC3362">
              <w:rPr>
                <w:sz w:val="20"/>
                <w:szCs w:val="20"/>
              </w:rPr>
              <w:t>Identify and manage risks within their areas</w:t>
            </w:r>
            <w:r w:rsidR="0067785B" w:rsidRPr="00FC3362">
              <w:rPr>
                <w:sz w:val="20"/>
                <w:szCs w:val="20"/>
              </w:rPr>
              <w:t>,</w:t>
            </w:r>
          </w:p>
          <w:p w14:paraId="5C643C73" w14:textId="7A26DA16" w:rsidR="00D632A6" w:rsidRPr="00FC3362" w:rsidRDefault="00D632A6" w:rsidP="00853711">
            <w:pPr>
              <w:numPr>
                <w:ilvl w:val="0"/>
                <w:numId w:val="38"/>
              </w:numPr>
              <w:tabs>
                <w:tab w:val="left" w:pos="600"/>
              </w:tabs>
              <w:spacing w:after="0" w:line="240" w:lineRule="auto"/>
              <w:ind w:left="316" w:hanging="316"/>
              <w:rPr>
                <w:sz w:val="20"/>
                <w:szCs w:val="20"/>
              </w:rPr>
            </w:pPr>
            <w:r w:rsidRPr="00FC3362">
              <w:rPr>
                <w:sz w:val="20"/>
                <w:szCs w:val="20"/>
              </w:rPr>
              <w:t>Design, implement and operate controls</w:t>
            </w:r>
            <w:r w:rsidR="0067785B" w:rsidRPr="00FC3362">
              <w:rPr>
                <w:sz w:val="20"/>
                <w:szCs w:val="20"/>
              </w:rPr>
              <w:t>.</w:t>
            </w:r>
          </w:p>
          <w:p w14:paraId="3D5CE2FB" w14:textId="253CC2AB" w:rsidR="00D632A6" w:rsidRPr="00933C14" w:rsidRDefault="00D632A6" w:rsidP="00853711">
            <w:pPr>
              <w:numPr>
                <w:ilvl w:val="0"/>
                <w:numId w:val="38"/>
              </w:numPr>
              <w:tabs>
                <w:tab w:val="left" w:pos="600"/>
              </w:tabs>
              <w:spacing w:after="0" w:line="240" w:lineRule="auto"/>
              <w:ind w:left="316" w:hanging="316"/>
              <w:rPr>
                <w:sz w:val="20"/>
                <w:szCs w:val="20"/>
              </w:rPr>
            </w:pPr>
            <w:r w:rsidRPr="00FC3362">
              <w:rPr>
                <w:sz w:val="20"/>
                <w:szCs w:val="20"/>
              </w:rPr>
              <w:t>Escalate issues</w:t>
            </w:r>
            <w:r w:rsidR="0067785B" w:rsidRPr="00853711">
              <w:rPr>
                <w:sz w:val="16"/>
                <w:szCs w:val="16"/>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D6AA827" w14:textId="77777777" w:rsidR="00632EEF" w:rsidRDefault="00D632A6" w:rsidP="00853711">
            <w:pPr>
              <w:numPr>
                <w:ilvl w:val="0"/>
                <w:numId w:val="38"/>
              </w:numPr>
              <w:spacing w:after="0" w:line="240" w:lineRule="auto"/>
              <w:ind w:left="317" w:hanging="317"/>
              <w:rPr>
                <w:sz w:val="20"/>
                <w:szCs w:val="20"/>
              </w:rPr>
            </w:pPr>
            <w:r w:rsidRPr="00933C14">
              <w:rPr>
                <w:sz w:val="20"/>
                <w:szCs w:val="20"/>
              </w:rPr>
              <w:t>Establish frameworks policies, and systems for risk and compliance.</w:t>
            </w:r>
          </w:p>
          <w:p w14:paraId="081D25DF" w14:textId="6D6DFB4C" w:rsidR="00632EEF" w:rsidRDefault="00577E3A" w:rsidP="00853711">
            <w:pPr>
              <w:numPr>
                <w:ilvl w:val="0"/>
                <w:numId w:val="38"/>
              </w:numPr>
              <w:spacing w:after="0" w:line="240" w:lineRule="auto"/>
              <w:ind w:left="317" w:hanging="317"/>
              <w:rPr>
                <w:sz w:val="20"/>
                <w:szCs w:val="20"/>
              </w:rPr>
            </w:pPr>
            <w:r>
              <w:rPr>
                <w:sz w:val="20"/>
                <w:szCs w:val="20"/>
              </w:rPr>
              <w:t>Identify and a</w:t>
            </w:r>
            <w:r w:rsidR="00D632A6" w:rsidRPr="00632EEF">
              <w:rPr>
                <w:sz w:val="20"/>
                <w:szCs w:val="20"/>
              </w:rPr>
              <w:t>ssess current and emerging risks</w:t>
            </w:r>
            <w:r w:rsidR="00AC5186">
              <w:rPr>
                <w:sz w:val="20"/>
                <w:szCs w:val="20"/>
              </w:rPr>
              <w:t xml:space="preserve"> thr</w:t>
            </w:r>
            <w:r w:rsidR="007144B9">
              <w:rPr>
                <w:sz w:val="20"/>
                <w:szCs w:val="20"/>
              </w:rPr>
              <w:t>ough compliance and oversight</w:t>
            </w:r>
            <w:r w:rsidR="00D632A6" w:rsidRPr="00632EEF">
              <w:rPr>
                <w:sz w:val="20"/>
                <w:szCs w:val="20"/>
              </w:rPr>
              <w:t>.</w:t>
            </w:r>
          </w:p>
          <w:p w14:paraId="5E3B7768" w14:textId="77777777" w:rsidR="00632EEF" w:rsidRDefault="00D632A6" w:rsidP="00853711">
            <w:pPr>
              <w:numPr>
                <w:ilvl w:val="0"/>
                <w:numId w:val="38"/>
              </w:numPr>
              <w:spacing w:after="0" w:line="240" w:lineRule="auto"/>
              <w:ind w:left="317" w:hanging="317"/>
              <w:rPr>
                <w:sz w:val="20"/>
                <w:szCs w:val="20"/>
              </w:rPr>
            </w:pPr>
            <w:r w:rsidRPr="00632EEF">
              <w:rPr>
                <w:sz w:val="20"/>
                <w:szCs w:val="20"/>
              </w:rPr>
              <w:t>Provide guidance, tools, and oversight to the First Line.</w:t>
            </w:r>
          </w:p>
          <w:p w14:paraId="2EE00EA4" w14:textId="03CC579D" w:rsidR="00D632A6" w:rsidRPr="00933C14" w:rsidRDefault="00D632A6" w:rsidP="00853711">
            <w:pPr>
              <w:numPr>
                <w:ilvl w:val="0"/>
                <w:numId w:val="38"/>
              </w:numPr>
              <w:spacing w:after="0" w:line="240" w:lineRule="auto"/>
              <w:ind w:left="317" w:hanging="317"/>
              <w:rPr>
                <w:sz w:val="20"/>
                <w:szCs w:val="20"/>
              </w:rPr>
            </w:pPr>
            <w:r w:rsidRPr="00632EEF">
              <w:rPr>
                <w:sz w:val="20"/>
                <w:szCs w:val="20"/>
              </w:rPr>
              <w:t>Coordinate monitoring, reporting, and escalation.</w:t>
            </w:r>
          </w:p>
        </w:tc>
        <w:tc>
          <w:tcPr>
            <w:tcW w:w="3123" w:type="dxa"/>
            <w:tcBorders>
              <w:top w:val="single" w:sz="4" w:space="0" w:color="auto"/>
              <w:left w:val="single" w:sz="4" w:space="0" w:color="auto"/>
              <w:bottom w:val="single" w:sz="4" w:space="0" w:color="auto"/>
              <w:right w:val="single" w:sz="4" w:space="0" w:color="auto"/>
            </w:tcBorders>
            <w:shd w:val="clear" w:color="auto" w:fill="auto"/>
          </w:tcPr>
          <w:p w14:paraId="2F191D92" w14:textId="2BE2FD2D" w:rsidR="00D632A6" w:rsidRPr="00933C14" w:rsidRDefault="00D632A6" w:rsidP="00853711">
            <w:pPr>
              <w:numPr>
                <w:ilvl w:val="0"/>
                <w:numId w:val="38"/>
              </w:numPr>
              <w:spacing w:after="0" w:line="240" w:lineRule="auto"/>
              <w:ind w:left="317" w:hanging="317"/>
              <w:rPr>
                <w:sz w:val="20"/>
                <w:szCs w:val="20"/>
              </w:rPr>
            </w:pPr>
            <w:r w:rsidRPr="00933C14">
              <w:rPr>
                <w:sz w:val="20"/>
                <w:szCs w:val="20"/>
              </w:rPr>
              <w:t>Conduct independent and objective reviews of internal controls.</w:t>
            </w:r>
          </w:p>
          <w:p w14:paraId="772917ED" w14:textId="61A5682E" w:rsidR="00170487" w:rsidRDefault="00D632A6" w:rsidP="00853711">
            <w:pPr>
              <w:numPr>
                <w:ilvl w:val="0"/>
                <w:numId w:val="38"/>
              </w:numPr>
              <w:spacing w:after="0" w:line="240" w:lineRule="auto"/>
              <w:ind w:left="317" w:hanging="317"/>
              <w:rPr>
                <w:sz w:val="20"/>
                <w:szCs w:val="20"/>
              </w:rPr>
            </w:pPr>
            <w:r w:rsidRPr="00933C14">
              <w:rPr>
                <w:sz w:val="20"/>
                <w:szCs w:val="20"/>
              </w:rPr>
              <w:t>Offer advice relating to achieving of objectives</w:t>
            </w:r>
            <w:r w:rsidR="0067785B">
              <w:rPr>
                <w:sz w:val="20"/>
                <w:szCs w:val="20"/>
              </w:rPr>
              <w:t>.</w:t>
            </w:r>
          </w:p>
          <w:p w14:paraId="4F0F68D0" w14:textId="7AB1196B" w:rsidR="00D632A6" w:rsidRPr="00170487" w:rsidRDefault="00D632A6" w:rsidP="00853711">
            <w:pPr>
              <w:numPr>
                <w:ilvl w:val="0"/>
                <w:numId w:val="38"/>
              </w:numPr>
              <w:spacing w:after="0" w:line="240" w:lineRule="auto"/>
              <w:ind w:left="317" w:hanging="317"/>
              <w:rPr>
                <w:sz w:val="20"/>
                <w:szCs w:val="20"/>
              </w:rPr>
            </w:pPr>
            <w:r w:rsidRPr="00170487">
              <w:rPr>
                <w:sz w:val="20"/>
                <w:szCs w:val="20"/>
              </w:rPr>
              <w:t>Provide recommendations to improve processes.</w:t>
            </w:r>
          </w:p>
        </w:tc>
      </w:tr>
    </w:tbl>
    <w:p w14:paraId="39C2C9B5" w14:textId="77777777" w:rsidR="000C6DF0" w:rsidRPr="00FB60D3" w:rsidRDefault="000C6DF0" w:rsidP="0012521C">
      <w:pPr>
        <w:pStyle w:val="Heading1"/>
        <w:numPr>
          <w:ilvl w:val="0"/>
          <w:numId w:val="0"/>
        </w:numPr>
        <w:rPr>
          <w:rStyle w:val="Strong"/>
          <w:sz w:val="18"/>
          <w:szCs w:val="18"/>
        </w:rPr>
      </w:pPr>
    </w:p>
    <w:p w14:paraId="1F83A0F3" w14:textId="6A9D90A4" w:rsidR="00145B0E" w:rsidRDefault="00145B0E" w:rsidP="008E4221">
      <w:pPr>
        <w:pStyle w:val="Heading1"/>
      </w:pPr>
      <w:bookmarkStart w:id="36" w:name="_Toc184390751"/>
      <w:r>
        <w:t>Additional information</w:t>
      </w:r>
      <w:bookmarkEnd w:id="36"/>
      <w:r>
        <w:t xml:space="preserve"> </w:t>
      </w:r>
    </w:p>
    <w:p w14:paraId="17C23F7B" w14:textId="77777777" w:rsidR="00145B0E" w:rsidRPr="000D21B2" w:rsidRDefault="000D21B2" w:rsidP="000D21B2">
      <w:pPr>
        <w:pStyle w:val="Bullet"/>
        <w:rPr>
          <w:rStyle w:val="Hyperlink"/>
        </w:rPr>
      </w:pPr>
      <w:r>
        <w:fldChar w:fldCharType="begin"/>
      </w:r>
      <w:r>
        <w:instrText xml:space="preserve"> HYPERLINK "https://www.uwa.edu.au/policy/home" </w:instrText>
      </w:r>
      <w:r>
        <w:fldChar w:fldCharType="separate"/>
      </w:r>
      <w:r w:rsidR="00145B0E" w:rsidRPr="000D21B2">
        <w:rPr>
          <w:rStyle w:val="Hyperlink"/>
        </w:rPr>
        <w:t xml:space="preserve">Policy Library </w:t>
      </w:r>
    </w:p>
    <w:p w14:paraId="120A03D0" w14:textId="451E8ADD" w:rsidR="00145B0E" w:rsidRDefault="000D21B2" w:rsidP="000D21B2">
      <w:pPr>
        <w:pStyle w:val="Bullet"/>
      </w:pPr>
      <w:r>
        <w:fldChar w:fldCharType="end"/>
      </w:r>
      <w:hyperlink r:id="rId36" w:history="1">
        <w:r w:rsidR="00145B0E" w:rsidRPr="000D21B2">
          <w:rPr>
            <w:rStyle w:val="Hyperlink"/>
          </w:rPr>
          <w:t>Risk Management</w:t>
        </w:r>
        <w:r w:rsidRPr="000D21B2">
          <w:rPr>
            <w:rStyle w:val="Hyperlink"/>
          </w:rPr>
          <w:t xml:space="preserve"> intranet page</w:t>
        </w:r>
      </w:hyperlink>
    </w:p>
    <w:p w14:paraId="254109E5" w14:textId="65E62F02" w:rsidR="000C47C6" w:rsidRDefault="00042E75" w:rsidP="000D21B2">
      <w:pPr>
        <w:pStyle w:val="Bullet"/>
      </w:pPr>
      <w:hyperlink r:id="rId37" w:history="1">
        <w:r w:rsidRPr="00973E64">
          <w:rPr>
            <w:rStyle w:val="Hyperlink"/>
          </w:rPr>
          <w:t>risk@uwa.edu.au</w:t>
        </w:r>
      </w:hyperlink>
    </w:p>
    <w:p w14:paraId="5D8C6F64" w14:textId="77777777" w:rsidR="00042E75" w:rsidRDefault="00042E75" w:rsidP="00042E75">
      <w:pPr>
        <w:pStyle w:val="Bullet"/>
        <w:numPr>
          <w:ilvl w:val="0"/>
          <w:numId w:val="0"/>
        </w:numPr>
        <w:ind w:left="720"/>
      </w:pPr>
    </w:p>
    <w:bookmarkEnd w:id="5"/>
    <w:p w14:paraId="2105CCE0" w14:textId="77777777" w:rsidR="00A27FE7" w:rsidRDefault="009711A4" w:rsidP="0006606E">
      <w:pPr>
        <w:pStyle w:val="End"/>
        <w:tabs>
          <w:tab w:val="left" w:pos="5970"/>
        </w:tabs>
      </w:pPr>
      <w:r w:rsidRPr="007547E8">
        <w:t>End</w:t>
      </w:r>
    </w:p>
    <w:p w14:paraId="28C10476" w14:textId="77777777" w:rsidR="00A27FE7" w:rsidRDefault="00A27FE7" w:rsidP="0006606E">
      <w:pPr>
        <w:pStyle w:val="End"/>
        <w:tabs>
          <w:tab w:val="left" w:pos="5970"/>
        </w:tabs>
      </w:pPr>
    </w:p>
    <w:p w14:paraId="79019FCD" w14:textId="77777777" w:rsidR="001A3886" w:rsidRDefault="001A3886" w:rsidP="00EF001F">
      <w:pPr>
        <w:pStyle w:val="Bullet"/>
        <w:numPr>
          <w:ilvl w:val="0"/>
          <w:numId w:val="0"/>
        </w:numPr>
      </w:pPr>
      <w:r>
        <w:t>Version History</w:t>
      </w:r>
    </w:p>
    <w:p w14:paraId="7CE6DF86" w14:textId="4E62FDC3" w:rsidR="00E05796" w:rsidRDefault="001A3886" w:rsidP="00EF001F">
      <w:pPr>
        <w:pStyle w:val="Bullet"/>
        <w:numPr>
          <w:ilvl w:val="0"/>
          <w:numId w:val="0"/>
        </w:numPr>
      </w:pPr>
      <w:r>
        <w:t>Ver Dec 2024: Minor amendments approved by the Chief Risk Officer on 12/12/2024.</w:t>
      </w:r>
    </w:p>
    <w:sectPr w:rsidR="00E05796" w:rsidSect="00F47306">
      <w:footerReference w:type="default" r:id="rId38"/>
      <w:type w:val="continuous"/>
      <w:pgSz w:w="11906" w:h="16838"/>
      <w:pgMar w:top="720" w:right="720" w:bottom="720" w:left="720" w:header="175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15AE5" w14:textId="77777777" w:rsidR="00485F00" w:rsidRDefault="00485F00" w:rsidP="0040732E">
      <w:r>
        <w:separator/>
      </w:r>
    </w:p>
  </w:endnote>
  <w:endnote w:type="continuationSeparator" w:id="0">
    <w:p w14:paraId="4A160F55" w14:textId="77777777" w:rsidR="00485F00" w:rsidRDefault="00485F00" w:rsidP="0040732E">
      <w:r>
        <w:continuationSeparator/>
      </w:r>
    </w:p>
  </w:endnote>
  <w:endnote w:type="continuationNotice" w:id="1">
    <w:p w14:paraId="654207D5" w14:textId="77777777" w:rsidR="00485F00" w:rsidRDefault="00485F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UWA">
    <w:altName w:val="Calibri"/>
    <w:panose1 w:val="00000000000000000000"/>
    <w:charset w:val="00"/>
    <w:family w:val="moder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61ED9" w14:textId="77777777" w:rsidR="0010647D" w:rsidRPr="00BC5627" w:rsidRDefault="0010647D">
    <w:pPr>
      <w:pStyle w:val="Footer"/>
      <w:jc w:val="right"/>
      <w:rPr>
        <w:rFonts w:ascii="UWA" w:hAnsi="UWA"/>
        <w:b/>
        <w:color w:val="003087"/>
      </w:rPr>
    </w:pPr>
  </w:p>
  <w:tbl>
    <w:tblPr>
      <w:tblW w:w="0" w:type="auto"/>
      <w:tblLook w:val="04A0" w:firstRow="1" w:lastRow="0" w:firstColumn="1" w:lastColumn="0" w:noHBand="0" w:noVBand="1"/>
    </w:tblPr>
    <w:tblGrid>
      <w:gridCol w:w="3485"/>
      <w:gridCol w:w="3485"/>
      <w:gridCol w:w="3486"/>
    </w:tblGrid>
    <w:tr w:rsidR="004D4CC4" w:rsidRPr="00A418A5" w14:paraId="3E7D65F2" w14:textId="77777777" w:rsidTr="00A418A5">
      <w:tc>
        <w:tcPr>
          <w:tcW w:w="3485" w:type="dxa"/>
          <w:shd w:val="clear" w:color="auto" w:fill="auto"/>
        </w:tcPr>
        <w:p w14:paraId="376A340A" w14:textId="77777777" w:rsidR="0010647D" w:rsidRPr="00A418A5" w:rsidRDefault="00F4427E" w:rsidP="00A418A5">
          <w:pPr>
            <w:pStyle w:val="Footer"/>
            <w:jc w:val="right"/>
            <w:rPr>
              <w:color w:val="3E8638"/>
              <w:sz w:val="20"/>
              <w:lang w:val="en-US"/>
            </w:rPr>
          </w:pPr>
          <w:r w:rsidRPr="00A418A5">
            <w:rPr>
              <w:color w:val="3E8638"/>
              <w:sz w:val="20"/>
              <w:lang w:val="en-US"/>
            </w:rPr>
            <w:t>The University of Western Australia</w:t>
          </w:r>
        </w:p>
      </w:tc>
      <w:tc>
        <w:tcPr>
          <w:tcW w:w="3485" w:type="dxa"/>
          <w:shd w:val="clear" w:color="auto" w:fill="auto"/>
        </w:tcPr>
        <w:p w14:paraId="005B28DF" w14:textId="77777777" w:rsidR="0010647D" w:rsidRPr="00A418A5" w:rsidRDefault="00F4427E" w:rsidP="00A418A5">
          <w:pPr>
            <w:pStyle w:val="Footer"/>
            <w:jc w:val="right"/>
            <w:rPr>
              <w:color w:val="3E8638"/>
              <w:sz w:val="20"/>
              <w:lang w:val="en-US"/>
            </w:rPr>
          </w:pPr>
          <w:r w:rsidRPr="00A418A5">
            <w:rPr>
              <w:color w:val="3E8638"/>
              <w:sz w:val="20"/>
              <w:lang w:val="en-US"/>
            </w:rPr>
            <w:t>uwa.edu.au</w:t>
          </w:r>
          <w:r w:rsidR="00635579" w:rsidRPr="00A418A5">
            <w:rPr>
              <w:color w:val="3E8638"/>
              <w:sz w:val="20"/>
              <w:lang w:val="en-US"/>
            </w:rPr>
            <w:t>/policy</w:t>
          </w:r>
        </w:p>
      </w:tc>
      <w:tc>
        <w:tcPr>
          <w:tcW w:w="3486" w:type="dxa"/>
          <w:shd w:val="clear" w:color="auto" w:fill="auto"/>
        </w:tcPr>
        <w:p w14:paraId="443BA032" w14:textId="77777777" w:rsidR="0010647D" w:rsidRPr="00A418A5" w:rsidRDefault="001918E7" w:rsidP="00A418A5">
          <w:pPr>
            <w:pStyle w:val="Footer"/>
            <w:jc w:val="right"/>
            <w:rPr>
              <w:b/>
              <w:color w:val="3E8638"/>
              <w:lang w:val="en-US"/>
            </w:rPr>
          </w:pPr>
          <w:r w:rsidRPr="00A418A5">
            <w:rPr>
              <w:rFonts w:eastAsia="Times New Roman"/>
              <w:b/>
              <w:color w:val="3E8638"/>
              <w:sz w:val="20"/>
              <w:lang w:val="en-US"/>
            </w:rPr>
            <w:fldChar w:fldCharType="begin"/>
          </w:r>
          <w:r w:rsidRPr="00A418A5">
            <w:rPr>
              <w:b/>
              <w:color w:val="3E8638"/>
              <w:sz w:val="20"/>
              <w:lang w:val="en-US"/>
            </w:rPr>
            <w:instrText xml:space="preserve"> PAGE   \* MERGEFORMAT </w:instrText>
          </w:r>
          <w:r w:rsidRPr="00A418A5">
            <w:rPr>
              <w:rFonts w:eastAsia="Times New Roman"/>
              <w:b/>
              <w:color w:val="3E8638"/>
              <w:sz w:val="20"/>
              <w:lang w:val="en-US"/>
            </w:rPr>
            <w:fldChar w:fldCharType="separate"/>
          </w:r>
          <w:r w:rsidR="00635579" w:rsidRPr="00A418A5">
            <w:rPr>
              <w:rFonts w:eastAsia="Times New Roman"/>
              <w:b/>
              <w:noProof/>
              <w:color w:val="3E8638"/>
              <w:sz w:val="20"/>
              <w:lang w:val="en-US"/>
            </w:rPr>
            <w:t>1</w:t>
          </w:r>
          <w:r w:rsidRPr="00A418A5">
            <w:rPr>
              <w:rFonts w:eastAsia="Times New Roman"/>
              <w:b/>
              <w:noProof/>
              <w:color w:val="3E8638"/>
              <w:sz w:val="20"/>
              <w:lang w:val="en-US"/>
            </w:rPr>
            <w:fldChar w:fldCharType="end"/>
          </w:r>
        </w:p>
      </w:tc>
    </w:tr>
    <w:tr w:rsidR="004D4CC4" w:rsidRPr="00A418A5" w14:paraId="747D1584" w14:textId="77777777" w:rsidTr="00A418A5">
      <w:tc>
        <w:tcPr>
          <w:tcW w:w="3485" w:type="dxa"/>
          <w:shd w:val="clear" w:color="auto" w:fill="auto"/>
        </w:tcPr>
        <w:p w14:paraId="6BBCDD96" w14:textId="77777777" w:rsidR="0010647D" w:rsidRPr="00A418A5" w:rsidRDefault="00AE51EF" w:rsidP="00A418A5">
          <w:pPr>
            <w:pStyle w:val="Footer"/>
            <w:jc w:val="right"/>
            <w:rPr>
              <w:color w:val="3E8638"/>
              <w:sz w:val="20"/>
              <w:lang w:val="en-US"/>
            </w:rPr>
          </w:pPr>
          <w:r w:rsidRPr="00A418A5">
            <w:rPr>
              <w:color w:val="3E8638"/>
              <w:sz w:val="20"/>
              <w:lang w:val="en-US"/>
            </w:rPr>
            <w:t>Related to UP</w:t>
          </w:r>
          <w:r w:rsidR="0097731D" w:rsidRPr="00A418A5">
            <w:rPr>
              <w:color w:val="3E8638"/>
              <w:sz w:val="20"/>
              <w:lang w:val="en-US"/>
            </w:rPr>
            <w:t>2</w:t>
          </w:r>
          <w:r w:rsidR="00EA0F2F" w:rsidRPr="00A418A5">
            <w:rPr>
              <w:color w:val="3E8638"/>
              <w:sz w:val="20"/>
              <w:lang w:val="en-US"/>
            </w:rPr>
            <w:t>1</w:t>
          </w:r>
          <w:r w:rsidR="0097731D" w:rsidRPr="00A418A5">
            <w:rPr>
              <w:color w:val="3E8638"/>
              <w:sz w:val="20"/>
              <w:lang w:val="en-US"/>
            </w:rPr>
            <w:t>/</w:t>
          </w:r>
          <w:r w:rsidR="00EA0F2F" w:rsidRPr="00A418A5">
            <w:rPr>
              <w:color w:val="3E8638"/>
              <w:sz w:val="20"/>
              <w:lang w:val="en-US"/>
            </w:rPr>
            <w:t>16</w:t>
          </w:r>
        </w:p>
      </w:tc>
      <w:tc>
        <w:tcPr>
          <w:tcW w:w="3485" w:type="dxa"/>
          <w:shd w:val="clear" w:color="auto" w:fill="auto"/>
        </w:tcPr>
        <w:p w14:paraId="478DBA2E" w14:textId="77777777" w:rsidR="0010647D" w:rsidRPr="00A418A5" w:rsidRDefault="0010647D" w:rsidP="00A418A5">
          <w:pPr>
            <w:pStyle w:val="Footer"/>
            <w:jc w:val="right"/>
            <w:rPr>
              <w:color w:val="3E8638"/>
              <w:sz w:val="20"/>
              <w:lang w:val="en-US"/>
            </w:rPr>
          </w:pPr>
        </w:p>
      </w:tc>
      <w:tc>
        <w:tcPr>
          <w:tcW w:w="3486" w:type="dxa"/>
          <w:shd w:val="clear" w:color="auto" w:fill="auto"/>
        </w:tcPr>
        <w:p w14:paraId="232C45C3" w14:textId="77777777" w:rsidR="0010647D" w:rsidRPr="00A418A5" w:rsidRDefault="0010647D" w:rsidP="00A418A5">
          <w:pPr>
            <w:pStyle w:val="Footer"/>
            <w:jc w:val="right"/>
            <w:rPr>
              <w:color w:val="3E8638"/>
              <w:sz w:val="20"/>
              <w:lang w:val="en-US"/>
            </w:rPr>
          </w:pPr>
        </w:p>
      </w:tc>
    </w:tr>
  </w:tbl>
  <w:p w14:paraId="7DAF5452" w14:textId="77777777" w:rsidR="00BC5627" w:rsidRDefault="00BC5627" w:rsidP="0010647D">
    <w:pPr>
      <w:pStyle w:val="Footer"/>
    </w:pPr>
  </w:p>
  <w:p w14:paraId="4A42D93B" w14:textId="77777777" w:rsidR="00D421B6" w:rsidRPr="003922AB" w:rsidRDefault="00D421B6" w:rsidP="00407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FB492" w14:textId="77777777" w:rsidR="00485F00" w:rsidRDefault="00485F00" w:rsidP="0040732E">
      <w:r>
        <w:separator/>
      </w:r>
    </w:p>
  </w:footnote>
  <w:footnote w:type="continuationSeparator" w:id="0">
    <w:p w14:paraId="51DAA984" w14:textId="77777777" w:rsidR="00485F00" w:rsidRDefault="00485F00" w:rsidP="0040732E">
      <w:r>
        <w:continuationSeparator/>
      </w:r>
    </w:p>
  </w:footnote>
  <w:footnote w:type="continuationNotice" w:id="1">
    <w:p w14:paraId="1B536968" w14:textId="77777777" w:rsidR="00485F00" w:rsidRDefault="00485F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9F6"/>
    <w:multiLevelType w:val="hybridMultilevel"/>
    <w:tmpl w:val="72A6DD96"/>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 w15:restartNumberingAfterBreak="0">
    <w:nsid w:val="063253B1"/>
    <w:multiLevelType w:val="hybridMultilevel"/>
    <w:tmpl w:val="6BD44102"/>
    <w:lvl w:ilvl="0" w:tplc="B4281016">
      <w:start w:val="1"/>
      <w:numFmt w:val="decimal"/>
      <w:pStyle w:val="Style2"/>
      <w:lvlText w:val="(%1)."/>
      <w:lvlJc w:val="left"/>
      <w:pPr>
        <w:ind w:left="2700" w:hanging="360"/>
      </w:pPr>
      <w:rPr>
        <w:rFonts w:hint="default"/>
      </w:rPr>
    </w:lvl>
    <w:lvl w:ilvl="1" w:tplc="0C090019">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2" w15:restartNumberingAfterBreak="0">
    <w:nsid w:val="0B9D3082"/>
    <w:multiLevelType w:val="hybridMultilevel"/>
    <w:tmpl w:val="671AE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474F4F"/>
    <w:multiLevelType w:val="hybridMultilevel"/>
    <w:tmpl w:val="B8DC6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B53B92"/>
    <w:multiLevelType w:val="hybridMultilevel"/>
    <w:tmpl w:val="E856BB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3E3F58"/>
    <w:multiLevelType w:val="singleLevel"/>
    <w:tmpl w:val="937A1DEC"/>
    <w:lvl w:ilvl="0">
      <w:start w:val="1"/>
      <w:numFmt w:val="bullet"/>
      <w:pStyle w:val="ListBulletTable2"/>
      <w:lvlText w:val="·"/>
      <w:lvlJc w:val="left"/>
      <w:pPr>
        <w:tabs>
          <w:tab w:val="left" w:pos="284"/>
        </w:tabs>
        <w:ind w:left="284" w:hanging="284"/>
      </w:pPr>
      <w:rPr>
        <w:rFonts w:ascii="Symbol" w:hAnsi="Symbol" w:hint="default"/>
        <w:b w:val="0"/>
        <w:i w:val="0"/>
        <w:sz w:val="18"/>
        <w:szCs w:val="18"/>
      </w:rPr>
    </w:lvl>
  </w:abstractNum>
  <w:abstractNum w:abstractNumId="6" w15:restartNumberingAfterBreak="0">
    <w:nsid w:val="14F114D4"/>
    <w:multiLevelType w:val="hybridMultilevel"/>
    <w:tmpl w:val="7D105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9020B9"/>
    <w:multiLevelType w:val="hybridMultilevel"/>
    <w:tmpl w:val="1292AE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40F0904"/>
    <w:multiLevelType w:val="hybridMultilevel"/>
    <w:tmpl w:val="3EAE2550"/>
    <w:lvl w:ilvl="0" w:tplc="C2502450">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DB2500"/>
    <w:multiLevelType w:val="hybridMultilevel"/>
    <w:tmpl w:val="7AE08460"/>
    <w:lvl w:ilvl="0" w:tplc="1E8073AC">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C247E6"/>
    <w:multiLevelType w:val="hybridMultilevel"/>
    <w:tmpl w:val="1DFCC662"/>
    <w:lvl w:ilvl="0" w:tplc="305451B2">
      <w:start w:val="1"/>
      <w:numFmt w:val="bullet"/>
      <w:pStyle w:val="ListParagraph"/>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1" w15:restartNumberingAfterBreak="0">
    <w:nsid w:val="2ABD49F3"/>
    <w:multiLevelType w:val="hybridMultilevel"/>
    <w:tmpl w:val="784EEE36"/>
    <w:lvl w:ilvl="0" w:tplc="DB48DEFE">
      <w:numFmt w:val="bullet"/>
      <w:lvlText w:val="-"/>
      <w:lvlJc w:val="left"/>
      <w:pPr>
        <w:ind w:left="720" w:hanging="360"/>
      </w:pPr>
      <w:rPr>
        <w:rFonts w:ascii="Century Gothic" w:eastAsia="Calibri" w:hAnsi="Century Gothic"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4D2EC6"/>
    <w:multiLevelType w:val="hybridMultilevel"/>
    <w:tmpl w:val="E376EBD6"/>
    <w:lvl w:ilvl="0" w:tplc="0C090001">
      <w:start w:val="1"/>
      <w:numFmt w:val="bullet"/>
      <w:lvlText w:val=""/>
      <w:lvlJc w:val="left"/>
      <w:pPr>
        <w:ind w:left="1211" w:hanging="360"/>
      </w:pPr>
      <w:rPr>
        <w:rFonts w:ascii="Symbol" w:hAnsi="Symbol"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3" w15:restartNumberingAfterBreak="0">
    <w:nsid w:val="2C846DA4"/>
    <w:multiLevelType w:val="hybridMultilevel"/>
    <w:tmpl w:val="D7DA7CD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34C058E9"/>
    <w:multiLevelType w:val="hybridMultilevel"/>
    <w:tmpl w:val="4C0E0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751CB3"/>
    <w:multiLevelType w:val="multilevel"/>
    <w:tmpl w:val="6864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9B294C"/>
    <w:multiLevelType w:val="hybridMultilevel"/>
    <w:tmpl w:val="1234AAA8"/>
    <w:lvl w:ilvl="0" w:tplc="1E8073AC">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F1E2424"/>
    <w:multiLevelType w:val="hybridMultilevel"/>
    <w:tmpl w:val="7E74B7FE"/>
    <w:lvl w:ilvl="0" w:tplc="0C090001">
      <w:start w:val="1"/>
      <w:numFmt w:val="bullet"/>
      <w:lvlText w:val=""/>
      <w:lvlJc w:val="left"/>
      <w:pPr>
        <w:ind w:left="1919" w:hanging="360"/>
      </w:pPr>
      <w:rPr>
        <w:rFonts w:ascii="Symbol" w:hAnsi="Symbol" w:hint="default"/>
      </w:rPr>
    </w:lvl>
    <w:lvl w:ilvl="1" w:tplc="0C090003" w:tentative="1">
      <w:start w:val="1"/>
      <w:numFmt w:val="bullet"/>
      <w:lvlText w:val="o"/>
      <w:lvlJc w:val="left"/>
      <w:pPr>
        <w:ind w:left="2639" w:hanging="360"/>
      </w:pPr>
      <w:rPr>
        <w:rFonts w:ascii="Courier New" w:hAnsi="Courier New" w:cs="Courier New" w:hint="default"/>
      </w:rPr>
    </w:lvl>
    <w:lvl w:ilvl="2" w:tplc="0C090005" w:tentative="1">
      <w:start w:val="1"/>
      <w:numFmt w:val="bullet"/>
      <w:lvlText w:val=""/>
      <w:lvlJc w:val="left"/>
      <w:pPr>
        <w:ind w:left="3359" w:hanging="360"/>
      </w:pPr>
      <w:rPr>
        <w:rFonts w:ascii="Wingdings" w:hAnsi="Wingdings" w:hint="default"/>
      </w:rPr>
    </w:lvl>
    <w:lvl w:ilvl="3" w:tplc="0C090001" w:tentative="1">
      <w:start w:val="1"/>
      <w:numFmt w:val="bullet"/>
      <w:lvlText w:val=""/>
      <w:lvlJc w:val="left"/>
      <w:pPr>
        <w:ind w:left="4079" w:hanging="360"/>
      </w:pPr>
      <w:rPr>
        <w:rFonts w:ascii="Symbol" w:hAnsi="Symbol" w:hint="default"/>
      </w:rPr>
    </w:lvl>
    <w:lvl w:ilvl="4" w:tplc="0C090003" w:tentative="1">
      <w:start w:val="1"/>
      <w:numFmt w:val="bullet"/>
      <w:lvlText w:val="o"/>
      <w:lvlJc w:val="left"/>
      <w:pPr>
        <w:ind w:left="4799" w:hanging="360"/>
      </w:pPr>
      <w:rPr>
        <w:rFonts w:ascii="Courier New" w:hAnsi="Courier New" w:cs="Courier New" w:hint="default"/>
      </w:rPr>
    </w:lvl>
    <w:lvl w:ilvl="5" w:tplc="0C090005" w:tentative="1">
      <w:start w:val="1"/>
      <w:numFmt w:val="bullet"/>
      <w:lvlText w:val=""/>
      <w:lvlJc w:val="left"/>
      <w:pPr>
        <w:ind w:left="5519" w:hanging="360"/>
      </w:pPr>
      <w:rPr>
        <w:rFonts w:ascii="Wingdings" w:hAnsi="Wingdings" w:hint="default"/>
      </w:rPr>
    </w:lvl>
    <w:lvl w:ilvl="6" w:tplc="0C090001" w:tentative="1">
      <w:start w:val="1"/>
      <w:numFmt w:val="bullet"/>
      <w:lvlText w:val=""/>
      <w:lvlJc w:val="left"/>
      <w:pPr>
        <w:ind w:left="6239" w:hanging="360"/>
      </w:pPr>
      <w:rPr>
        <w:rFonts w:ascii="Symbol" w:hAnsi="Symbol" w:hint="default"/>
      </w:rPr>
    </w:lvl>
    <w:lvl w:ilvl="7" w:tplc="0C090003" w:tentative="1">
      <w:start w:val="1"/>
      <w:numFmt w:val="bullet"/>
      <w:lvlText w:val="o"/>
      <w:lvlJc w:val="left"/>
      <w:pPr>
        <w:ind w:left="6959" w:hanging="360"/>
      </w:pPr>
      <w:rPr>
        <w:rFonts w:ascii="Courier New" w:hAnsi="Courier New" w:cs="Courier New" w:hint="default"/>
      </w:rPr>
    </w:lvl>
    <w:lvl w:ilvl="8" w:tplc="0C090005" w:tentative="1">
      <w:start w:val="1"/>
      <w:numFmt w:val="bullet"/>
      <w:lvlText w:val=""/>
      <w:lvlJc w:val="left"/>
      <w:pPr>
        <w:ind w:left="7679" w:hanging="360"/>
      </w:pPr>
      <w:rPr>
        <w:rFonts w:ascii="Wingdings" w:hAnsi="Wingdings" w:hint="default"/>
      </w:rPr>
    </w:lvl>
  </w:abstractNum>
  <w:abstractNum w:abstractNumId="18" w15:restartNumberingAfterBreak="0">
    <w:nsid w:val="55597355"/>
    <w:multiLevelType w:val="hybridMultilevel"/>
    <w:tmpl w:val="1D3269CE"/>
    <w:lvl w:ilvl="0" w:tplc="213C4DD6">
      <w:start w:val="1"/>
      <w:numFmt w:val="lowerLetter"/>
      <w:pStyle w:val="Style3"/>
      <w:lvlText w:val="(%1)."/>
      <w:lvlJc w:val="right"/>
      <w:pPr>
        <w:ind w:left="1800" w:hanging="360"/>
      </w:pPr>
      <w:rPr>
        <w:rFonts w:hint="default"/>
      </w:rPr>
    </w:lvl>
    <w:lvl w:ilvl="1" w:tplc="8398FE3C">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15:restartNumberingAfterBreak="0">
    <w:nsid w:val="5927659D"/>
    <w:multiLevelType w:val="hybridMultilevel"/>
    <w:tmpl w:val="D1F64B30"/>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D293F26"/>
    <w:multiLevelType w:val="hybridMultilevel"/>
    <w:tmpl w:val="BC243D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0E57F5F"/>
    <w:multiLevelType w:val="hybridMultilevel"/>
    <w:tmpl w:val="66C4F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7A3FDC"/>
    <w:multiLevelType w:val="multilevel"/>
    <w:tmpl w:val="C71AC9FA"/>
    <w:lvl w:ilvl="0">
      <w:start w:val="1"/>
      <w:numFmt w:val="decimal"/>
      <w:pStyle w:val="Heading1"/>
      <w:lvlText w:val="%1"/>
      <w:lvlJc w:val="left"/>
      <w:pPr>
        <w:ind w:left="0" w:firstLine="0"/>
      </w:pPr>
      <w:rPr>
        <w:rFonts w:hint="default"/>
        <w:b/>
        <w:bCs w:val="0"/>
        <w:i w:val="0"/>
        <w:iCs w:val="0"/>
        <w:caps w:val="0"/>
        <w:smallCaps w:val="0"/>
        <w:strike w:val="0"/>
        <w:dstrike w:val="0"/>
        <w:noProof w:val="0"/>
        <w:vanish w:val="0"/>
        <w:color w:val="538135" w:themeColor="accent6" w:themeShade="BF"/>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upperLetter"/>
      <w:pStyle w:val="ClauseA"/>
      <w:lvlText w:val="(%4)."/>
      <w:lvlJc w:val="left"/>
      <w:pPr>
        <w:ind w:left="1432" w:hanging="864"/>
      </w:pPr>
      <w:rPr>
        <w:rFonts w:hint="default"/>
        <w:b w:val="0"/>
        <w:strike w:val="0"/>
        <w:sz w:val="22"/>
        <w:szCs w:val="22"/>
      </w:rPr>
    </w:lvl>
    <w:lvl w:ilvl="4">
      <w:start w:val="1"/>
      <w:numFmt w:val="decimal"/>
      <w:pStyle w:val="Heading5"/>
      <w:lvlText w:val="(%5)."/>
      <w:lvlJc w:val="left"/>
      <w:pPr>
        <w:ind w:left="1576" w:hanging="1008"/>
      </w:pPr>
      <w:rPr>
        <w:rFonts w:hint="default"/>
        <w:strike w:val="0"/>
      </w:rPr>
    </w:lvl>
    <w:lvl w:ilvl="5">
      <w:start w:val="1"/>
      <w:numFmt w:val="lowerLetter"/>
      <w:pStyle w:val="Heading6"/>
      <w:lvlText w:val="(%6)."/>
      <w:lvlJc w:val="right"/>
      <w:pPr>
        <w:ind w:left="1152" w:hanging="1152"/>
      </w:pPr>
      <w:rPr>
        <w:rFonts w:hint="default"/>
      </w:rPr>
    </w:lvl>
    <w:lvl w:ilvl="6">
      <w:start w:val="1"/>
      <w:numFmt w:val="lowerRoman"/>
      <w:pStyle w:val="Heading7"/>
      <w:lvlText w:val="(%7)."/>
      <w:lvlJc w:val="righ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62F934EA"/>
    <w:multiLevelType w:val="hybridMultilevel"/>
    <w:tmpl w:val="F41ED2DE"/>
    <w:lvl w:ilvl="0" w:tplc="1E8073AC">
      <w:start w:val="1"/>
      <w:numFmt w:val="upperLetter"/>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24" w15:restartNumberingAfterBreak="0">
    <w:nsid w:val="70611463"/>
    <w:multiLevelType w:val="hybridMultilevel"/>
    <w:tmpl w:val="43AA4F9C"/>
    <w:lvl w:ilvl="0" w:tplc="5B58ACDE">
      <w:start w:val="1"/>
      <w:numFmt w:val="lowerRoman"/>
      <w:pStyle w:val="Style4"/>
      <w:lvlText w:val="%1."/>
      <w:lvlJc w:val="righ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25" w15:restartNumberingAfterBreak="0">
    <w:nsid w:val="76A67D0E"/>
    <w:multiLevelType w:val="multilevel"/>
    <w:tmpl w:val="ABEC0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5A7F88"/>
    <w:multiLevelType w:val="hybridMultilevel"/>
    <w:tmpl w:val="50D426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ACD5E90"/>
    <w:multiLevelType w:val="hybridMultilevel"/>
    <w:tmpl w:val="0CDA6D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3642585">
    <w:abstractNumId w:val="22"/>
  </w:num>
  <w:num w:numId="2" w16cid:durableId="16251157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8321190">
    <w:abstractNumId w:val="10"/>
  </w:num>
  <w:num w:numId="4" w16cid:durableId="899899444">
    <w:abstractNumId w:val="18"/>
  </w:num>
  <w:num w:numId="5" w16cid:durableId="79256370">
    <w:abstractNumId w:val="1"/>
  </w:num>
  <w:num w:numId="6" w16cid:durableId="1279022618">
    <w:abstractNumId w:val="24"/>
  </w:num>
  <w:num w:numId="7" w16cid:durableId="1588342412">
    <w:abstractNumId w:val="10"/>
  </w:num>
  <w:num w:numId="8" w16cid:durableId="1729953817">
    <w:abstractNumId w:val="5"/>
  </w:num>
  <w:num w:numId="9" w16cid:durableId="2090497142">
    <w:abstractNumId w:val="22"/>
  </w:num>
  <w:num w:numId="10" w16cid:durableId="481584298">
    <w:abstractNumId w:val="22"/>
  </w:num>
  <w:num w:numId="11" w16cid:durableId="246424658">
    <w:abstractNumId w:val="22"/>
  </w:num>
  <w:num w:numId="12" w16cid:durableId="614412427">
    <w:abstractNumId w:val="22"/>
  </w:num>
  <w:num w:numId="13" w16cid:durableId="2069452160">
    <w:abstractNumId w:val="22"/>
  </w:num>
  <w:num w:numId="14" w16cid:durableId="1479228749">
    <w:abstractNumId w:val="22"/>
  </w:num>
  <w:num w:numId="15" w16cid:durableId="57171495">
    <w:abstractNumId w:val="22"/>
  </w:num>
  <w:num w:numId="16" w16cid:durableId="1328284102">
    <w:abstractNumId w:val="22"/>
  </w:num>
  <w:num w:numId="17" w16cid:durableId="1194078789">
    <w:abstractNumId w:val="22"/>
  </w:num>
  <w:num w:numId="18" w16cid:durableId="806975228">
    <w:abstractNumId w:val="22"/>
  </w:num>
  <w:num w:numId="19" w16cid:durableId="1823505621">
    <w:abstractNumId w:val="22"/>
  </w:num>
  <w:num w:numId="20" w16cid:durableId="13498682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3146373">
    <w:abstractNumId w:val="8"/>
  </w:num>
  <w:num w:numId="22" w16cid:durableId="4260789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34863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21623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3765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64033895">
    <w:abstractNumId w:val="0"/>
  </w:num>
  <w:num w:numId="27" w16cid:durableId="33893570">
    <w:abstractNumId w:val="14"/>
  </w:num>
  <w:num w:numId="28" w16cid:durableId="979964191">
    <w:abstractNumId w:val="20"/>
  </w:num>
  <w:num w:numId="29" w16cid:durableId="107747408">
    <w:abstractNumId w:val="6"/>
  </w:num>
  <w:num w:numId="30" w16cid:durableId="18904121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26965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58487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859466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746222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468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76264124">
    <w:abstractNumId w:val="4"/>
  </w:num>
  <w:num w:numId="37" w16cid:durableId="1536381894">
    <w:abstractNumId w:val="12"/>
  </w:num>
  <w:num w:numId="38" w16cid:durableId="656500649">
    <w:abstractNumId w:val="17"/>
  </w:num>
  <w:num w:numId="39" w16cid:durableId="259798085">
    <w:abstractNumId w:val="13"/>
  </w:num>
  <w:num w:numId="40" w16cid:durableId="17157328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63211682">
    <w:abstractNumId w:val="26"/>
  </w:num>
  <w:num w:numId="42" w16cid:durableId="16825891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529940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337882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410546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47216191">
    <w:abstractNumId w:val="27"/>
  </w:num>
  <w:num w:numId="47" w16cid:durableId="2047676667">
    <w:abstractNumId w:val="2"/>
  </w:num>
  <w:num w:numId="48" w16cid:durableId="7997604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64672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094907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20233608">
    <w:abstractNumId w:val="22"/>
  </w:num>
  <w:num w:numId="52" w16cid:durableId="512766134">
    <w:abstractNumId w:val="22"/>
  </w:num>
  <w:num w:numId="53" w16cid:durableId="1810197403">
    <w:abstractNumId w:val="11"/>
  </w:num>
  <w:num w:numId="54" w16cid:durableId="175537863">
    <w:abstractNumId w:val="21"/>
  </w:num>
  <w:num w:numId="55" w16cid:durableId="1244685988">
    <w:abstractNumId w:val="22"/>
  </w:num>
  <w:num w:numId="56" w16cid:durableId="881985214">
    <w:abstractNumId w:val="22"/>
  </w:num>
  <w:num w:numId="57" w16cid:durableId="2057460207">
    <w:abstractNumId w:val="22"/>
  </w:num>
  <w:num w:numId="58" w16cid:durableId="1278756956">
    <w:abstractNumId w:val="22"/>
  </w:num>
  <w:num w:numId="59" w16cid:durableId="1092509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62047528">
    <w:abstractNumId w:val="22"/>
  </w:num>
  <w:num w:numId="61" w16cid:durableId="897743809">
    <w:abstractNumId w:val="22"/>
  </w:num>
  <w:num w:numId="62" w16cid:durableId="469589859">
    <w:abstractNumId w:val="22"/>
  </w:num>
  <w:num w:numId="63" w16cid:durableId="325714984">
    <w:abstractNumId w:val="22"/>
  </w:num>
  <w:num w:numId="64" w16cid:durableId="636644267">
    <w:abstractNumId w:val="22"/>
  </w:num>
  <w:num w:numId="65" w16cid:durableId="1869484277">
    <w:abstractNumId w:val="10"/>
  </w:num>
  <w:num w:numId="66" w16cid:durableId="1988317628">
    <w:abstractNumId w:val="15"/>
  </w:num>
  <w:num w:numId="67" w16cid:durableId="323976068">
    <w:abstractNumId w:val="22"/>
  </w:num>
  <w:num w:numId="68" w16cid:durableId="1435051876">
    <w:abstractNumId w:val="22"/>
  </w:num>
  <w:num w:numId="69" w16cid:durableId="1157039797">
    <w:abstractNumId w:val="22"/>
  </w:num>
  <w:num w:numId="70" w16cid:durableId="1358703455">
    <w:abstractNumId w:val="22"/>
  </w:num>
  <w:num w:numId="71" w16cid:durableId="983315943">
    <w:abstractNumId w:val="7"/>
  </w:num>
  <w:num w:numId="72" w16cid:durableId="315376761">
    <w:abstractNumId w:val="22"/>
  </w:num>
  <w:num w:numId="73" w16cid:durableId="596524391">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43802157">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41307398">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84319038">
    <w:abstractNumId w:val="25"/>
  </w:num>
  <w:num w:numId="77" w16cid:durableId="1985696114">
    <w:abstractNumId w:val="22"/>
  </w:num>
  <w:num w:numId="78" w16cid:durableId="1014453291">
    <w:abstractNumId w:val="22"/>
  </w:num>
  <w:num w:numId="79" w16cid:durableId="1633902829">
    <w:abstractNumId w:val="22"/>
  </w:num>
  <w:num w:numId="80" w16cid:durableId="1809711965">
    <w:abstractNumId w:val="22"/>
  </w:num>
  <w:num w:numId="81" w16cid:durableId="1237013563">
    <w:abstractNumId w:val="22"/>
  </w:num>
  <w:num w:numId="82" w16cid:durableId="279262936">
    <w:abstractNumId w:val="22"/>
  </w:num>
  <w:num w:numId="83" w16cid:durableId="2011829994">
    <w:abstractNumId w:val="22"/>
  </w:num>
  <w:num w:numId="84" w16cid:durableId="534654169">
    <w:abstractNumId w:val="22"/>
  </w:num>
  <w:num w:numId="85" w16cid:durableId="6694821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063225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176814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795998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5841432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8153435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577059754">
    <w:abstractNumId w:val="22"/>
  </w:num>
  <w:num w:numId="92" w16cid:durableId="11599263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3213997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0303764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675041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624696248">
    <w:abstractNumId w:val="22"/>
  </w:num>
  <w:num w:numId="97" w16cid:durableId="5106849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956314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8409679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170675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9232217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9838978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675112874">
    <w:abstractNumId w:val="3"/>
  </w:num>
  <w:num w:numId="104" w16cid:durableId="1770349034">
    <w:abstractNumId w:val="23"/>
  </w:num>
  <w:num w:numId="105" w16cid:durableId="510608744">
    <w:abstractNumId w:val="22"/>
  </w:num>
  <w:num w:numId="106" w16cid:durableId="1009791043">
    <w:abstractNumId w:val="22"/>
  </w:num>
  <w:num w:numId="107" w16cid:durableId="1568344288">
    <w:abstractNumId w:val="22"/>
  </w:num>
  <w:num w:numId="108" w16cid:durableId="1628732113">
    <w:abstractNumId w:val="22"/>
  </w:num>
  <w:num w:numId="109" w16cid:durableId="131681222">
    <w:abstractNumId w:val="22"/>
  </w:num>
  <w:num w:numId="110" w16cid:durableId="4649315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3083054">
    <w:abstractNumId w:val="9"/>
  </w:num>
  <w:num w:numId="112" w16cid:durableId="1574388672">
    <w:abstractNumId w:val="22"/>
  </w:num>
  <w:num w:numId="113" w16cid:durableId="2013599609">
    <w:abstractNumId w:val="16"/>
  </w:num>
  <w:num w:numId="114" w16cid:durableId="1691712949">
    <w:abstractNumId w:val="22"/>
  </w:num>
  <w:num w:numId="115" w16cid:durableId="2076390539">
    <w:abstractNumId w:val="22"/>
  </w:num>
  <w:num w:numId="116" w16cid:durableId="608969469">
    <w:abstractNumId w:val="22"/>
  </w:num>
  <w:num w:numId="117" w16cid:durableId="1378506866">
    <w:abstractNumId w:val="10"/>
  </w:num>
  <w:num w:numId="118" w16cid:durableId="71703910">
    <w:abstractNumId w:val="10"/>
  </w:num>
  <w:num w:numId="119" w16cid:durableId="761604090">
    <w:abstractNumId w:val="10"/>
  </w:num>
  <w:num w:numId="120" w16cid:durableId="399717028">
    <w:abstractNumId w:val="19"/>
  </w:num>
  <w:num w:numId="121" w16cid:durableId="94135962">
    <w:abstractNumId w:val="10"/>
  </w:num>
  <w:num w:numId="122" w16cid:durableId="104276320">
    <w:abstractNumId w:val="8"/>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207"/>
    <w:rsid w:val="000036F9"/>
    <w:rsid w:val="00004321"/>
    <w:rsid w:val="0001334A"/>
    <w:rsid w:val="00013514"/>
    <w:rsid w:val="0001470A"/>
    <w:rsid w:val="00015207"/>
    <w:rsid w:val="00015C82"/>
    <w:rsid w:val="0002191E"/>
    <w:rsid w:val="000228CB"/>
    <w:rsid w:val="00023769"/>
    <w:rsid w:val="00023D71"/>
    <w:rsid w:val="00024C62"/>
    <w:rsid w:val="00024FFF"/>
    <w:rsid w:val="00025F4B"/>
    <w:rsid w:val="00027FBF"/>
    <w:rsid w:val="00030751"/>
    <w:rsid w:val="000333BE"/>
    <w:rsid w:val="0003549A"/>
    <w:rsid w:val="00037D91"/>
    <w:rsid w:val="00042E75"/>
    <w:rsid w:val="000445BE"/>
    <w:rsid w:val="00044E14"/>
    <w:rsid w:val="00046007"/>
    <w:rsid w:val="00046856"/>
    <w:rsid w:val="00047773"/>
    <w:rsid w:val="0005139A"/>
    <w:rsid w:val="00051752"/>
    <w:rsid w:val="00052901"/>
    <w:rsid w:val="00054C7B"/>
    <w:rsid w:val="000576A9"/>
    <w:rsid w:val="000605C9"/>
    <w:rsid w:val="0006606E"/>
    <w:rsid w:val="00066548"/>
    <w:rsid w:val="00071E38"/>
    <w:rsid w:val="000737FB"/>
    <w:rsid w:val="00074C35"/>
    <w:rsid w:val="000770E1"/>
    <w:rsid w:val="00077B0F"/>
    <w:rsid w:val="00077CD7"/>
    <w:rsid w:val="00077E98"/>
    <w:rsid w:val="000827C8"/>
    <w:rsid w:val="00085A3A"/>
    <w:rsid w:val="00090365"/>
    <w:rsid w:val="00090BAA"/>
    <w:rsid w:val="00090EFC"/>
    <w:rsid w:val="000913AD"/>
    <w:rsid w:val="00095890"/>
    <w:rsid w:val="000977F9"/>
    <w:rsid w:val="00097DFF"/>
    <w:rsid w:val="000A1C18"/>
    <w:rsid w:val="000A2B97"/>
    <w:rsid w:val="000A3705"/>
    <w:rsid w:val="000B092A"/>
    <w:rsid w:val="000B235A"/>
    <w:rsid w:val="000B24A9"/>
    <w:rsid w:val="000B24D9"/>
    <w:rsid w:val="000B2FAC"/>
    <w:rsid w:val="000B30CB"/>
    <w:rsid w:val="000B3A03"/>
    <w:rsid w:val="000B6658"/>
    <w:rsid w:val="000C24A1"/>
    <w:rsid w:val="000C2A97"/>
    <w:rsid w:val="000C47C6"/>
    <w:rsid w:val="000C6DF0"/>
    <w:rsid w:val="000D09CA"/>
    <w:rsid w:val="000D21B2"/>
    <w:rsid w:val="000D4411"/>
    <w:rsid w:val="000D5EF4"/>
    <w:rsid w:val="000D6FEA"/>
    <w:rsid w:val="000E18DE"/>
    <w:rsid w:val="000E1B74"/>
    <w:rsid w:val="000E4142"/>
    <w:rsid w:val="000E50C1"/>
    <w:rsid w:val="000E591A"/>
    <w:rsid w:val="000E7CD6"/>
    <w:rsid w:val="000F08B9"/>
    <w:rsid w:val="000F189D"/>
    <w:rsid w:val="000F3573"/>
    <w:rsid w:val="000F59A7"/>
    <w:rsid w:val="000F7C41"/>
    <w:rsid w:val="00101555"/>
    <w:rsid w:val="0010513D"/>
    <w:rsid w:val="0010647D"/>
    <w:rsid w:val="00111E3C"/>
    <w:rsid w:val="0011386B"/>
    <w:rsid w:val="00115ADE"/>
    <w:rsid w:val="0012156A"/>
    <w:rsid w:val="00121D87"/>
    <w:rsid w:val="0012521C"/>
    <w:rsid w:val="001257C8"/>
    <w:rsid w:val="00130ACE"/>
    <w:rsid w:val="0013304F"/>
    <w:rsid w:val="00134A1B"/>
    <w:rsid w:val="00135785"/>
    <w:rsid w:val="00137A25"/>
    <w:rsid w:val="00140483"/>
    <w:rsid w:val="001424FB"/>
    <w:rsid w:val="00143C1C"/>
    <w:rsid w:val="00145A0E"/>
    <w:rsid w:val="00145B0E"/>
    <w:rsid w:val="00145FF9"/>
    <w:rsid w:val="00147AC2"/>
    <w:rsid w:val="00151D30"/>
    <w:rsid w:val="00151DD2"/>
    <w:rsid w:val="00153CE5"/>
    <w:rsid w:val="00154A42"/>
    <w:rsid w:val="00155DFA"/>
    <w:rsid w:val="0016173B"/>
    <w:rsid w:val="00163374"/>
    <w:rsid w:val="00164320"/>
    <w:rsid w:val="00164E5E"/>
    <w:rsid w:val="00170292"/>
    <w:rsid w:val="00170487"/>
    <w:rsid w:val="00172808"/>
    <w:rsid w:val="00172966"/>
    <w:rsid w:val="00173EF8"/>
    <w:rsid w:val="001753A6"/>
    <w:rsid w:val="001758C6"/>
    <w:rsid w:val="00182CC9"/>
    <w:rsid w:val="00184E29"/>
    <w:rsid w:val="00191741"/>
    <w:rsid w:val="001918E7"/>
    <w:rsid w:val="0019477C"/>
    <w:rsid w:val="001A1E8D"/>
    <w:rsid w:val="001A3886"/>
    <w:rsid w:val="001A7278"/>
    <w:rsid w:val="001A7FA4"/>
    <w:rsid w:val="001B1A9E"/>
    <w:rsid w:val="001B22F3"/>
    <w:rsid w:val="001B32F6"/>
    <w:rsid w:val="001B7322"/>
    <w:rsid w:val="001C09FD"/>
    <w:rsid w:val="001C1371"/>
    <w:rsid w:val="001C1634"/>
    <w:rsid w:val="001C2E43"/>
    <w:rsid w:val="001C39F8"/>
    <w:rsid w:val="001C5890"/>
    <w:rsid w:val="001C7D76"/>
    <w:rsid w:val="001D0F3B"/>
    <w:rsid w:val="001D13FB"/>
    <w:rsid w:val="001D334A"/>
    <w:rsid w:val="001D489A"/>
    <w:rsid w:val="001D48E2"/>
    <w:rsid w:val="001D5F04"/>
    <w:rsid w:val="001D6F65"/>
    <w:rsid w:val="001D7231"/>
    <w:rsid w:val="001E1EB4"/>
    <w:rsid w:val="001E2425"/>
    <w:rsid w:val="001E27E1"/>
    <w:rsid w:val="001E32AB"/>
    <w:rsid w:val="001E6E2D"/>
    <w:rsid w:val="001F09F2"/>
    <w:rsid w:val="001F0A0D"/>
    <w:rsid w:val="001F0C0E"/>
    <w:rsid w:val="001F2486"/>
    <w:rsid w:val="001F41D8"/>
    <w:rsid w:val="001F5E5A"/>
    <w:rsid w:val="001F6D8B"/>
    <w:rsid w:val="00203261"/>
    <w:rsid w:val="002043A7"/>
    <w:rsid w:val="0020777A"/>
    <w:rsid w:val="002105D7"/>
    <w:rsid w:val="0021154F"/>
    <w:rsid w:val="00212E61"/>
    <w:rsid w:val="002132E4"/>
    <w:rsid w:val="00214E2B"/>
    <w:rsid w:val="00215E3A"/>
    <w:rsid w:val="00221A7D"/>
    <w:rsid w:val="00223F5C"/>
    <w:rsid w:val="00224A27"/>
    <w:rsid w:val="002261BE"/>
    <w:rsid w:val="00230458"/>
    <w:rsid w:val="002325B0"/>
    <w:rsid w:val="002333DA"/>
    <w:rsid w:val="0023361C"/>
    <w:rsid w:val="002338FC"/>
    <w:rsid w:val="00233DEF"/>
    <w:rsid w:val="002368A6"/>
    <w:rsid w:val="00237149"/>
    <w:rsid w:val="0024012F"/>
    <w:rsid w:val="00240F48"/>
    <w:rsid w:val="0024308D"/>
    <w:rsid w:val="002468C4"/>
    <w:rsid w:val="00251521"/>
    <w:rsid w:val="00252D1B"/>
    <w:rsid w:val="0025594D"/>
    <w:rsid w:val="002574AE"/>
    <w:rsid w:val="00257BDB"/>
    <w:rsid w:val="0026064B"/>
    <w:rsid w:val="00262565"/>
    <w:rsid w:val="0026596E"/>
    <w:rsid w:val="00265F81"/>
    <w:rsid w:val="002675DE"/>
    <w:rsid w:val="00270284"/>
    <w:rsid w:val="00270781"/>
    <w:rsid w:val="0027248F"/>
    <w:rsid w:val="00273FFF"/>
    <w:rsid w:val="002742E5"/>
    <w:rsid w:val="00275CEC"/>
    <w:rsid w:val="002775C5"/>
    <w:rsid w:val="00277E1E"/>
    <w:rsid w:val="00281E4B"/>
    <w:rsid w:val="00284A53"/>
    <w:rsid w:val="00284C59"/>
    <w:rsid w:val="0028675E"/>
    <w:rsid w:val="0028739C"/>
    <w:rsid w:val="002928EC"/>
    <w:rsid w:val="002A1CC5"/>
    <w:rsid w:val="002A3F78"/>
    <w:rsid w:val="002A6294"/>
    <w:rsid w:val="002B02A3"/>
    <w:rsid w:val="002B1FF6"/>
    <w:rsid w:val="002B5206"/>
    <w:rsid w:val="002B5E32"/>
    <w:rsid w:val="002B7933"/>
    <w:rsid w:val="002C09EA"/>
    <w:rsid w:val="002C204D"/>
    <w:rsid w:val="002C31D4"/>
    <w:rsid w:val="002C40EC"/>
    <w:rsid w:val="002C4AD7"/>
    <w:rsid w:val="002C50D1"/>
    <w:rsid w:val="002C510F"/>
    <w:rsid w:val="002D04C0"/>
    <w:rsid w:val="002D061F"/>
    <w:rsid w:val="002D32B3"/>
    <w:rsid w:val="002D39C6"/>
    <w:rsid w:val="002D63DA"/>
    <w:rsid w:val="002D665E"/>
    <w:rsid w:val="002E01AC"/>
    <w:rsid w:val="002E31A5"/>
    <w:rsid w:val="002E54C7"/>
    <w:rsid w:val="002E59D0"/>
    <w:rsid w:val="002F1390"/>
    <w:rsid w:val="002F1480"/>
    <w:rsid w:val="002F19B9"/>
    <w:rsid w:val="002F521F"/>
    <w:rsid w:val="002F79B8"/>
    <w:rsid w:val="00301246"/>
    <w:rsid w:val="00302C43"/>
    <w:rsid w:val="003032F3"/>
    <w:rsid w:val="00307668"/>
    <w:rsid w:val="00307DE7"/>
    <w:rsid w:val="00310E61"/>
    <w:rsid w:val="00314667"/>
    <w:rsid w:val="00322838"/>
    <w:rsid w:val="00324862"/>
    <w:rsid w:val="00325760"/>
    <w:rsid w:val="00327934"/>
    <w:rsid w:val="00330CE9"/>
    <w:rsid w:val="0033370C"/>
    <w:rsid w:val="0033390D"/>
    <w:rsid w:val="00333A59"/>
    <w:rsid w:val="00335D66"/>
    <w:rsid w:val="0034568A"/>
    <w:rsid w:val="00353F8E"/>
    <w:rsid w:val="003550A9"/>
    <w:rsid w:val="00357146"/>
    <w:rsid w:val="00360273"/>
    <w:rsid w:val="00361300"/>
    <w:rsid w:val="00362255"/>
    <w:rsid w:val="003629AE"/>
    <w:rsid w:val="0037323C"/>
    <w:rsid w:val="00374195"/>
    <w:rsid w:val="003750ED"/>
    <w:rsid w:val="003758F0"/>
    <w:rsid w:val="0037784B"/>
    <w:rsid w:val="00380358"/>
    <w:rsid w:val="0038177B"/>
    <w:rsid w:val="003848C0"/>
    <w:rsid w:val="00384CBF"/>
    <w:rsid w:val="00391B59"/>
    <w:rsid w:val="003922AB"/>
    <w:rsid w:val="00392FF5"/>
    <w:rsid w:val="00393F8F"/>
    <w:rsid w:val="00395033"/>
    <w:rsid w:val="00395F0D"/>
    <w:rsid w:val="00396674"/>
    <w:rsid w:val="003968DC"/>
    <w:rsid w:val="003A053E"/>
    <w:rsid w:val="003A21C1"/>
    <w:rsid w:val="003A3B13"/>
    <w:rsid w:val="003A43E7"/>
    <w:rsid w:val="003A5E62"/>
    <w:rsid w:val="003A69AC"/>
    <w:rsid w:val="003A764B"/>
    <w:rsid w:val="003A7E00"/>
    <w:rsid w:val="003B0519"/>
    <w:rsid w:val="003B075C"/>
    <w:rsid w:val="003B13AE"/>
    <w:rsid w:val="003B28C1"/>
    <w:rsid w:val="003B29ED"/>
    <w:rsid w:val="003B474E"/>
    <w:rsid w:val="003B5C27"/>
    <w:rsid w:val="003C3E09"/>
    <w:rsid w:val="003C4EED"/>
    <w:rsid w:val="003C5800"/>
    <w:rsid w:val="003C6130"/>
    <w:rsid w:val="003C621A"/>
    <w:rsid w:val="003D2354"/>
    <w:rsid w:val="003D5653"/>
    <w:rsid w:val="003D66CB"/>
    <w:rsid w:val="003D6981"/>
    <w:rsid w:val="003E5AC1"/>
    <w:rsid w:val="003F1B55"/>
    <w:rsid w:val="003F4A83"/>
    <w:rsid w:val="003F755A"/>
    <w:rsid w:val="003F7F46"/>
    <w:rsid w:val="00401732"/>
    <w:rsid w:val="0040357A"/>
    <w:rsid w:val="00404333"/>
    <w:rsid w:val="0040732E"/>
    <w:rsid w:val="00407EDF"/>
    <w:rsid w:val="00412522"/>
    <w:rsid w:val="00412F54"/>
    <w:rsid w:val="00413131"/>
    <w:rsid w:val="00414539"/>
    <w:rsid w:val="00414DD8"/>
    <w:rsid w:val="00417E9E"/>
    <w:rsid w:val="0042700C"/>
    <w:rsid w:val="0043127C"/>
    <w:rsid w:val="00432803"/>
    <w:rsid w:val="00436253"/>
    <w:rsid w:val="00437BAD"/>
    <w:rsid w:val="004403BB"/>
    <w:rsid w:val="0044081D"/>
    <w:rsid w:val="00441FED"/>
    <w:rsid w:val="00442035"/>
    <w:rsid w:val="004425C2"/>
    <w:rsid w:val="004437C5"/>
    <w:rsid w:val="00444974"/>
    <w:rsid w:val="004453E0"/>
    <w:rsid w:val="00445DD6"/>
    <w:rsid w:val="00450B1F"/>
    <w:rsid w:val="00452018"/>
    <w:rsid w:val="00452299"/>
    <w:rsid w:val="00452ED6"/>
    <w:rsid w:val="004556AB"/>
    <w:rsid w:val="00455FA0"/>
    <w:rsid w:val="00466699"/>
    <w:rsid w:val="004675B2"/>
    <w:rsid w:val="004703E1"/>
    <w:rsid w:val="00472663"/>
    <w:rsid w:val="00473C29"/>
    <w:rsid w:val="004741FE"/>
    <w:rsid w:val="00475386"/>
    <w:rsid w:val="004805AB"/>
    <w:rsid w:val="004811B8"/>
    <w:rsid w:val="0048315E"/>
    <w:rsid w:val="004853F6"/>
    <w:rsid w:val="00485739"/>
    <w:rsid w:val="00485F00"/>
    <w:rsid w:val="0048733B"/>
    <w:rsid w:val="00493865"/>
    <w:rsid w:val="00494E0A"/>
    <w:rsid w:val="0049553D"/>
    <w:rsid w:val="00496CF4"/>
    <w:rsid w:val="00497C31"/>
    <w:rsid w:val="00497FDD"/>
    <w:rsid w:val="004A30DF"/>
    <w:rsid w:val="004A5E19"/>
    <w:rsid w:val="004A7E51"/>
    <w:rsid w:val="004B0892"/>
    <w:rsid w:val="004B097B"/>
    <w:rsid w:val="004B1560"/>
    <w:rsid w:val="004B1934"/>
    <w:rsid w:val="004B2A91"/>
    <w:rsid w:val="004B5BAF"/>
    <w:rsid w:val="004B6E5C"/>
    <w:rsid w:val="004C0151"/>
    <w:rsid w:val="004C0402"/>
    <w:rsid w:val="004C0781"/>
    <w:rsid w:val="004C11DF"/>
    <w:rsid w:val="004C2B5C"/>
    <w:rsid w:val="004C4F3B"/>
    <w:rsid w:val="004C71AB"/>
    <w:rsid w:val="004C7F78"/>
    <w:rsid w:val="004D03EE"/>
    <w:rsid w:val="004D2AB1"/>
    <w:rsid w:val="004D2E48"/>
    <w:rsid w:val="004D4CC4"/>
    <w:rsid w:val="004D7E61"/>
    <w:rsid w:val="004E3F1A"/>
    <w:rsid w:val="004E4711"/>
    <w:rsid w:val="004E644D"/>
    <w:rsid w:val="004F1ADE"/>
    <w:rsid w:val="004F25C3"/>
    <w:rsid w:val="004F2A17"/>
    <w:rsid w:val="004F2B50"/>
    <w:rsid w:val="004F4AC3"/>
    <w:rsid w:val="00501BC9"/>
    <w:rsid w:val="0050289B"/>
    <w:rsid w:val="005034A8"/>
    <w:rsid w:val="005075F4"/>
    <w:rsid w:val="00507649"/>
    <w:rsid w:val="005100AE"/>
    <w:rsid w:val="0051093A"/>
    <w:rsid w:val="00514525"/>
    <w:rsid w:val="005215DA"/>
    <w:rsid w:val="00522A85"/>
    <w:rsid w:val="0052478B"/>
    <w:rsid w:val="005263F9"/>
    <w:rsid w:val="005265AF"/>
    <w:rsid w:val="005309FA"/>
    <w:rsid w:val="00532D87"/>
    <w:rsid w:val="00533C77"/>
    <w:rsid w:val="005378A6"/>
    <w:rsid w:val="0053799E"/>
    <w:rsid w:val="00537BD4"/>
    <w:rsid w:val="00540FEC"/>
    <w:rsid w:val="0054100B"/>
    <w:rsid w:val="00541EDF"/>
    <w:rsid w:val="00543BB2"/>
    <w:rsid w:val="00546563"/>
    <w:rsid w:val="00552A1E"/>
    <w:rsid w:val="00560267"/>
    <w:rsid w:val="005606F7"/>
    <w:rsid w:val="00562808"/>
    <w:rsid w:val="005633D2"/>
    <w:rsid w:val="00565561"/>
    <w:rsid w:val="00565AF2"/>
    <w:rsid w:val="005726AA"/>
    <w:rsid w:val="00575316"/>
    <w:rsid w:val="00577460"/>
    <w:rsid w:val="00577E3A"/>
    <w:rsid w:val="005802C7"/>
    <w:rsid w:val="00581DF6"/>
    <w:rsid w:val="005827A4"/>
    <w:rsid w:val="005855E1"/>
    <w:rsid w:val="00585A07"/>
    <w:rsid w:val="00586D05"/>
    <w:rsid w:val="005900CA"/>
    <w:rsid w:val="00592DFA"/>
    <w:rsid w:val="00596F05"/>
    <w:rsid w:val="005975C9"/>
    <w:rsid w:val="005A2907"/>
    <w:rsid w:val="005A3A17"/>
    <w:rsid w:val="005A5052"/>
    <w:rsid w:val="005B0B4D"/>
    <w:rsid w:val="005B1CAA"/>
    <w:rsid w:val="005B3F9F"/>
    <w:rsid w:val="005B5EE5"/>
    <w:rsid w:val="005C0197"/>
    <w:rsid w:val="005C237F"/>
    <w:rsid w:val="005C38F7"/>
    <w:rsid w:val="005C6313"/>
    <w:rsid w:val="005C6B87"/>
    <w:rsid w:val="005C6CF3"/>
    <w:rsid w:val="005D0C8F"/>
    <w:rsid w:val="005D483C"/>
    <w:rsid w:val="005D57FF"/>
    <w:rsid w:val="005D60FD"/>
    <w:rsid w:val="005D7FD6"/>
    <w:rsid w:val="005E16DD"/>
    <w:rsid w:val="005E3FDB"/>
    <w:rsid w:val="005E49EB"/>
    <w:rsid w:val="005E4AE8"/>
    <w:rsid w:val="005E633A"/>
    <w:rsid w:val="005E762E"/>
    <w:rsid w:val="005E769E"/>
    <w:rsid w:val="005F0918"/>
    <w:rsid w:val="005F0EA4"/>
    <w:rsid w:val="005F370E"/>
    <w:rsid w:val="005F4949"/>
    <w:rsid w:val="005F597E"/>
    <w:rsid w:val="00600A7F"/>
    <w:rsid w:val="006014D2"/>
    <w:rsid w:val="006038B4"/>
    <w:rsid w:val="006040AE"/>
    <w:rsid w:val="00610AA2"/>
    <w:rsid w:val="0061235D"/>
    <w:rsid w:val="006125BF"/>
    <w:rsid w:val="00613135"/>
    <w:rsid w:val="006165D8"/>
    <w:rsid w:val="006168EA"/>
    <w:rsid w:val="00620A64"/>
    <w:rsid w:val="00622D8E"/>
    <w:rsid w:val="006237D4"/>
    <w:rsid w:val="0062539A"/>
    <w:rsid w:val="00625B2D"/>
    <w:rsid w:val="00625C2D"/>
    <w:rsid w:val="00630DFD"/>
    <w:rsid w:val="00632EEF"/>
    <w:rsid w:val="00635579"/>
    <w:rsid w:val="00635FBA"/>
    <w:rsid w:val="006421EE"/>
    <w:rsid w:val="00643A50"/>
    <w:rsid w:val="00647DBA"/>
    <w:rsid w:val="00651C35"/>
    <w:rsid w:val="00652870"/>
    <w:rsid w:val="00653CA9"/>
    <w:rsid w:val="00653E26"/>
    <w:rsid w:val="0065509F"/>
    <w:rsid w:val="006656D1"/>
    <w:rsid w:val="00667D90"/>
    <w:rsid w:val="006707F4"/>
    <w:rsid w:val="0067491D"/>
    <w:rsid w:val="00674AA9"/>
    <w:rsid w:val="0067785B"/>
    <w:rsid w:val="006856E5"/>
    <w:rsid w:val="00685F83"/>
    <w:rsid w:val="0068607F"/>
    <w:rsid w:val="0068760A"/>
    <w:rsid w:val="006944C7"/>
    <w:rsid w:val="0069572A"/>
    <w:rsid w:val="00696351"/>
    <w:rsid w:val="006A1A25"/>
    <w:rsid w:val="006A21A3"/>
    <w:rsid w:val="006A29A3"/>
    <w:rsid w:val="006A39F6"/>
    <w:rsid w:val="006A3FE7"/>
    <w:rsid w:val="006A4E80"/>
    <w:rsid w:val="006A5986"/>
    <w:rsid w:val="006A5D20"/>
    <w:rsid w:val="006B0226"/>
    <w:rsid w:val="006B0941"/>
    <w:rsid w:val="006B14EE"/>
    <w:rsid w:val="006B1C3B"/>
    <w:rsid w:val="006B488E"/>
    <w:rsid w:val="006B668D"/>
    <w:rsid w:val="006C1603"/>
    <w:rsid w:val="006C2EFA"/>
    <w:rsid w:val="006C44C7"/>
    <w:rsid w:val="006C73F1"/>
    <w:rsid w:val="006C7E65"/>
    <w:rsid w:val="006D0CE4"/>
    <w:rsid w:val="006D4484"/>
    <w:rsid w:val="006D6F33"/>
    <w:rsid w:val="006E177C"/>
    <w:rsid w:val="006E204B"/>
    <w:rsid w:val="006E415C"/>
    <w:rsid w:val="006E4CA6"/>
    <w:rsid w:val="006E4E47"/>
    <w:rsid w:val="006F051D"/>
    <w:rsid w:val="006F2B43"/>
    <w:rsid w:val="006F64CA"/>
    <w:rsid w:val="00710293"/>
    <w:rsid w:val="007144B9"/>
    <w:rsid w:val="00714E19"/>
    <w:rsid w:val="00714FEF"/>
    <w:rsid w:val="0071614F"/>
    <w:rsid w:val="00717709"/>
    <w:rsid w:val="007223C4"/>
    <w:rsid w:val="00722C84"/>
    <w:rsid w:val="00723053"/>
    <w:rsid w:val="00723570"/>
    <w:rsid w:val="00723B76"/>
    <w:rsid w:val="0072797D"/>
    <w:rsid w:val="00727C88"/>
    <w:rsid w:val="00730758"/>
    <w:rsid w:val="00731075"/>
    <w:rsid w:val="0073193B"/>
    <w:rsid w:val="007365AE"/>
    <w:rsid w:val="00737C2C"/>
    <w:rsid w:val="00743D44"/>
    <w:rsid w:val="00743EFD"/>
    <w:rsid w:val="00744FD4"/>
    <w:rsid w:val="00745596"/>
    <w:rsid w:val="00745B31"/>
    <w:rsid w:val="00746A77"/>
    <w:rsid w:val="007502A4"/>
    <w:rsid w:val="00752386"/>
    <w:rsid w:val="00752FBF"/>
    <w:rsid w:val="007532FA"/>
    <w:rsid w:val="00753302"/>
    <w:rsid w:val="00753DBB"/>
    <w:rsid w:val="007547E8"/>
    <w:rsid w:val="0075539E"/>
    <w:rsid w:val="00761DF4"/>
    <w:rsid w:val="00761F97"/>
    <w:rsid w:val="007678AB"/>
    <w:rsid w:val="007706F0"/>
    <w:rsid w:val="007725F6"/>
    <w:rsid w:val="00772F35"/>
    <w:rsid w:val="0077347B"/>
    <w:rsid w:val="00773E33"/>
    <w:rsid w:val="00777522"/>
    <w:rsid w:val="00777658"/>
    <w:rsid w:val="00785650"/>
    <w:rsid w:val="00786833"/>
    <w:rsid w:val="00786AB1"/>
    <w:rsid w:val="00790C72"/>
    <w:rsid w:val="0079237D"/>
    <w:rsid w:val="00793B4C"/>
    <w:rsid w:val="00794096"/>
    <w:rsid w:val="007A15CB"/>
    <w:rsid w:val="007A1E3B"/>
    <w:rsid w:val="007A357C"/>
    <w:rsid w:val="007A4A9E"/>
    <w:rsid w:val="007A4C20"/>
    <w:rsid w:val="007A525E"/>
    <w:rsid w:val="007A736F"/>
    <w:rsid w:val="007B07C4"/>
    <w:rsid w:val="007B092C"/>
    <w:rsid w:val="007B4CE5"/>
    <w:rsid w:val="007B4EF8"/>
    <w:rsid w:val="007B53C4"/>
    <w:rsid w:val="007B5421"/>
    <w:rsid w:val="007B6E36"/>
    <w:rsid w:val="007B6F01"/>
    <w:rsid w:val="007C2F80"/>
    <w:rsid w:val="007C3688"/>
    <w:rsid w:val="007C3D90"/>
    <w:rsid w:val="007C6F4B"/>
    <w:rsid w:val="007C7AA3"/>
    <w:rsid w:val="007D24A1"/>
    <w:rsid w:val="007D35AF"/>
    <w:rsid w:val="007D4EDE"/>
    <w:rsid w:val="007D582D"/>
    <w:rsid w:val="007D5E3D"/>
    <w:rsid w:val="007D7045"/>
    <w:rsid w:val="007E0691"/>
    <w:rsid w:val="007E195A"/>
    <w:rsid w:val="007E3E99"/>
    <w:rsid w:val="007E5069"/>
    <w:rsid w:val="007F0BE1"/>
    <w:rsid w:val="007F19AB"/>
    <w:rsid w:val="007F29BE"/>
    <w:rsid w:val="007F45B4"/>
    <w:rsid w:val="007F4812"/>
    <w:rsid w:val="007F7E71"/>
    <w:rsid w:val="0080188A"/>
    <w:rsid w:val="00801FD4"/>
    <w:rsid w:val="0080389B"/>
    <w:rsid w:val="008056D7"/>
    <w:rsid w:val="008115B9"/>
    <w:rsid w:val="00811661"/>
    <w:rsid w:val="00811B67"/>
    <w:rsid w:val="00815DC7"/>
    <w:rsid w:val="0081781F"/>
    <w:rsid w:val="0082032B"/>
    <w:rsid w:val="00820A35"/>
    <w:rsid w:val="008216BD"/>
    <w:rsid w:val="00822392"/>
    <w:rsid w:val="008238FB"/>
    <w:rsid w:val="00824838"/>
    <w:rsid w:val="00827300"/>
    <w:rsid w:val="0083195C"/>
    <w:rsid w:val="008324AF"/>
    <w:rsid w:val="00832C5E"/>
    <w:rsid w:val="0083389B"/>
    <w:rsid w:val="008347A2"/>
    <w:rsid w:val="00834CDE"/>
    <w:rsid w:val="00837313"/>
    <w:rsid w:val="008407CB"/>
    <w:rsid w:val="00841A23"/>
    <w:rsid w:val="0084286B"/>
    <w:rsid w:val="00843E27"/>
    <w:rsid w:val="008448F2"/>
    <w:rsid w:val="00847892"/>
    <w:rsid w:val="008500CD"/>
    <w:rsid w:val="0085075F"/>
    <w:rsid w:val="008512FA"/>
    <w:rsid w:val="00851806"/>
    <w:rsid w:val="008528FA"/>
    <w:rsid w:val="00853711"/>
    <w:rsid w:val="00854271"/>
    <w:rsid w:val="00854694"/>
    <w:rsid w:val="00855211"/>
    <w:rsid w:val="008552C5"/>
    <w:rsid w:val="00857DB8"/>
    <w:rsid w:val="008656E3"/>
    <w:rsid w:val="00865776"/>
    <w:rsid w:val="00866BAB"/>
    <w:rsid w:val="00870074"/>
    <w:rsid w:val="00871AA2"/>
    <w:rsid w:val="008752B2"/>
    <w:rsid w:val="0087582D"/>
    <w:rsid w:val="0087590A"/>
    <w:rsid w:val="008764F8"/>
    <w:rsid w:val="008805D4"/>
    <w:rsid w:val="0088137B"/>
    <w:rsid w:val="00882C76"/>
    <w:rsid w:val="00883F1C"/>
    <w:rsid w:val="0088498E"/>
    <w:rsid w:val="00885936"/>
    <w:rsid w:val="008874C2"/>
    <w:rsid w:val="0089064B"/>
    <w:rsid w:val="00891B8D"/>
    <w:rsid w:val="00891D20"/>
    <w:rsid w:val="00894089"/>
    <w:rsid w:val="008944AF"/>
    <w:rsid w:val="00895CC1"/>
    <w:rsid w:val="008A0904"/>
    <w:rsid w:val="008A1857"/>
    <w:rsid w:val="008A2C22"/>
    <w:rsid w:val="008A4DFA"/>
    <w:rsid w:val="008A7CA1"/>
    <w:rsid w:val="008B027D"/>
    <w:rsid w:val="008B32D3"/>
    <w:rsid w:val="008B3761"/>
    <w:rsid w:val="008B479E"/>
    <w:rsid w:val="008B6FF3"/>
    <w:rsid w:val="008C24A4"/>
    <w:rsid w:val="008C4181"/>
    <w:rsid w:val="008D1E75"/>
    <w:rsid w:val="008D3774"/>
    <w:rsid w:val="008D4A0F"/>
    <w:rsid w:val="008D5E8A"/>
    <w:rsid w:val="008D615A"/>
    <w:rsid w:val="008D694E"/>
    <w:rsid w:val="008D74A4"/>
    <w:rsid w:val="008E0A74"/>
    <w:rsid w:val="008E221A"/>
    <w:rsid w:val="008E4221"/>
    <w:rsid w:val="008E461D"/>
    <w:rsid w:val="008E7688"/>
    <w:rsid w:val="008E7DD0"/>
    <w:rsid w:val="008E7E0E"/>
    <w:rsid w:val="008F0E00"/>
    <w:rsid w:val="008F16D3"/>
    <w:rsid w:val="008F1834"/>
    <w:rsid w:val="008F1879"/>
    <w:rsid w:val="008F2A55"/>
    <w:rsid w:val="008F2B33"/>
    <w:rsid w:val="008F2D2E"/>
    <w:rsid w:val="008F4FBB"/>
    <w:rsid w:val="008F6650"/>
    <w:rsid w:val="008F7618"/>
    <w:rsid w:val="009002F9"/>
    <w:rsid w:val="0090166B"/>
    <w:rsid w:val="009060CF"/>
    <w:rsid w:val="00906C7C"/>
    <w:rsid w:val="00907B46"/>
    <w:rsid w:val="00910C64"/>
    <w:rsid w:val="0091204B"/>
    <w:rsid w:val="00912659"/>
    <w:rsid w:val="009140DB"/>
    <w:rsid w:val="0091584C"/>
    <w:rsid w:val="009200F7"/>
    <w:rsid w:val="00920986"/>
    <w:rsid w:val="0092125F"/>
    <w:rsid w:val="0092263D"/>
    <w:rsid w:val="00923056"/>
    <w:rsid w:val="009251D5"/>
    <w:rsid w:val="00927455"/>
    <w:rsid w:val="00927C8E"/>
    <w:rsid w:val="00930E66"/>
    <w:rsid w:val="00931266"/>
    <w:rsid w:val="00931285"/>
    <w:rsid w:val="00931CC1"/>
    <w:rsid w:val="00933C14"/>
    <w:rsid w:val="009368F1"/>
    <w:rsid w:val="009403FD"/>
    <w:rsid w:val="00943F57"/>
    <w:rsid w:val="0094448F"/>
    <w:rsid w:val="0094565A"/>
    <w:rsid w:val="0094566D"/>
    <w:rsid w:val="009505B6"/>
    <w:rsid w:val="00951C12"/>
    <w:rsid w:val="009527F5"/>
    <w:rsid w:val="009546AB"/>
    <w:rsid w:val="009603B5"/>
    <w:rsid w:val="00962BCD"/>
    <w:rsid w:val="00966A57"/>
    <w:rsid w:val="009711A4"/>
    <w:rsid w:val="00972BA7"/>
    <w:rsid w:val="0097731D"/>
    <w:rsid w:val="00977CE7"/>
    <w:rsid w:val="009809BC"/>
    <w:rsid w:val="00983B6E"/>
    <w:rsid w:val="009855F8"/>
    <w:rsid w:val="00986D2D"/>
    <w:rsid w:val="009917A7"/>
    <w:rsid w:val="0099248D"/>
    <w:rsid w:val="00993339"/>
    <w:rsid w:val="0099461C"/>
    <w:rsid w:val="009A17E1"/>
    <w:rsid w:val="009A47A4"/>
    <w:rsid w:val="009A5F73"/>
    <w:rsid w:val="009B04BB"/>
    <w:rsid w:val="009B09D9"/>
    <w:rsid w:val="009B15B3"/>
    <w:rsid w:val="009B26DE"/>
    <w:rsid w:val="009B26E5"/>
    <w:rsid w:val="009B328E"/>
    <w:rsid w:val="009B37C9"/>
    <w:rsid w:val="009B526E"/>
    <w:rsid w:val="009C06C5"/>
    <w:rsid w:val="009C08F0"/>
    <w:rsid w:val="009C2B6E"/>
    <w:rsid w:val="009C2CAF"/>
    <w:rsid w:val="009C753D"/>
    <w:rsid w:val="009D0B38"/>
    <w:rsid w:val="009D134E"/>
    <w:rsid w:val="009D2319"/>
    <w:rsid w:val="009D4174"/>
    <w:rsid w:val="009D58E3"/>
    <w:rsid w:val="009E3C41"/>
    <w:rsid w:val="009E46C1"/>
    <w:rsid w:val="009E4EEA"/>
    <w:rsid w:val="009E5EBF"/>
    <w:rsid w:val="009E6152"/>
    <w:rsid w:val="009E6EB7"/>
    <w:rsid w:val="009E7C16"/>
    <w:rsid w:val="009F01E0"/>
    <w:rsid w:val="009F5112"/>
    <w:rsid w:val="009F6BBA"/>
    <w:rsid w:val="009F7BE6"/>
    <w:rsid w:val="00A000C6"/>
    <w:rsid w:val="00A018CF"/>
    <w:rsid w:val="00A04B2B"/>
    <w:rsid w:val="00A07B7B"/>
    <w:rsid w:val="00A111CF"/>
    <w:rsid w:val="00A11E78"/>
    <w:rsid w:val="00A164C6"/>
    <w:rsid w:val="00A1670D"/>
    <w:rsid w:val="00A169A9"/>
    <w:rsid w:val="00A17608"/>
    <w:rsid w:val="00A2075C"/>
    <w:rsid w:val="00A215F5"/>
    <w:rsid w:val="00A217E2"/>
    <w:rsid w:val="00A23A1D"/>
    <w:rsid w:val="00A25CC9"/>
    <w:rsid w:val="00A2628F"/>
    <w:rsid w:val="00A26C21"/>
    <w:rsid w:val="00A27FE7"/>
    <w:rsid w:val="00A309E8"/>
    <w:rsid w:val="00A30D1A"/>
    <w:rsid w:val="00A311D2"/>
    <w:rsid w:val="00A3337B"/>
    <w:rsid w:val="00A346CE"/>
    <w:rsid w:val="00A374E0"/>
    <w:rsid w:val="00A37D30"/>
    <w:rsid w:val="00A4020F"/>
    <w:rsid w:val="00A418A5"/>
    <w:rsid w:val="00A44606"/>
    <w:rsid w:val="00A52360"/>
    <w:rsid w:val="00A529A7"/>
    <w:rsid w:val="00A546DE"/>
    <w:rsid w:val="00A56B2A"/>
    <w:rsid w:val="00A57071"/>
    <w:rsid w:val="00A573A8"/>
    <w:rsid w:val="00A57E53"/>
    <w:rsid w:val="00A60B5C"/>
    <w:rsid w:val="00A62AAA"/>
    <w:rsid w:val="00A64C10"/>
    <w:rsid w:val="00A64F4D"/>
    <w:rsid w:val="00A657D9"/>
    <w:rsid w:val="00A65A71"/>
    <w:rsid w:val="00A666C9"/>
    <w:rsid w:val="00A7104F"/>
    <w:rsid w:val="00A71393"/>
    <w:rsid w:val="00A713F8"/>
    <w:rsid w:val="00A727F1"/>
    <w:rsid w:val="00A7292D"/>
    <w:rsid w:val="00A75EC0"/>
    <w:rsid w:val="00A75FDE"/>
    <w:rsid w:val="00A777DF"/>
    <w:rsid w:val="00A86856"/>
    <w:rsid w:val="00A879D0"/>
    <w:rsid w:val="00A91B9B"/>
    <w:rsid w:val="00A94A2C"/>
    <w:rsid w:val="00A95FE1"/>
    <w:rsid w:val="00A97038"/>
    <w:rsid w:val="00AA19C6"/>
    <w:rsid w:val="00AA1A4D"/>
    <w:rsid w:val="00AA2451"/>
    <w:rsid w:val="00AA519C"/>
    <w:rsid w:val="00AA65F0"/>
    <w:rsid w:val="00AA7139"/>
    <w:rsid w:val="00AB0E14"/>
    <w:rsid w:val="00AB4B66"/>
    <w:rsid w:val="00AB5098"/>
    <w:rsid w:val="00AC2E96"/>
    <w:rsid w:val="00AC2F1B"/>
    <w:rsid w:val="00AC5186"/>
    <w:rsid w:val="00AC5ECA"/>
    <w:rsid w:val="00AC7278"/>
    <w:rsid w:val="00AC775C"/>
    <w:rsid w:val="00AD1EF5"/>
    <w:rsid w:val="00AD34C4"/>
    <w:rsid w:val="00AE1989"/>
    <w:rsid w:val="00AE45EA"/>
    <w:rsid w:val="00AE51EF"/>
    <w:rsid w:val="00AF01A0"/>
    <w:rsid w:val="00AF341C"/>
    <w:rsid w:val="00AF371B"/>
    <w:rsid w:val="00AF5A8C"/>
    <w:rsid w:val="00AF6433"/>
    <w:rsid w:val="00B015DE"/>
    <w:rsid w:val="00B03D29"/>
    <w:rsid w:val="00B069E0"/>
    <w:rsid w:val="00B06B64"/>
    <w:rsid w:val="00B0788F"/>
    <w:rsid w:val="00B12878"/>
    <w:rsid w:val="00B14868"/>
    <w:rsid w:val="00B159D2"/>
    <w:rsid w:val="00B16C60"/>
    <w:rsid w:val="00B16E0A"/>
    <w:rsid w:val="00B2557E"/>
    <w:rsid w:val="00B26E9C"/>
    <w:rsid w:val="00B30F45"/>
    <w:rsid w:val="00B32B54"/>
    <w:rsid w:val="00B34150"/>
    <w:rsid w:val="00B34616"/>
    <w:rsid w:val="00B34C31"/>
    <w:rsid w:val="00B35AE6"/>
    <w:rsid w:val="00B36DC5"/>
    <w:rsid w:val="00B408C2"/>
    <w:rsid w:val="00B411A9"/>
    <w:rsid w:val="00B43D7F"/>
    <w:rsid w:val="00B47354"/>
    <w:rsid w:val="00B50A87"/>
    <w:rsid w:val="00B56912"/>
    <w:rsid w:val="00B57D2C"/>
    <w:rsid w:val="00B605D4"/>
    <w:rsid w:val="00B62285"/>
    <w:rsid w:val="00B62F7D"/>
    <w:rsid w:val="00B636F8"/>
    <w:rsid w:val="00B63DA9"/>
    <w:rsid w:val="00B70020"/>
    <w:rsid w:val="00B701B7"/>
    <w:rsid w:val="00B70275"/>
    <w:rsid w:val="00B70CE5"/>
    <w:rsid w:val="00B73802"/>
    <w:rsid w:val="00B74B3C"/>
    <w:rsid w:val="00B75C0C"/>
    <w:rsid w:val="00B775C9"/>
    <w:rsid w:val="00B815FD"/>
    <w:rsid w:val="00B843AC"/>
    <w:rsid w:val="00B84701"/>
    <w:rsid w:val="00B86080"/>
    <w:rsid w:val="00B862C3"/>
    <w:rsid w:val="00B86FAC"/>
    <w:rsid w:val="00B87524"/>
    <w:rsid w:val="00B87728"/>
    <w:rsid w:val="00B960BB"/>
    <w:rsid w:val="00B97CE7"/>
    <w:rsid w:val="00B97F8F"/>
    <w:rsid w:val="00BA3340"/>
    <w:rsid w:val="00BA453C"/>
    <w:rsid w:val="00BA637A"/>
    <w:rsid w:val="00BA6CFC"/>
    <w:rsid w:val="00BB07D6"/>
    <w:rsid w:val="00BB0D15"/>
    <w:rsid w:val="00BB0D1A"/>
    <w:rsid w:val="00BB129E"/>
    <w:rsid w:val="00BB171F"/>
    <w:rsid w:val="00BB2B48"/>
    <w:rsid w:val="00BB4057"/>
    <w:rsid w:val="00BB47C0"/>
    <w:rsid w:val="00BB5637"/>
    <w:rsid w:val="00BB5D81"/>
    <w:rsid w:val="00BB709F"/>
    <w:rsid w:val="00BC238B"/>
    <w:rsid w:val="00BC3653"/>
    <w:rsid w:val="00BC5627"/>
    <w:rsid w:val="00BC5CCE"/>
    <w:rsid w:val="00BD0745"/>
    <w:rsid w:val="00BD384A"/>
    <w:rsid w:val="00BD6F93"/>
    <w:rsid w:val="00BE0A82"/>
    <w:rsid w:val="00BE61CF"/>
    <w:rsid w:val="00BE78C7"/>
    <w:rsid w:val="00BF04D6"/>
    <w:rsid w:val="00BF192D"/>
    <w:rsid w:val="00BF3C22"/>
    <w:rsid w:val="00BF6D7B"/>
    <w:rsid w:val="00BF6FCB"/>
    <w:rsid w:val="00BF7E96"/>
    <w:rsid w:val="00C0124B"/>
    <w:rsid w:val="00C04D28"/>
    <w:rsid w:val="00C04D6B"/>
    <w:rsid w:val="00C04DD6"/>
    <w:rsid w:val="00C06963"/>
    <w:rsid w:val="00C11415"/>
    <w:rsid w:val="00C121F9"/>
    <w:rsid w:val="00C12A59"/>
    <w:rsid w:val="00C146FB"/>
    <w:rsid w:val="00C149E2"/>
    <w:rsid w:val="00C15A79"/>
    <w:rsid w:val="00C165C4"/>
    <w:rsid w:val="00C1749B"/>
    <w:rsid w:val="00C17BD0"/>
    <w:rsid w:val="00C235B3"/>
    <w:rsid w:val="00C2729D"/>
    <w:rsid w:val="00C27AB6"/>
    <w:rsid w:val="00C30021"/>
    <w:rsid w:val="00C30B3C"/>
    <w:rsid w:val="00C30EFE"/>
    <w:rsid w:val="00C32A7F"/>
    <w:rsid w:val="00C33A38"/>
    <w:rsid w:val="00C33C14"/>
    <w:rsid w:val="00C349DE"/>
    <w:rsid w:val="00C3500B"/>
    <w:rsid w:val="00C35FD5"/>
    <w:rsid w:val="00C376DE"/>
    <w:rsid w:val="00C3784E"/>
    <w:rsid w:val="00C44500"/>
    <w:rsid w:val="00C44765"/>
    <w:rsid w:val="00C45075"/>
    <w:rsid w:val="00C46AFF"/>
    <w:rsid w:val="00C50CFE"/>
    <w:rsid w:val="00C52075"/>
    <w:rsid w:val="00C53E01"/>
    <w:rsid w:val="00C55ED0"/>
    <w:rsid w:val="00C57F19"/>
    <w:rsid w:val="00C71CB5"/>
    <w:rsid w:val="00C72B2A"/>
    <w:rsid w:val="00C76C5E"/>
    <w:rsid w:val="00C77491"/>
    <w:rsid w:val="00C80E2E"/>
    <w:rsid w:val="00C811D2"/>
    <w:rsid w:val="00C82288"/>
    <w:rsid w:val="00C82413"/>
    <w:rsid w:val="00C82CF5"/>
    <w:rsid w:val="00C845FA"/>
    <w:rsid w:val="00C85C79"/>
    <w:rsid w:val="00C93B0F"/>
    <w:rsid w:val="00CA2CF1"/>
    <w:rsid w:val="00CA6A62"/>
    <w:rsid w:val="00CA7915"/>
    <w:rsid w:val="00CA7C25"/>
    <w:rsid w:val="00CB01BE"/>
    <w:rsid w:val="00CB11BE"/>
    <w:rsid w:val="00CB1D81"/>
    <w:rsid w:val="00CB2137"/>
    <w:rsid w:val="00CB2B57"/>
    <w:rsid w:val="00CB4A4C"/>
    <w:rsid w:val="00CB534A"/>
    <w:rsid w:val="00CB5A9B"/>
    <w:rsid w:val="00CC2B3F"/>
    <w:rsid w:val="00CC5251"/>
    <w:rsid w:val="00CC5BA9"/>
    <w:rsid w:val="00CD1D35"/>
    <w:rsid w:val="00CD3C66"/>
    <w:rsid w:val="00CD7224"/>
    <w:rsid w:val="00CD760C"/>
    <w:rsid w:val="00CE1278"/>
    <w:rsid w:val="00CE2526"/>
    <w:rsid w:val="00CE4F69"/>
    <w:rsid w:val="00CF0B0C"/>
    <w:rsid w:val="00CF15D2"/>
    <w:rsid w:val="00CF368E"/>
    <w:rsid w:val="00CF513E"/>
    <w:rsid w:val="00CF51AD"/>
    <w:rsid w:val="00CF63D2"/>
    <w:rsid w:val="00CF714D"/>
    <w:rsid w:val="00D02594"/>
    <w:rsid w:val="00D028DF"/>
    <w:rsid w:val="00D02E95"/>
    <w:rsid w:val="00D02FA4"/>
    <w:rsid w:val="00D03BDA"/>
    <w:rsid w:val="00D06CF3"/>
    <w:rsid w:val="00D179E2"/>
    <w:rsid w:val="00D17C55"/>
    <w:rsid w:val="00D20BD1"/>
    <w:rsid w:val="00D21C23"/>
    <w:rsid w:val="00D23014"/>
    <w:rsid w:val="00D24A4B"/>
    <w:rsid w:val="00D252C7"/>
    <w:rsid w:val="00D25468"/>
    <w:rsid w:val="00D254D5"/>
    <w:rsid w:val="00D2715F"/>
    <w:rsid w:val="00D318A1"/>
    <w:rsid w:val="00D32686"/>
    <w:rsid w:val="00D341F8"/>
    <w:rsid w:val="00D361FB"/>
    <w:rsid w:val="00D37078"/>
    <w:rsid w:val="00D377F8"/>
    <w:rsid w:val="00D37B8D"/>
    <w:rsid w:val="00D40E72"/>
    <w:rsid w:val="00D421B6"/>
    <w:rsid w:val="00D43BEF"/>
    <w:rsid w:val="00D503DF"/>
    <w:rsid w:val="00D51AAF"/>
    <w:rsid w:val="00D52B1E"/>
    <w:rsid w:val="00D557E1"/>
    <w:rsid w:val="00D56E49"/>
    <w:rsid w:val="00D56F16"/>
    <w:rsid w:val="00D608E3"/>
    <w:rsid w:val="00D623A0"/>
    <w:rsid w:val="00D632A6"/>
    <w:rsid w:val="00D64E2A"/>
    <w:rsid w:val="00D6759C"/>
    <w:rsid w:val="00D70DA7"/>
    <w:rsid w:val="00D713CC"/>
    <w:rsid w:val="00D71540"/>
    <w:rsid w:val="00D715D7"/>
    <w:rsid w:val="00D72251"/>
    <w:rsid w:val="00D76BD0"/>
    <w:rsid w:val="00D76DDE"/>
    <w:rsid w:val="00D84DFB"/>
    <w:rsid w:val="00D864A7"/>
    <w:rsid w:val="00D86894"/>
    <w:rsid w:val="00D902B6"/>
    <w:rsid w:val="00D921B0"/>
    <w:rsid w:val="00D92280"/>
    <w:rsid w:val="00D94ADF"/>
    <w:rsid w:val="00D952E5"/>
    <w:rsid w:val="00D95DA1"/>
    <w:rsid w:val="00D960E1"/>
    <w:rsid w:val="00D97C3E"/>
    <w:rsid w:val="00DA3AB9"/>
    <w:rsid w:val="00DA7B0C"/>
    <w:rsid w:val="00DB2C67"/>
    <w:rsid w:val="00DB38C6"/>
    <w:rsid w:val="00DC111F"/>
    <w:rsid w:val="00DC196C"/>
    <w:rsid w:val="00DC302E"/>
    <w:rsid w:val="00DC48E1"/>
    <w:rsid w:val="00DC4BA3"/>
    <w:rsid w:val="00DC5564"/>
    <w:rsid w:val="00DC58D9"/>
    <w:rsid w:val="00DC68BB"/>
    <w:rsid w:val="00DC6C66"/>
    <w:rsid w:val="00DC751B"/>
    <w:rsid w:val="00DD2C59"/>
    <w:rsid w:val="00DD383F"/>
    <w:rsid w:val="00DD3F49"/>
    <w:rsid w:val="00DD51D1"/>
    <w:rsid w:val="00DE33F9"/>
    <w:rsid w:val="00DE4023"/>
    <w:rsid w:val="00DF2B2B"/>
    <w:rsid w:val="00E00A62"/>
    <w:rsid w:val="00E012F3"/>
    <w:rsid w:val="00E017BC"/>
    <w:rsid w:val="00E02903"/>
    <w:rsid w:val="00E035D8"/>
    <w:rsid w:val="00E0424A"/>
    <w:rsid w:val="00E05796"/>
    <w:rsid w:val="00E05FA0"/>
    <w:rsid w:val="00E0700F"/>
    <w:rsid w:val="00E11B56"/>
    <w:rsid w:val="00E137E7"/>
    <w:rsid w:val="00E17B91"/>
    <w:rsid w:val="00E202A0"/>
    <w:rsid w:val="00E20FB4"/>
    <w:rsid w:val="00E221AA"/>
    <w:rsid w:val="00E22709"/>
    <w:rsid w:val="00E270F1"/>
    <w:rsid w:val="00E3126A"/>
    <w:rsid w:val="00E3393A"/>
    <w:rsid w:val="00E37BB5"/>
    <w:rsid w:val="00E430FE"/>
    <w:rsid w:val="00E459C8"/>
    <w:rsid w:val="00E46A7F"/>
    <w:rsid w:val="00E51023"/>
    <w:rsid w:val="00E51718"/>
    <w:rsid w:val="00E5400D"/>
    <w:rsid w:val="00E54833"/>
    <w:rsid w:val="00E55893"/>
    <w:rsid w:val="00E55A54"/>
    <w:rsid w:val="00E60039"/>
    <w:rsid w:val="00E60A9B"/>
    <w:rsid w:val="00E63435"/>
    <w:rsid w:val="00E6457E"/>
    <w:rsid w:val="00E66109"/>
    <w:rsid w:val="00E66AFA"/>
    <w:rsid w:val="00E67D25"/>
    <w:rsid w:val="00E67DE6"/>
    <w:rsid w:val="00E70D7E"/>
    <w:rsid w:val="00E711F5"/>
    <w:rsid w:val="00E71EA4"/>
    <w:rsid w:val="00E721D0"/>
    <w:rsid w:val="00E74806"/>
    <w:rsid w:val="00E7635B"/>
    <w:rsid w:val="00E77336"/>
    <w:rsid w:val="00E77A52"/>
    <w:rsid w:val="00E8076E"/>
    <w:rsid w:val="00E826D5"/>
    <w:rsid w:val="00E83868"/>
    <w:rsid w:val="00E83B51"/>
    <w:rsid w:val="00E852C8"/>
    <w:rsid w:val="00E90944"/>
    <w:rsid w:val="00E92317"/>
    <w:rsid w:val="00E9250F"/>
    <w:rsid w:val="00E92976"/>
    <w:rsid w:val="00E93BEC"/>
    <w:rsid w:val="00E9500E"/>
    <w:rsid w:val="00EA057C"/>
    <w:rsid w:val="00EA0F2F"/>
    <w:rsid w:val="00EA1AFD"/>
    <w:rsid w:val="00EA3D63"/>
    <w:rsid w:val="00EA47F3"/>
    <w:rsid w:val="00EA4985"/>
    <w:rsid w:val="00EA618A"/>
    <w:rsid w:val="00EB0945"/>
    <w:rsid w:val="00EB3892"/>
    <w:rsid w:val="00EB5CD5"/>
    <w:rsid w:val="00EB5F03"/>
    <w:rsid w:val="00EB6224"/>
    <w:rsid w:val="00EB79C4"/>
    <w:rsid w:val="00EC1303"/>
    <w:rsid w:val="00EC2617"/>
    <w:rsid w:val="00EC2D08"/>
    <w:rsid w:val="00EC32AB"/>
    <w:rsid w:val="00EC5BC2"/>
    <w:rsid w:val="00EC6787"/>
    <w:rsid w:val="00ED00CF"/>
    <w:rsid w:val="00ED11C1"/>
    <w:rsid w:val="00ED2ACD"/>
    <w:rsid w:val="00ED2BB7"/>
    <w:rsid w:val="00ED4A06"/>
    <w:rsid w:val="00ED5A55"/>
    <w:rsid w:val="00EE26A8"/>
    <w:rsid w:val="00EE405D"/>
    <w:rsid w:val="00EE576D"/>
    <w:rsid w:val="00EE6AC4"/>
    <w:rsid w:val="00EF001F"/>
    <w:rsid w:val="00EF0358"/>
    <w:rsid w:val="00EF0F37"/>
    <w:rsid w:val="00EF3D5A"/>
    <w:rsid w:val="00EF3E46"/>
    <w:rsid w:val="00EF517A"/>
    <w:rsid w:val="00EF563F"/>
    <w:rsid w:val="00EF67BB"/>
    <w:rsid w:val="00EF6A1F"/>
    <w:rsid w:val="00F00552"/>
    <w:rsid w:val="00F01CFB"/>
    <w:rsid w:val="00F01FDF"/>
    <w:rsid w:val="00F02C6D"/>
    <w:rsid w:val="00F07BD0"/>
    <w:rsid w:val="00F110BF"/>
    <w:rsid w:val="00F125D3"/>
    <w:rsid w:val="00F130D3"/>
    <w:rsid w:val="00F1452E"/>
    <w:rsid w:val="00F15988"/>
    <w:rsid w:val="00F16A7A"/>
    <w:rsid w:val="00F33926"/>
    <w:rsid w:val="00F33C8B"/>
    <w:rsid w:val="00F3457C"/>
    <w:rsid w:val="00F34DB9"/>
    <w:rsid w:val="00F37F02"/>
    <w:rsid w:val="00F37F42"/>
    <w:rsid w:val="00F401F5"/>
    <w:rsid w:val="00F40B88"/>
    <w:rsid w:val="00F4233A"/>
    <w:rsid w:val="00F434A8"/>
    <w:rsid w:val="00F4427E"/>
    <w:rsid w:val="00F47306"/>
    <w:rsid w:val="00F47CA4"/>
    <w:rsid w:val="00F51C35"/>
    <w:rsid w:val="00F52CF6"/>
    <w:rsid w:val="00F544E3"/>
    <w:rsid w:val="00F612C0"/>
    <w:rsid w:val="00F62F14"/>
    <w:rsid w:val="00F63C03"/>
    <w:rsid w:val="00F650A3"/>
    <w:rsid w:val="00F6576B"/>
    <w:rsid w:val="00F6578A"/>
    <w:rsid w:val="00F66181"/>
    <w:rsid w:val="00F7015C"/>
    <w:rsid w:val="00F71457"/>
    <w:rsid w:val="00F73AB1"/>
    <w:rsid w:val="00F7639F"/>
    <w:rsid w:val="00F77716"/>
    <w:rsid w:val="00F81013"/>
    <w:rsid w:val="00F831D2"/>
    <w:rsid w:val="00F83379"/>
    <w:rsid w:val="00F8419B"/>
    <w:rsid w:val="00F843E7"/>
    <w:rsid w:val="00F84A4A"/>
    <w:rsid w:val="00F84C04"/>
    <w:rsid w:val="00F85035"/>
    <w:rsid w:val="00F856DA"/>
    <w:rsid w:val="00F868B1"/>
    <w:rsid w:val="00F91FD9"/>
    <w:rsid w:val="00F95300"/>
    <w:rsid w:val="00F96684"/>
    <w:rsid w:val="00FA1BE3"/>
    <w:rsid w:val="00FA2098"/>
    <w:rsid w:val="00FA5205"/>
    <w:rsid w:val="00FA68A0"/>
    <w:rsid w:val="00FA70E7"/>
    <w:rsid w:val="00FB071A"/>
    <w:rsid w:val="00FB1C71"/>
    <w:rsid w:val="00FB210F"/>
    <w:rsid w:val="00FB46D5"/>
    <w:rsid w:val="00FB47F1"/>
    <w:rsid w:val="00FB4D1F"/>
    <w:rsid w:val="00FB5E6A"/>
    <w:rsid w:val="00FB60D3"/>
    <w:rsid w:val="00FC3362"/>
    <w:rsid w:val="00FC4989"/>
    <w:rsid w:val="00FC53CB"/>
    <w:rsid w:val="00FC562A"/>
    <w:rsid w:val="00FC64F7"/>
    <w:rsid w:val="00FC7B09"/>
    <w:rsid w:val="00FD0F9B"/>
    <w:rsid w:val="00FD3038"/>
    <w:rsid w:val="00FD3AB6"/>
    <w:rsid w:val="00FD59FF"/>
    <w:rsid w:val="00FD761E"/>
    <w:rsid w:val="00FE195C"/>
    <w:rsid w:val="00FE4249"/>
    <w:rsid w:val="00FE4B92"/>
    <w:rsid w:val="00FE713B"/>
    <w:rsid w:val="00FF0A39"/>
    <w:rsid w:val="00FF12B7"/>
    <w:rsid w:val="01E6097B"/>
    <w:rsid w:val="0B1909AF"/>
    <w:rsid w:val="103BB853"/>
    <w:rsid w:val="1491F0F1"/>
    <w:rsid w:val="4B968347"/>
    <w:rsid w:val="6A3D9AA8"/>
    <w:rsid w:val="7CD542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AAD0B"/>
  <w15:chartTrackingRefBased/>
  <w15:docId w15:val="{BCCEE568-3F6F-44D6-A2B7-C41CBB17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0A2B97"/>
    <w:pPr>
      <w:spacing w:after="200" w:line="276" w:lineRule="auto"/>
    </w:pPr>
    <w:rPr>
      <w:rFonts w:ascii="Century Gothic" w:hAnsi="Century Gothic"/>
      <w:color w:val="404040"/>
      <w:sz w:val="22"/>
      <w:szCs w:val="22"/>
      <w:lang w:eastAsia="en-US"/>
    </w:rPr>
  </w:style>
  <w:style w:type="paragraph" w:styleId="Heading1">
    <w:name w:val="heading 1"/>
    <w:basedOn w:val="Normal"/>
    <w:next w:val="Normal"/>
    <w:link w:val="Heading1Char"/>
    <w:uiPriority w:val="9"/>
    <w:qFormat/>
    <w:rsid w:val="004D4CC4"/>
    <w:pPr>
      <w:keepNext/>
      <w:keepLines/>
      <w:numPr>
        <w:numId w:val="52"/>
      </w:numPr>
      <w:spacing w:before="240" w:after="0"/>
      <w:outlineLvl w:val="0"/>
    </w:pPr>
    <w:rPr>
      <w:rFonts w:eastAsia="Times New Roman"/>
      <w:b/>
      <w:color w:val="3E8638"/>
      <w:sz w:val="32"/>
      <w:szCs w:val="32"/>
    </w:rPr>
  </w:style>
  <w:style w:type="paragraph" w:styleId="Heading2">
    <w:name w:val="heading 2"/>
    <w:basedOn w:val="Heading1"/>
    <w:next w:val="Normal"/>
    <w:link w:val="Heading2Char"/>
    <w:uiPriority w:val="9"/>
    <w:unhideWhenUsed/>
    <w:qFormat/>
    <w:rsid w:val="00C82413"/>
    <w:pPr>
      <w:numPr>
        <w:numId w:val="0"/>
      </w:numPr>
      <w:ind w:left="1418" w:hanging="851"/>
      <w:outlineLvl w:val="1"/>
    </w:pPr>
    <w:rPr>
      <w:sz w:val="28"/>
      <w:szCs w:val="28"/>
    </w:rPr>
  </w:style>
  <w:style w:type="paragraph" w:styleId="Heading3">
    <w:name w:val="heading 3"/>
    <w:basedOn w:val="Heading2"/>
    <w:next w:val="Normal"/>
    <w:link w:val="Heading3Char"/>
    <w:uiPriority w:val="9"/>
    <w:unhideWhenUsed/>
    <w:qFormat/>
    <w:rsid w:val="00F4427E"/>
    <w:pPr>
      <w:numPr>
        <w:ilvl w:val="2"/>
      </w:numPr>
      <w:ind w:left="1418" w:hanging="851"/>
      <w:outlineLvl w:val="2"/>
    </w:pPr>
    <w:rPr>
      <w:sz w:val="24"/>
    </w:rPr>
  </w:style>
  <w:style w:type="paragraph" w:styleId="Heading4">
    <w:name w:val="heading 4"/>
    <w:basedOn w:val="Heading3"/>
    <w:next w:val="Normal"/>
    <w:link w:val="Heading4Char"/>
    <w:uiPriority w:val="9"/>
    <w:unhideWhenUsed/>
    <w:rsid w:val="00F4427E"/>
    <w:pPr>
      <w:keepNext w:val="0"/>
      <w:keepLines w:val="0"/>
      <w:widowControl w:val="0"/>
      <w:numPr>
        <w:ilvl w:val="0"/>
      </w:numPr>
      <w:ind w:left="864" w:hanging="864"/>
      <w:outlineLvl w:val="3"/>
    </w:pPr>
    <w:rPr>
      <w:b w:val="0"/>
      <w:color w:val="404040"/>
      <w:sz w:val="22"/>
      <w:szCs w:val="22"/>
    </w:rPr>
  </w:style>
  <w:style w:type="paragraph" w:styleId="Heading5">
    <w:name w:val="heading 5"/>
    <w:basedOn w:val="Normal"/>
    <w:next w:val="Normal"/>
    <w:link w:val="Heading5Char"/>
    <w:autoRedefine/>
    <w:uiPriority w:val="9"/>
    <w:unhideWhenUsed/>
    <w:rsid w:val="00E9250F"/>
    <w:pPr>
      <w:widowControl w:val="0"/>
      <w:numPr>
        <w:ilvl w:val="4"/>
        <w:numId w:val="52"/>
      </w:numPr>
      <w:spacing w:before="40" w:after="0"/>
      <w:outlineLvl w:val="4"/>
    </w:pPr>
    <w:rPr>
      <w:rFonts w:eastAsia="Times New Roman"/>
    </w:rPr>
  </w:style>
  <w:style w:type="paragraph" w:styleId="Heading6">
    <w:name w:val="heading 6"/>
    <w:basedOn w:val="Normal"/>
    <w:next w:val="Normal"/>
    <w:link w:val="Heading6Char"/>
    <w:uiPriority w:val="9"/>
    <w:unhideWhenUsed/>
    <w:rsid w:val="007547E8"/>
    <w:pPr>
      <w:widowControl w:val="0"/>
      <w:numPr>
        <w:ilvl w:val="5"/>
        <w:numId w:val="52"/>
      </w:numPr>
      <w:spacing w:before="40" w:after="0"/>
      <w:outlineLvl w:val="5"/>
    </w:pPr>
    <w:rPr>
      <w:rFonts w:eastAsia="Times New Roman"/>
      <w:lang w:eastAsia="en-AU"/>
    </w:rPr>
  </w:style>
  <w:style w:type="paragraph" w:styleId="Heading7">
    <w:name w:val="heading 7"/>
    <w:basedOn w:val="Normal"/>
    <w:next w:val="Normal"/>
    <w:link w:val="Heading7Char"/>
    <w:uiPriority w:val="9"/>
    <w:unhideWhenUsed/>
    <w:qFormat/>
    <w:rsid w:val="007547E8"/>
    <w:pPr>
      <w:keepNext/>
      <w:keepLines/>
      <w:numPr>
        <w:ilvl w:val="6"/>
        <w:numId w:val="52"/>
      </w:numPr>
      <w:spacing w:before="40" w:after="0"/>
      <w:outlineLvl w:val="6"/>
    </w:pPr>
    <w:rPr>
      <w:rFonts w:eastAsia="Times New Roman"/>
      <w:iCs/>
    </w:rPr>
  </w:style>
  <w:style w:type="paragraph" w:styleId="Heading8">
    <w:name w:val="heading 8"/>
    <w:basedOn w:val="Normal"/>
    <w:next w:val="Normal"/>
    <w:link w:val="Heading8Char"/>
    <w:uiPriority w:val="9"/>
    <w:semiHidden/>
    <w:unhideWhenUsed/>
    <w:qFormat/>
    <w:rsid w:val="008D615A"/>
    <w:pPr>
      <w:keepNext/>
      <w:keepLines/>
      <w:numPr>
        <w:ilvl w:val="7"/>
        <w:numId w:val="52"/>
      </w:numPr>
      <w:spacing w:before="40" w:after="0"/>
      <w:outlineLvl w:val="7"/>
    </w:pPr>
    <w:rPr>
      <w:rFonts w:ascii="Calibri Light" w:eastAsia="Times New Roman" w:hAnsi="Calibri Light"/>
      <w:color w:val="000000"/>
      <w:sz w:val="21"/>
      <w:szCs w:val="21"/>
    </w:rPr>
  </w:style>
  <w:style w:type="paragraph" w:styleId="Heading9">
    <w:name w:val="heading 9"/>
    <w:basedOn w:val="Normal"/>
    <w:next w:val="Normal"/>
    <w:link w:val="Heading9Char"/>
    <w:uiPriority w:val="9"/>
    <w:semiHidden/>
    <w:unhideWhenUsed/>
    <w:qFormat/>
    <w:rsid w:val="00F4427E"/>
    <w:pPr>
      <w:keepNext/>
      <w:keepLines/>
      <w:numPr>
        <w:ilvl w:val="8"/>
        <w:numId w:val="52"/>
      </w:numPr>
      <w:spacing w:before="40" w:after="0"/>
      <w:outlineLvl w:val="8"/>
    </w:pPr>
    <w:rPr>
      <w:rFonts w:ascii="Calibri Light" w:eastAsia="Times New Roman" w:hAnsi="Calibri Light"/>
      <w:i/>
      <w:iCs/>
      <w:color w:val="00000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D4CC4"/>
    <w:rPr>
      <w:rFonts w:ascii="Century Gothic" w:eastAsia="Times New Roman" w:hAnsi="Century Gothic"/>
      <w:b/>
      <w:color w:val="3E8638"/>
      <w:sz w:val="32"/>
      <w:szCs w:val="32"/>
      <w:lang w:eastAsia="en-US"/>
    </w:rPr>
  </w:style>
  <w:style w:type="paragraph" w:customStyle="1" w:styleId="Style1">
    <w:name w:val="Style 1"/>
    <w:basedOn w:val="BodyText"/>
    <w:link w:val="Style1Char"/>
    <w:rsid w:val="0028739C"/>
    <w:pPr>
      <w:spacing w:before="60" w:after="60"/>
      <w:ind w:left="0"/>
    </w:pPr>
    <w:rPr>
      <w:b/>
      <w:sz w:val="16"/>
      <w:lang w:val="en-US"/>
    </w:rPr>
  </w:style>
  <w:style w:type="paragraph" w:customStyle="1" w:styleId="Style3">
    <w:name w:val="Style 3"/>
    <w:basedOn w:val="Style1"/>
    <w:link w:val="Style3Char"/>
    <w:rsid w:val="0028739C"/>
    <w:pPr>
      <w:numPr>
        <w:numId w:val="4"/>
      </w:numPr>
    </w:pPr>
  </w:style>
  <w:style w:type="character" w:customStyle="1" w:styleId="Style1Char">
    <w:name w:val="Style 1 Char"/>
    <w:link w:val="Style1"/>
    <w:rsid w:val="0028739C"/>
    <w:rPr>
      <w:rFonts w:ascii="Century Gothic" w:hAnsi="Century Gothic" w:cs="Arial"/>
      <w:b/>
      <w:color w:val="404040"/>
      <w:sz w:val="16"/>
      <w:lang w:val="en-US"/>
    </w:rPr>
  </w:style>
  <w:style w:type="paragraph" w:customStyle="1" w:styleId="Style2">
    <w:name w:val="Style 2"/>
    <w:basedOn w:val="Style1"/>
    <w:link w:val="Style2Char"/>
    <w:rsid w:val="0028739C"/>
    <w:pPr>
      <w:numPr>
        <w:numId w:val="5"/>
      </w:numPr>
    </w:pPr>
  </w:style>
  <w:style w:type="character" w:customStyle="1" w:styleId="Style3Char">
    <w:name w:val="Style 3 Char"/>
    <w:link w:val="Style3"/>
    <w:rsid w:val="0028739C"/>
    <w:rPr>
      <w:rFonts w:ascii="Century Gothic" w:hAnsi="Century Gothic" w:cs="Arial"/>
      <w:b/>
      <w:color w:val="404040"/>
      <w:sz w:val="16"/>
      <w:lang w:val="en-US"/>
    </w:rPr>
  </w:style>
  <w:style w:type="paragraph" w:customStyle="1" w:styleId="Style4">
    <w:name w:val="Style4"/>
    <w:basedOn w:val="Style3"/>
    <w:link w:val="Style4Char"/>
    <w:rsid w:val="0028739C"/>
    <w:pPr>
      <w:numPr>
        <w:numId w:val="6"/>
      </w:numPr>
    </w:pPr>
  </w:style>
  <w:style w:type="character" w:customStyle="1" w:styleId="Style2Char">
    <w:name w:val="Style 2 Char"/>
    <w:link w:val="Style2"/>
    <w:rsid w:val="0028739C"/>
    <w:rPr>
      <w:rFonts w:ascii="Century Gothic" w:hAnsi="Century Gothic" w:cs="Arial"/>
      <w:b/>
      <w:color w:val="404040"/>
      <w:sz w:val="16"/>
      <w:lang w:val="en-US"/>
    </w:rPr>
  </w:style>
  <w:style w:type="character" w:customStyle="1" w:styleId="Heading3Char">
    <w:name w:val="Heading 3 Char"/>
    <w:link w:val="Heading3"/>
    <w:uiPriority w:val="9"/>
    <w:rsid w:val="00F4427E"/>
    <w:rPr>
      <w:rFonts w:ascii="Century Gothic" w:eastAsia="Times New Roman" w:hAnsi="Century Gothic"/>
      <w:b/>
      <w:color w:val="3E8638"/>
      <w:sz w:val="24"/>
      <w:szCs w:val="32"/>
    </w:rPr>
  </w:style>
  <w:style w:type="character" w:customStyle="1" w:styleId="Style4Char">
    <w:name w:val="Style4 Char"/>
    <w:link w:val="Style4"/>
    <w:rsid w:val="0028739C"/>
    <w:rPr>
      <w:rFonts w:ascii="Century Gothic" w:hAnsi="Century Gothic" w:cs="Arial"/>
      <w:b/>
      <w:color w:val="404040"/>
      <w:sz w:val="16"/>
      <w:lang w:val="en-US"/>
    </w:rPr>
  </w:style>
  <w:style w:type="character" w:customStyle="1" w:styleId="Heading2Char">
    <w:name w:val="Heading 2 Char"/>
    <w:link w:val="Heading2"/>
    <w:uiPriority w:val="9"/>
    <w:rsid w:val="00C82413"/>
    <w:rPr>
      <w:rFonts w:ascii="Century Gothic" w:eastAsia="Times New Roman" w:hAnsi="Century Gothic"/>
      <w:b/>
      <w:color w:val="3E8638"/>
      <w:sz w:val="28"/>
      <w:szCs w:val="28"/>
      <w:lang w:eastAsia="en-US"/>
    </w:rPr>
  </w:style>
  <w:style w:type="character" w:customStyle="1" w:styleId="Heading4Char">
    <w:name w:val="Heading 4 Char"/>
    <w:link w:val="Heading4"/>
    <w:uiPriority w:val="9"/>
    <w:rsid w:val="00F4427E"/>
    <w:rPr>
      <w:rFonts w:ascii="Century Gothic" w:eastAsia="Times New Roman" w:hAnsi="Century Gothic"/>
      <w:color w:val="404040"/>
      <w:sz w:val="22"/>
      <w:szCs w:val="22"/>
    </w:rPr>
  </w:style>
  <w:style w:type="character" w:customStyle="1" w:styleId="Heading5Char">
    <w:name w:val="Heading 5 Char"/>
    <w:link w:val="Heading5"/>
    <w:uiPriority w:val="9"/>
    <w:rsid w:val="00E9250F"/>
    <w:rPr>
      <w:rFonts w:ascii="Century Gothic" w:eastAsia="Times New Roman" w:hAnsi="Century Gothic"/>
      <w:color w:val="404040"/>
      <w:sz w:val="22"/>
      <w:szCs w:val="22"/>
      <w:lang w:eastAsia="en-US"/>
    </w:rPr>
  </w:style>
  <w:style w:type="character" w:customStyle="1" w:styleId="Heading6Char">
    <w:name w:val="Heading 6 Char"/>
    <w:link w:val="Heading6"/>
    <w:uiPriority w:val="7"/>
    <w:rsid w:val="007547E8"/>
    <w:rPr>
      <w:rFonts w:ascii="Century Gothic" w:eastAsia="Times New Roman" w:hAnsi="Century Gothic" w:cs="Times New Roman"/>
      <w:color w:val="404040"/>
      <w:lang w:eastAsia="en-AU"/>
    </w:rPr>
  </w:style>
  <w:style w:type="character" w:customStyle="1" w:styleId="Heading7Char">
    <w:name w:val="Heading 7 Char"/>
    <w:link w:val="Heading7"/>
    <w:uiPriority w:val="8"/>
    <w:rsid w:val="007547E8"/>
    <w:rPr>
      <w:rFonts w:ascii="Century Gothic" w:eastAsia="Times New Roman" w:hAnsi="Century Gothic" w:cs="Times New Roman"/>
      <w:iCs/>
      <w:color w:val="404040"/>
    </w:rPr>
  </w:style>
  <w:style w:type="character" w:customStyle="1" w:styleId="Heading8Char">
    <w:name w:val="Heading 8 Char"/>
    <w:link w:val="Heading8"/>
    <w:uiPriority w:val="9"/>
    <w:semiHidden/>
    <w:rsid w:val="0028739C"/>
    <w:rPr>
      <w:rFonts w:ascii="Calibri Light" w:eastAsia="Times New Roman" w:hAnsi="Calibri Light" w:cs="Times New Roman"/>
      <w:color w:val="000000"/>
      <w:sz w:val="21"/>
      <w:szCs w:val="21"/>
    </w:rPr>
  </w:style>
  <w:style w:type="character" w:customStyle="1" w:styleId="Heading9Char">
    <w:name w:val="Heading 9 Char"/>
    <w:link w:val="Heading9"/>
    <w:uiPriority w:val="9"/>
    <w:semiHidden/>
    <w:rsid w:val="00F4427E"/>
    <w:rPr>
      <w:rFonts w:ascii="Calibri Light" w:eastAsia="Times New Roman" w:hAnsi="Calibri Light" w:cs="Times New Roman"/>
      <w:i/>
      <w:iCs/>
      <w:color w:val="000000"/>
      <w:sz w:val="21"/>
      <w:szCs w:val="21"/>
    </w:rPr>
  </w:style>
  <w:style w:type="paragraph" w:styleId="Title">
    <w:name w:val="Title"/>
    <w:basedOn w:val="Normal"/>
    <w:next w:val="Normal"/>
    <w:link w:val="TitleChar"/>
    <w:qFormat/>
    <w:rsid w:val="00F4427E"/>
    <w:pPr>
      <w:spacing w:after="0" w:line="240" w:lineRule="auto"/>
      <w:contextualSpacing/>
    </w:pPr>
    <w:rPr>
      <w:rFonts w:eastAsia="Times New Roman"/>
      <w:b/>
      <w:color w:val="FFFFFF"/>
      <w:spacing w:val="-10"/>
      <w:kern w:val="28"/>
      <w:sz w:val="56"/>
      <w:szCs w:val="56"/>
    </w:rPr>
  </w:style>
  <w:style w:type="character" w:customStyle="1" w:styleId="TitleChar">
    <w:name w:val="Title Char"/>
    <w:link w:val="Title"/>
    <w:rsid w:val="00F4427E"/>
    <w:rPr>
      <w:rFonts w:ascii="Century Gothic" w:eastAsia="Times New Roman" w:hAnsi="Century Gothic" w:cs="Times New Roman"/>
      <w:b/>
      <w:color w:val="FFFFFF"/>
      <w:spacing w:val="-10"/>
      <w:kern w:val="28"/>
      <w:sz w:val="56"/>
      <w:szCs w:val="56"/>
    </w:rPr>
  </w:style>
  <w:style w:type="paragraph" w:styleId="BalloonText">
    <w:name w:val="Balloon Text"/>
    <w:basedOn w:val="Normal"/>
    <w:link w:val="BalloonTextChar"/>
    <w:uiPriority w:val="99"/>
    <w:semiHidden/>
    <w:unhideWhenUsed/>
    <w:rsid w:val="0028739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8739C"/>
    <w:rPr>
      <w:rFonts w:ascii="Segoe UI" w:hAnsi="Segoe UI" w:cs="Segoe UI"/>
      <w:color w:val="404040"/>
      <w:sz w:val="18"/>
      <w:szCs w:val="18"/>
    </w:rPr>
  </w:style>
  <w:style w:type="paragraph" w:styleId="Subtitle">
    <w:name w:val="Subtitle"/>
    <w:basedOn w:val="Normal"/>
    <w:next w:val="Normal"/>
    <w:link w:val="SubtitleChar"/>
    <w:uiPriority w:val="1"/>
    <w:qFormat/>
    <w:rsid w:val="00F4427E"/>
    <w:pPr>
      <w:numPr>
        <w:ilvl w:val="1"/>
      </w:numPr>
      <w:spacing w:after="160"/>
    </w:pPr>
    <w:rPr>
      <w:rFonts w:eastAsia="Times New Roman"/>
      <w:b/>
      <w:color w:val="FFFFFF"/>
      <w:spacing w:val="15"/>
      <w:sz w:val="48"/>
      <w:szCs w:val="48"/>
    </w:rPr>
  </w:style>
  <w:style w:type="character" w:customStyle="1" w:styleId="SubtitleChar">
    <w:name w:val="Subtitle Char"/>
    <w:link w:val="Subtitle"/>
    <w:uiPriority w:val="1"/>
    <w:rsid w:val="00F4427E"/>
    <w:rPr>
      <w:rFonts w:ascii="Century Gothic" w:eastAsia="Times New Roman" w:hAnsi="Century Gothic"/>
      <w:b/>
      <w:color w:val="FFFFFF"/>
      <w:spacing w:val="15"/>
      <w:sz w:val="48"/>
      <w:szCs w:val="48"/>
    </w:rPr>
  </w:style>
  <w:style w:type="paragraph" w:styleId="BodyText">
    <w:name w:val="Body Text"/>
    <w:basedOn w:val="Normal"/>
    <w:link w:val="BodyTextChar"/>
    <w:rsid w:val="0028739C"/>
    <w:pPr>
      <w:ind w:left="851"/>
    </w:pPr>
    <w:rPr>
      <w:rFonts w:cs="Arial"/>
    </w:rPr>
  </w:style>
  <w:style w:type="character" w:customStyle="1" w:styleId="BodyTextChar">
    <w:name w:val="Body Text Char"/>
    <w:link w:val="BodyText"/>
    <w:rsid w:val="0028739C"/>
    <w:rPr>
      <w:rFonts w:ascii="Century Gothic" w:hAnsi="Century Gothic" w:cs="Arial"/>
      <w:color w:val="404040"/>
    </w:rPr>
  </w:style>
  <w:style w:type="table" w:styleId="TableGrid">
    <w:name w:val="Table Grid"/>
    <w:aliases w:val="Table Cells"/>
    <w:basedOn w:val="TableNormal"/>
    <w:uiPriority w:val="59"/>
    <w:rsid w:val="0028739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739C"/>
    <w:pPr>
      <w:tabs>
        <w:tab w:val="center" w:pos="4513"/>
        <w:tab w:val="right" w:pos="9026"/>
      </w:tabs>
      <w:spacing w:after="0" w:line="240" w:lineRule="auto"/>
    </w:pPr>
  </w:style>
  <w:style w:type="character" w:customStyle="1" w:styleId="HeaderChar">
    <w:name w:val="Header Char"/>
    <w:link w:val="Header"/>
    <w:uiPriority w:val="99"/>
    <w:rsid w:val="0028739C"/>
    <w:rPr>
      <w:rFonts w:ascii="Century Gothic" w:hAnsi="Century Gothic"/>
      <w:color w:val="404040"/>
    </w:rPr>
  </w:style>
  <w:style w:type="paragraph" w:styleId="Footer">
    <w:name w:val="footer"/>
    <w:basedOn w:val="Normal"/>
    <w:link w:val="FooterChar"/>
    <w:uiPriority w:val="99"/>
    <w:unhideWhenUsed/>
    <w:rsid w:val="0028739C"/>
    <w:pPr>
      <w:tabs>
        <w:tab w:val="center" w:pos="4513"/>
        <w:tab w:val="right" w:pos="9026"/>
      </w:tabs>
      <w:spacing w:after="0" w:line="240" w:lineRule="auto"/>
    </w:pPr>
  </w:style>
  <w:style w:type="character" w:customStyle="1" w:styleId="FooterChar">
    <w:name w:val="Footer Char"/>
    <w:link w:val="Footer"/>
    <w:uiPriority w:val="99"/>
    <w:rsid w:val="0028739C"/>
    <w:rPr>
      <w:rFonts w:ascii="Century Gothic" w:hAnsi="Century Gothic"/>
      <w:color w:val="404040"/>
    </w:rPr>
  </w:style>
  <w:style w:type="character" w:styleId="Hyperlink">
    <w:name w:val="Hyperlink"/>
    <w:uiPriority w:val="99"/>
    <w:rsid w:val="0028739C"/>
    <w:rPr>
      <w:color w:val="0563C1"/>
      <w:u w:val="single"/>
    </w:rPr>
  </w:style>
  <w:style w:type="paragraph" w:styleId="TOC1">
    <w:name w:val="toc 1"/>
    <w:basedOn w:val="Normal"/>
    <w:next w:val="Normal"/>
    <w:link w:val="TOC1Char"/>
    <w:autoRedefine/>
    <w:uiPriority w:val="39"/>
    <w:unhideWhenUsed/>
    <w:rsid w:val="00C52075"/>
    <w:pPr>
      <w:tabs>
        <w:tab w:val="left" w:pos="851"/>
        <w:tab w:val="right" w:leader="dot" w:pos="10456"/>
      </w:tabs>
      <w:spacing w:before="120" w:after="100"/>
      <w:ind w:left="709"/>
    </w:pPr>
  </w:style>
  <w:style w:type="paragraph" w:customStyle="1" w:styleId="Style10">
    <w:name w:val="Style1"/>
    <w:basedOn w:val="ListParagraph"/>
    <w:link w:val="Style1Char0"/>
    <w:rsid w:val="0028739C"/>
    <w:rPr>
      <w:rFonts w:cs="Helvetica"/>
      <w:color w:val="000000"/>
    </w:rPr>
  </w:style>
  <w:style w:type="character" w:customStyle="1" w:styleId="Style1Char0">
    <w:name w:val="Style1 Char"/>
    <w:link w:val="Style10"/>
    <w:rsid w:val="0028739C"/>
    <w:rPr>
      <w:rFonts w:ascii="Century Gothic" w:hAnsi="Century Gothic" w:cs="Helvetica"/>
      <w:color w:val="000000"/>
    </w:rPr>
  </w:style>
  <w:style w:type="paragraph" w:customStyle="1" w:styleId="Style20">
    <w:name w:val="Style2"/>
    <w:basedOn w:val="Style10"/>
    <w:link w:val="Style2Char0"/>
    <w:rsid w:val="0028739C"/>
    <w:pPr>
      <w:spacing w:before="240"/>
      <w:ind w:left="576" w:hanging="576"/>
    </w:pPr>
  </w:style>
  <w:style w:type="paragraph" w:styleId="ListParagraph">
    <w:name w:val="List Paragraph"/>
    <w:basedOn w:val="Normal"/>
    <w:link w:val="ListParagraphChar"/>
    <w:uiPriority w:val="34"/>
    <w:qFormat/>
    <w:rsid w:val="0028739C"/>
    <w:pPr>
      <w:numPr>
        <w:numId w:val="7"/>
      </w:numPr>
      <w:contextualSpacing/>
    </w:pPr>
  </w:style>
  <w:style w:type="paragraph" w:customStyle="1" w:styleId="ListBulletTable2">
    <w:name w:val="List Bullet Table 2"/>
    <w:basedOn w:val="Normal"/>
    <w:rsid w:val="0028739C"/>
    <w:pPr>
      <w:numPr>
        <w:numId w:val="8"/>
      </w:numPr>
    </w:pPr>
    <w:rPr>
      <w:rFonts w:cs="Helvetica"/>
    </w:rPr>
  </w:style>
  <w:style w:type="character" w:customStyle="1" w:styleId="Style2Char0">
    <w:name w:val="Style2 Char"/>
    <w:link w:val="Style20"/>
    <w:rsid w:val="0028739C"/>
    <w:rPr>
      <w:rFonts w:ascii="Century Gothic" w:hAnsi="Century Gothic" w:cs="Helvetica"/>
      <w:color w:val="000000"/>
    </w:rPr>
  </w:style>
  <w:style w:type="paragraph" w:styleId="TOCHeading">
    <w:name w:val="TOC Heading"/>
    <w:basedOn w:val="Heading1"/>
    <w:next w:val="Normal"/>
    <w:uiPriority w:val="39"/>
    <w:unhideWhenUsed/>
    <w:qFormat/>
    <w:rsid w:val="0028739C"/>
    <w:pPr>
      <w:numPr>
        <w:numId w:val="0"/>
      </w:numPr>
      <w:spacing w:line="259" w:lineRule="auto"/>
      <w:outlineLvl w:val="9"/>
    </w:pPr>
    <w:rPr>
      <w:rFonts w:ascii="Calibri Light" w:hAnsi="Calibri Light"/>
      <w:color w:val="2E74B5"/>
      <w:lang w:val="en-US"/>
    </w:rPr>
  </w:style>
  <w:style w:type="paragraph" w:styleId="TOC2">
    <w:name w:val="toc 2"/>
    <w:basedOn w:val="Normal"/>
    <w:next w:val="Normal"/>
    <w:autoRedefine/>
    <w:uiPriority w:val="39"/>
    <w:unhideWhenUsed/>
    <w:rsid w:val="0028739C"/>
    <w:pPr>
      <w:tabs>
        <w:tab w:val="left" w:pos="880"/>
        <w:tab w:val="right" w:leader="dot" w:pos="10456"/>
      </w:tabs>
      <w:spacing w:after="100"/>
    </w:pPr>
  </w:style>
  <w:style w:type="paragraph" w:styleId="TOC3">
    <w:name w:val="toc 3"/>
    <w:basedOn w:val="Normal"/>
    <w:next w:val="Normal"/>
    <w:autoRedefine/>
    <w:uiPriority w:val="39"/>
    <w:unhideWhenUsed/>
    <w:rsid w:val="0028739C"/>
    <w:pPr>
      <w:spacing w:after="100"/>
      <w:ind w:left="440"/>
    </w:pPr>
  </w:style>
  <w:style w:type="character" w:styleId="CommentReference">
    <w:name w:val="annotation reference"/>
    <w:uiPriority w:val="99"/>
    <w:semiHidden/>
    <w:unhideWhenUsed/>
    <w:rsid w:val="0028739C"/>
    <w:rPr>
      <w:sz w:val="16"/>
      <w:szCs w:val="16"/>
    </w:rPr>
  </w:style>
  <w:style w:type="paragraph" w:styleId="CommentText">
    <w:name w:val="annotation text"/>
    <w:basedOn w:val="Normal"/>
    <w:link w:val="CommentTextChar"/>
    <w:uiPriority w:val="99"/>
    <w:unhideWhenUsed/>
    <w:rsid w:val="0028739C"/>
    <w:pPr>
      <w:spacing w:line="240" w:lineRule="auto"/>
    </w:pPr>
    <w:rPr>
      <w:sz w:val="20"/>
      <w:szCs w:val="20"/>
    </w:rPr>
  </w:style>
  <w:style w:type="character" w:customStyle="1" w:styleId="CommentTextChar">
    <w:name w:val="Comment Text Char"/>
    <w:link w:val="CommentText"/>
    <w:uiPriority w:val="99"/>
    <w:rsid w:val="0028739C"/>
    <w:rPr>
      <w:rFonts w:ascii="Century Gothic" w:hAnsi="Century Gothic"/>
      <w:color w:val="404040"/>
      <w:sz w:val="20"/>
      <w:szCs w:val="20"/>
    </w:rPr>
  </w:style>
  <w:style w:type="paragraph" w:styleId="CommentSubject">
    <w:name w:val="annotation subject"/>
    <w:basedOn w:val="CommentText"/>
    <w:next w:val="CommentText"/>
    <w:link w:val="CommentSubjectChar"/>
    <w:uiPriority w:val="99"/>
    <w:semiHidden/>
    <w:unhideWhenUsed/>
    <w:rsid w:val="0028739C"/>
    <w:rPr>
      <w:b/>
      <w:bCs/>
    </w:rPr>
  </w:style>
  <w:style w:type="character" w:customStyle="1" w:styleId="CommentSubjectChar">
    <w:name w:val="Comment Subject Char"/>
    <w:link w:val="CommentSubject"/>
    <w:uiPriority w:val="99"/>
    <w:semiHidden/>
    <w:rsid w:val="0028739C"/>
    <w:rPr>
      <w:rFonts w:ascii="Century Gothic" w:hAnsi="Century Gothic"/>
      <w:b/>
      <w:bCs/>
      <w:color w:val="404040"/>
      <w:sz w:val="20"/>
      <w:szCs w:val="20"/>
    </w:rPr>
  </w:style>
  <w:style w:type="paragraph" w:styleId="Revision">
    <w:name w:val="Revision"/>
    <w:hidden/>
    <w:uiPriority w:val="99"/>
    <w:semiHidden/>
    <w:rsid w:val="006B668D"/>
    <w:rPr>
      <w:sz w:val="22"/>
      <w:szCs w:val="22"/>
      <w:lang w:eastAsia="en-US"/>
    </w:rPr>
  </w:style>
  <w:style w:type="paragraph" w:styleId="NormalWeb">
    <w:name w:val="Normal (Web)"/>
    <w:basedOn w:val="Normal"/>
    <w:uiPriority w:val="99"/>
    <w:semiHidden/>
    <w:unhideWhenUsed/>
    <w:rsid w:val="0028739C"/>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definitions">
    <w:name w:val="definitions"/>
    <w:basedOn w:val="Normal"/>
    <w:rsid w:val="0028739C"/>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tyle11">
    <w:name w:val="style1"/>
    <w:basedOn w:val="Normal"/>
    <w:rsid w:val="0028739C"/>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bodytextstyle1">
    <w:name w:val="bodytextstyle1"/>
    <w:basedOn w:val="Normal"/>
    <w:rsid w:val="0028739C"/>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tyle21">
    <w:name w:val="style2"/>
    <w:basedOn w:val="Normal"/>
    <w:rsid w:val="0028739C"/>
    <w:pPr>
      <w:spacing w:before="100" w:beforeAutospacing="1" w:after="100" w:afterAutospacing="1" w:line="240" w:lineRule="auto"/>
    </w:pPr>
    <w:rPr>
      <w:rFonts w:ascii="Times New Roman" w:eastAsia="Times New Roman" w:hAnsi="Times New Roman"/>
      <w:sz w:val="24"/>
      <w:szCs w:val="24"/>
      <w:lang w:eastAsia="en-AU"/>
    </w:rPr>
  </w:style>
  <w:style w:type="paragraph" w:styleId="NoSpacing">
    <w:name w:val="No Spacing"/>
    <w:link w:val="NoSpacingChar"/>
    <w:uiPriority w:val="1"/>
    <w:rsid w:val="0028739C"/>
    <w:rPr>
      <w:rFonts w:eastAsia="Times New Roman"/>
      <w:sz w:val="22"/>
      <w:szCs w:val="22"/>
      <w:lang w:val="en-US" w:eastAsia="en-US"/>
    </w:rPr>
  </w:style>
  <w:style w:type="character" w:customStyle="1" w:styleId="NoSpacingChar">
    <w:name w:val="No Spacing Char"/>
    <w:link w:val="NoSpacing"/>
    <w:uiPriority w:val="1"/>
    <w:rsid w:val="0028739C"/>
    <w:rPr>
      <w:rFonts w:eastAsia="Times New Roman"/>
      <w:lang w:val="en-US"/>
    </w:rPr>
  </w:style>
  <w:style w:type="paragraph" w:customStyle="1" w:styleId="bodytextstyle2">
    <w:name w:val="bodytextstyle2"/>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character" w:styleId="FollowedHyperlink">
    <w:name w:val="FollowedHyperlink"/>
    <w:uiPriority w:val="99"/>
    <w:semiHidden/>
    <w:unhideWhenUsed/>
    <w:rsid w:val="0028739C"/>
    <w:rPr>
      <w:color w:val="954F72"/>
      <w:u w:val="single"/>
    </w:rPr>
  </w:style>
  <w:style w:type="paragraph" w:customStyle="1" w:styleId="style30">
    <w:name w:val="style3"/>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paragraph" w:customStyle="1" w:styleId="c3">
    <w:name w:val="c3"/>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paragraph" w:customStyle="1" w:styleId="procedure">
    <w:name w:val="procedure"/>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paragraph" w:customStyle="1" w:styleId="backtotop">
    <w:name w:val="backtotop"/>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paragraph" w:customStyle="1" w:styleId="c1">
    <w:name w:val="c1"/>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character" w:styleId="PlaceholderText">
    <w:name w:val="Placeholder Text"/>
    <w:uiPriority w:val="99"/>
    <w:semiHidden/>
    <w:rsid w:val="0028739C"/>
    <w:rPr>
      <w:color w:val="808080"/>
    </w:rPr>
  </w:style>
  <w:style w:type="paragraph" w:styleId="Caption">
    <w:name w:val="caption"/>
    <w:basedOn w:val="Normal"/>
    <w:next w:val="Normal"/>
    <w:uiPriority w:val="35"/>
    <w:unhideWhenUsed/>
    <w:rsid w:val="0028739C"/>
    <w:pPr>
      <w:spacing w:line="240" w:lineRule="auto"/>
    </w:pPr>
    <w:rPr>
      <w:b/>
      <w:iCs/>
      <w:color w:val="27348B"/>
      <w:szCs w:val="18"/>
    </w:rPr>
  </w:style>
  <w:style w:type="table" w:styleId="PlainTable5">
    <w:name w:val="Plain Table 5"/>
    <w:basedOn w:val="TableNormal"/>
    <w:uiPriority w:val="45"/>
    <w:rsid w:val="0028739C"/>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28739C"/>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ontent">
    <w:name w:val="Content"/>
    <w:basedOn w:val="TOC1"/>
    <w:link w:val="ContentChar"/>
    <w:uiPriority w:val="10"/>
    <w:qFormat/>
    <w:rsid w:val="00F4427E"/>
  </w:style>
  <w:style w:type="paragraph" w:customStyle="1" w:styleId="Note">
    <w:name w:val="Note"/>
    <w:basedOn w:val="Normal"/>
    <w:link w:val="NoteChar"/>
    <w:uiPriority w:val="12"/>
    <w:qFormat/>
    <w:rsid w:val="004D4CC4"/>
    <w:rPr>
      <w:b/>
      <w:color w:val="3E8638"/>
    </w:rPr>
  </w:style>
  <w:style w:type="character" w:customStyle="1" w:styleId="TOC1Char">
    <w:name w:val="TOC 1 Char"/>
    <w:link w:val="TOC1"/>
    <w:uiPriority w:val="39"/>
    <w:rsid w:val="00C52075"/>
    <w:rPr>
      <w:rFonts w:ascii="Century Gothic" w:hAnsi="Century Gothic"/>
      <w:color w:val="404040"/>
      <w:sz w:val="22"/>
      <w:szCs w:val="22"/>
      <w:lang w:eastAsia="en-US"/>
    </w:rPr>
  </w:style>
  <w:style w:type="character" w:customStyle="1" w:styleId="ContentChar">
    <w:name w:val="Content Char"/>
    <w:link w:val="Content"/>
    <w:uiPriority w:val="10"/>
    <w:rsid w:val="00F4427E"/>
    <w:rPr>
      <w:rFonts w:ascii="Century Gothic" w:hAnsi="Century Gothic"/>
      <w:color w:val="404040"/>
    </w:rPr>
  </w:style>
  <w:style w:type="paragraph" w:customStyle="1" w:styleId="Bullet">
    <w:name w:val="Bullet"/>
    <w:basedOn w:val="ListParagraph"/>
    <w:link w:val="BulletChar"/>
    <w:uiPriority w:val="11"/>
    <w:qFormat/>
    <w:rsid w:val="00F868B1"/>
    <w:pPr>
      <w:numPr>
        <w:numId w:val="21"/>
      </w:numPr>
    </w:pPr>
    <w:rPr>
      <w:rFonts w:eastAsia="Times New Roman"/>
      <w:lang w:eastAsia="en-AU"/>
    </w:rPr>
  </w:style>
  <w:style w:type="character" w:customStyle="1" w:styleId="NoteChar">
    <w:name w:val="Note Char"/>
    <w:link w:val="Note"/>
    <w:uiPriority w:val="12"/>
    <w:rsid w:val="004D4CC4"/>
    <w:rPr>
      <w:rFonts w:ascii="Century Gothic" w:hAnsi="Century Gothic"/>
      <w:b/>
      <w:color w:val="3E8638"/>
    </w:rPr>
  </w:style>
  <w:style w:type="character" w:customStyle="1" w:styleId="ListParagraphChar">
    <w:name w:val="List Paragraph Char"/>
    <w:link w:val="ListParagraph"/>
    <w:uiPriority w:val="34"/>
    <w:rsid w:val="0028739C"/>
    <w:rPr>
      <w:rFonts w:ascii="Century Gothic" w:hAnsi="Century Gothic"/>
      <w:color w:val="404040"/>
    </w:rPr>
  </w:style>
  <w:style w:type="character" w:customStyle="1" w:styleId="BulletChar">
    <w:name w:val="Bullet Char"/>
    <w:link w:val="Bullet"/>
    <w:uiPriority w:val="11"/>
    <w:rsid w:val="00F868B1"/>
    <w:rPr>
      <w:rFonts w:ascii="Century Gothic" w:eastAsia="Times New Roman" w:hAnsi="Century Gothic"/>
      <w:color w:val="404040"/>
      <w:sz w:val="22"/>
      <w:szCs w:val="22"/>
    </w:rPr>
  </w:style>
  <w:style w:type="paragraph" w:customStyle="1" w:styleId="Metadata">
    <w:name w:val="Metadata"/>
    <w:basedOn w:val="Normal"/>
    <w:link w:val="MetadataChar"/>
    <w:uiPriority w:val="14"/>
    <w:qFormat/>
    <w:rsid w:val="004D4CC4"/>
    <w:rPr>
      <w:b/>
      <w:color w:val="3E8638"/>
    </w:rPr>
  </w:style>
  <w:style w:type="paragraph" w:customStyle="1" w:styleId="End">
    <w:name w:val="End"/>
    <w:basedOn w:val="Title"/>
    <w:link w:val="EndChar"/>
    <w:uiPriority w:val="15"/>
    <w:qFormat/>
    <w:rsid w:val="004D4CC4"/>
    <w:rPr>
      <w:b w:val="0"/>
      <w:color w:val="3E8638"/>
      <w:lang w:eastAsia="en-AU"/>
    </w:rPr>
  </w:style>
  <w:style w:type="character" w:customStyle="1" w:styleId="MetadataChar">
    <w:name w:val="Metadata Char"/>
    <w:link w:val="Metadata"/>
    <w:uiPriority w:val="14"/>
    <w:rsid w:val="004D4CC4"/>
    <w:rPr>
      <w:rFonts w:ascii="Century Gothic" w:hAnsi="Century Gothic"/>
      <w:b/>
      <w:color w:val="3E8638"/>
    </w:rPr>
  </w:style>
  <w:style w:type="character" w:customStyle="1" w:styleId="EndChar">
    <w:name w:val="End Char"/>
    <w:link w:val="End"/>
    <w:uiPriority w:val="15"/>
    <w:rsid w:val="004D4CC4"/>
    <w:rPr>
      <w:rFonts w:ascii="Century Gothic" w:eastAsia="Times New Roman" w:hAnsi="Century Gothic" w:cs="Times New Roman"/>
      <w:b w:val="0"/>
      <w:color w:val="3E8638"/>
      <w:spacing w:val="-10"/>
      <w:kern w:val="28"/>
      <w:sz w:val="56"/>
      <w:szCs w:val="56"/>
      <w:lang w:eastAsia="en-AU"/>
    </w:rPr>
  </w:style>
  <w:style w:type="paragraph" w:customStyle="1" w:styleId="ClauseA">
    <w:name w:val="Clause (A)"/>
    <w:basedOn w:val="Heading4"/>
    <w:link w:val="ClauseAChar"/>
    <w:uiPriority w:val="9"/>
    <w:qFormat/>
    <w:rsid w:val="008F2D2E"/>
    <w:pPr>
      <w:numPr>
        <w:ilvl w:val="3"/>
        <w:numId w:val="52"/>
      </w:numPr>
    </w:pPr>
  </w:style>
  <w:style w:type="paragraph" w:customStyle="1" w:styleId="Clause1">
    <w:name w:val="Clause (1)"/>
    <w:basedOn w:val="Heading5"/>
    <w:link w:val="Clause1Char"/>
    <w:uiPriority w:val="9"/>
    <w:qFormat/>
    <w:rsid w:val="008F2D2E"/>
  </w:style>
  <w:style w:type="character" w:customStyle="1" w:styleId="ClauseAChar">
    <w:name w:val="Clause (A) Char"/>
    <w:link w:val="ClauseA"/>
    <w:uiPriority w:val="9"/>
    <w:rsid w:val="008F2D2E"/>
    <w:rPr>
      <w:rFonts w:ascii="Century Gothic" w:eastAsia="Times New Roman" w:hAnsi="Century Gothic"/>
      <w:color w:val="404040"/>
      <w:sz w:val="22"/>
      <w:szCs w:val="22"/>
    </w:rPr>
  </w:style>
  <w:style w:type="paragraph" w:customStyle="1" w:styleId="Clausea0">
    <w:name w:val="Clause (a)"/>
    <w:basedOn w:val="Heading6"/>
    <w:link w:val="ClauseaChar0"/>
    <w:uiPriority w:val="9"/>
    <w:qFormat/>
    <w:rsid w:val="00D6759C"/>
    <w:pPr>
      <w:ind w:hanging="992"/>
    </w:pPr>
  </w:style>
  <w:style w:type="character" w:customStyle="1" w:styleId="Clause1Char">
    <w:name w:val="Clause (1) Char"/>
    <w:link w:val="Clause1"/>
    <w:uiPriority w:val="9"/>
    <w:rsid w:val="008F2D2E"/>
    <w:rPr>
      <w:rFonts w:ascii="Century Gothic" w:eastAsia="Times New Roman" w:hAnsi="Century Gothic"/>
      <w:color w:val="404040"/>
      <w:sz w:val="22"/>
      <w:szCs w:val="22"/>
      <w:lang w:eastAsia="en-US"/>
    </w:rPr>
  </w:style>
  <w:style w:type="character" w:customStyle="1" w:styleId="ClauseaChar0">
    <w:name w:val="Clause (a) Char"/>
    <w:link w:val="Clausea0"/>
    <w:uiPriority w:val="9"/>
    <w:rsid w:val="00D6759C"/>
    <w:rPr>
      <w:rFonts w:ascii="Century Gothic" w:eastAsia="Times New Roman" w:hAnsi="Century Gothic"/>
      <w:color w:val="404040"/>
      <w:sz w:val="22"/>
      <w:szCs w:val="22"/>
    </w:rPr>
  </w:style>
  <w:style w:type="paragraph" w:customStyle="1" w:styleId="clausei">
    <w:name w:val="clause i"/>
    <w:basedOn w:val="Heading7"/>
    <w:link w:val="clauseiChar"/>
    <w:uiPriority w:val="9"/>
    <w:qFormat/>
    <w:rsid w:val="0097731D"/>
  </w:style>
  <w:style w:type="character" w:customStyle="1" w:styleId="introduction">
    <w:name w:val="introduction"/>
    <w:rsid w:val="0097731D"/>
    <w:rPr>
      <w:rFonts w:cs="Times New Roman"/>
    </w:rPr>
  </w:style>
  <w:style w:type="character" w:customStyle="1" w:styleId="clauseiChar">
    <w:name w:val="clause i Char"/>
    <w:link w:val="clausei"/>
    <w:uiPriority w:val="9"/>
    <w:rsid w:val="0097731D"/>
    <w:rPr>
      <w:rFonts w:ascii="Century Gothic" w:eastAsia="Times New Roman" w:hAnsi="Century Gothic" w:cs="Times New Roman"/>
      <w:iCs/>
      <w:color w:val="404040"/>
    </w:rPr>
  </w:style>
  <w:style w:type="paragraph" w:customStyle="1" w:styleId="Clausei0">
    <w:name w:val="Clause i"/>
    <w:basedOn w:val="Heading7"/>
    <w:link w:val="ClauseiChar0"/>
    <w:uiPriority w:val="9"/>
    <w:qFormat/>
    <w:rsid w:val="0097731D"/>
  </w:style>
  <w:style w:type="character" w:customStyle="1" w:styleId="ClauseiChar0">
    <w:name w:val="Clause i Char"/>
    <w:link w:val="Clausei0"/>
    <w:uiPriority w:val="9"/>
    <w:rsid w:val="0097731D"/>
    <w:rPr>
      <w:rFonts w:ascii="Century Gothic" w:eastAsia="Times New Roman" w:hAnsi="Century Gothic" w:cs="Times New Roman"/>
      <w:iCs/>
      <w:color w:val="404040"/>
    </w:rPr>
  </w:style>
  <w:style w:type="character" w:styleId="UnresolvedMention">
    <w:name w:val="Unresolved Mention"/>
    <w:uiPriority w:val="99"/>
    <w:semiHidden/>
    <w:unhideWhenUsed/>
    <w:rsid w:val="00441FED"/>
    <w:rPr>
      <w:color w:val="605E5C"/>
      <w:shd w:val="clear" w:color="auto" w:fill="E1DFDD"/>
    </w:rPr>
  </w:style>
  <w:style w:type="table" w:customStyle="1" w:styleId="TableCells1">
    <w:name w:val="Table Cells1"/>
    <w:basedOn w:val="TableNormal"/>
    <w:next w:val="TableGrid"/>
    <w:uiPriority w:val="39"/>
    <w:rsid w:val="00882C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Vtableformat">
    <w:name w:val="PV table format"/>
    <w:basedOn w:val="TableNormal"/>
    <w:uiPriority w:val="99"/>
    <w:rsid w:val="008F2D2E"/>
    <w:pPr>
      <w:spacing w:before="60" w:after="60"/>
    </w:pPr>
    <w:rPr>
      <w:color w:val="2C373E"/>
      <w:szCs w:val="22"/>
      <w:lang w:eastAsia="en-US"/>
    </w:rPr>
    <w:tblPr>
      <w:tblBorders>
        <w:bottom w:val="single" w:sz="4" w:space="0" w:color="BFBFBF"/>
        <w:insideH w:val="single" w:sz="4" w:space="0" w:color="BFBFBF"/>
      </w:tblBorders>
      <w:tblCellMar>
        <w:left w:w="28" w:type="dxa"/>
        <w:right w:w="170" w:type="dxa"/>
      </w:tblCellMar>
    </w:tblPr>
    <w:tblStylePr w:type="firstRow">
      <w:rPr>
        <w:rFonts w:ascii="Calibri" w:hAnsi="Calibri"/>
        <w:b w:val="0"/>
        <w:color w:val="3F9C35"/>
        <w:sz w:val="20"/>
      </w:rPr>
      <w:tblPr/>
      <w:trPr>
        <w:tblHeader/>
      </w:trPr>
    </w:tblStylePr>
  </w:style>
  <w:style w:type="paragraph" w:customStyle="1" w:styleId="Tableheading">
    <w:name w:val="Table heading"/>
    <w:qFormat/>
    <w:rsid w:val="009A17E1"/>
    <w:pPr>
      <w:spacing w:after="40"/>
    </w:pPr>
    <w:rPr>
      <w:rFonts w:eastAsia="Times New Roman"/>
      <w:b/>
      <w:iCs/>
      <w:color w:val="3F9C35"/>
      <w:szCs w:val="22"/>
      <w:lang w:eastAsia="en-US"/>
    </w:rPr>
  </w:style>
  <w:style w:type="character" w:styleId="Emphasis">
    <w:name w:val="Emphasis"/>
    <w:basedOn w:val="DefaultParagraphFont"/>
    <w:uiPriority w:val="20"/>
    <w:qFormat/>
    <w:rsid w:val="00891D20"/>
    <w:rPr>
      <w:i/>
      <w:iCs/>
    </w:rPr>
  </w:style>
  <w:style w:type="character" w:styleId="Strong">
    <w:name w:val="Strong"/>
    <w:basedOn w:val="DefaultParagraphFont"/>
    <w:uiPriority w:val="22"/>
    <w:qFormat/>
    <w:rsid w:val="00891D20"/>
    <w:rPr>
      <w:b/>
      <w:bCs/>
    </w:rPr>
  </w:style>
  <w:style w:type="character" w:customStyle="1" w:styleId="cf01">
    <w:name w:val="cf01"/>
    <w:basedOn w:val="DefaultParagraphFont"/>
    <w:rsid w:val="00CF714D"/>
    <w:rPr>
      <w:rFonts w:ascii="Segoe UI" w:hAnsi="Segoe UI" w:cs="Segoe UI" w:hint="default"/>
      <w:color w:val="40404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300">
      <w:bodyDiv w:val="1"/>
      <w:marLeft w:val="0"/>
      <w:marRight w:val="0"/>
      <w:marTop w:val="0"/>
      <w:marBottom w:val="0"/>
      <w:divBdr>
        <w:top w:val="none" w:sz="0" w:space="0" w:color="auto"/>
        <w:left w:val="none" w:sz="0" w:space="0" w:color="auto"/>
        <w:bottom w:val="none" w:sz="0" w:space="0" w:color="auto"/>
        <w:right w:val="none" w:sz="0" w:space="0" w:color="auto"/>
      </w:divBdr>
    </w:div>
    <w:div w:id="56393091">
      <w:bodyDiv w:val="1"/>
      <w:marLeft w:val="0"/>
      <w:marRight w:val="0"/>
      <w:marTop w:val="0"/>
      <w:marBottom w:val="0"/>
      <w:divBdr>
        <w:top w:val="none" w:sz="0" w:space="0" w:color="auto"/>
        <w:left w:val="none" w:sz="0" w:space="0" w:color="auto"/>
        <w:bottom w:val="none" w:sz="0" w:space="0" w:color="auto"/>
        <w:right w:val="none" w:sz="0" w:space="0" w:color="auto"/>
      </w:divBdr>
    </w:div>
    <w:div w:id="266546185">
      <w:bodyDiv w:val="1"/>
      <w:marLeft w:val="0"/>
      <w:marRight w:val="0"/>
      <w:marTop w:val="0"/>
      <w:marBottom w:val="0"/>
      <w:divBdr>
        <w:top w:val="none" w:sz="0" w:space="0" w:color="auto"/>
        <w:left w:val="none" w:sz="0" w:space="0" w:color="auto"/>
        <w:bottom w:val="none" w:sz="0" w:space="0" w:color="auto"/>
        <w:right w:val="none" w:sz="0" w:space="0" w:color="auto"/>
      </w:divBdr>
    </w:div>
    <w:div w:id="362487243">
      <w:bodyDiv w:val="1"/>
      <w:marLeft w:val="0"/>
      <w:marRight w:val="0"/>
      <w:marTop w:val="0"/>
      <w:marBottom w:val="0"/>
      <w:divBdr>
        <w:top w:val="none" w:sz="0" w:space="0" w:color="auto"/>
        <w:left w:val="none" w:sz="0" w:space="0" w:color="auto"/>
        <w:bottom w:val="none" w:sz="0" w:space="0" w:color="auto"/>
        <w:right w:val="none" w:sz="0" w:space="0" w:color="auto"/>
      </w:divBdr>
    </w:div>
    <w:div w:id="387073259">
      <w:bodyDiv w:val="1"/>
      <w:marLeft w:val="0"/>
      <w:marRight w:val="0"/>
      <w:marTop w:val="0"/>
      <w:marBottom w:val="0"/>
      <w:divBdr>
        <w:top w:val="none" w:sz="0" w:space="0" w:color="auto"/>
        <w:left w:val="none" w:sz="0" w:space="0" w:color="auto"/>
        <w:bottom w:val="none" w:sz="0" w:space="0" w:color="auto"/>
        <w:right w:val="none" w:sz="0" w:space="0" w:color="auto"/>
      </w:divBdr>
    </w:div>
    <w:div w:id="414405409">
      <w:bodyDiv w:val="1"/>
      <w:marLeft w:val="0"/>
      <w:marRight w:val="0"/>
      <w:marTop w:val="0"/>
      <w:marBottom w:val="0"/>
      <w:divBdr>
        <w:top w:val="none" w:sz="0" w:space="0" w:color="auto"/>
        <w:left w:val="none" w:sz="0" w:space="0" w:color="auto"/>
        <w:bottom w:val="none" w:sz="0" w:space="0" w:color="auto"/>
        <w:right w:val="none" w:sz="0" w:space="0" w:color="auto"/>
      </w:divBdr>
    </w:div>
    <w:div w:id="419910603">
      <w:bodyDiv w:val="1"/>
      <w:marLeft w:val="0"/>
      <w:marRight w:val="0"/>
      <w:marTop w:val="0"/>
      <w:marBottom w:val="0"/>
      <w:divBdr>
        <w:top w:val="none" w:sz="0" w:space="0" w:color="auto"/>
        <w:left w:val="none" w:sz="0" w:space="0" w:color="auto"/>
        <w:bottom w:val="none" w:sz="0" w:space="0" w:color="auto"/>
        <w:right w:val="none" w:sz="0" w:space="0" w:color="auto"/>
      </w:divBdr>
    </w:div>
    <w:div w:id="420570086">
      <w:bodyDiv w:val="1"/>
      <w:marLeft w:val="0"/>
      <w:marRight w:val="0"/>
      <w:marTop w:val="0"/>
      <w:marBottom w:val="0"/>
      <w:divBdr>
        <w:top w:val="none" w:sz="0" w:space="0" w:color="auto"/>
        <w:left w:val="none" w:sz="0" w:space="0" w:color="auto"/>
        <w:bottom w:val="none" w:sz="0" w:space="0" w:color="auto"/>
        <w:right w:val="none" w:sz="0" w:space="0" w:color="auto"/>
      </w:divBdr>
    </w:div>
    <w:div w:id="500511255">
      <w:bodyDiv w:val="1"/>
      <w:marLeft w:val="0"/>
      <w:marRight w:val="0"/>
      <w:marTop w:val="0"/>
      <w:marBottom w:val="0"/>
      <w:divBdr>
        <w:top w:val="none" w:sz="0" w:space="0" w:color="auto"/>
        <w:left w:val="none" w:sz="0" w:space="0" w:color="auto"/>
        <w:bottom w:val="none" w:sz="0" w:space="0" w:color="auto"/>
        <w:right w:val="none" w:sz="0" w:space="0" w:color="auto"/>
      </w:divBdr>
    </w:div>
    <w:div w:id="528838224">
      <w:bodyDiv w:val="1"/>
      <w:marLeft w:val="0"/>
      <w:marRight w:val="0"/>
      <w:marTop w:val="0"/>
      <w:marBottom w:val="0"/>
      <w:divBdr>
        <w:top w:val="none" w:sz="0" w:space="0" w:color="auto"/>
        <w:left w:val="none" w:sz="0" w:space="0" w:color="auto"/>
        <w:bottom w:val="none" w:sz="0" w:space="0" w:color="auto"/>
        <w:right w:val="none" w:sz="0" w:space="0" w:color="auto"/>
      </w:divBdr>
    </w:div>
    <w:div w:id="608782988">
      <w:bodyDiv w:val="1"/>
      <w:marLeft w:val="0"/>
      <w:marRight w:val="0"/>
      <w:marTop w:val="0"/>
      <w:marBottom w:val="0"/>
      <w:divBdr>
        <w:top w:val="none" w:sz="0" w:space="0" w:color="auto"/>
        <w:left w:val="none" w:sz="0" w:space="0" w:color="auto"/>
        <w:bottom w:val="none" w:sz="0" w:space="0" w:color="auto"/>
        <w:right w:val="none" w:sz="0" w:space="0" w:color="auto"/>
      </w:divBdr>
      <w:divsChild>
        <w:div w:id="1514493139">
          <w:marLeft w:val="0"/>
          <w:marRight w:val="0"/>
          <w:marTop w:val="240"/>
          <w:marBottom w:val="240"/>
          <w:divBdr>
            <w:top w:val="none" w:sz="0" w:space="0" w:color="auto"/>
            <w:left w:val="none" w:sz="0" w:space="0" w:color="auto"/>
            <w:bottom w:val="none" w:sz="0" w:space="0" w:color="auto"/>
            <w:right w:val="none" w:sz="0" w:space="0" w:color="auto"/>
          </w:divBdr>
        </w:div>
      </w:divsChild>
    </w:div>
    <w:div w:id="647321827">
      <w:bodyDiv w:val="1"/>
      <w:marLeft w:val="0"/>
      <w:marRight w:val="0"/>
      <w:marTop w:val="0"/>
      <w:marBottom w:val="0"/>
      <w:divBdr>
        <w:top w:val="none" w:sz="0" w:space="0" w:color="auto"/>
        <w:left w:val="none" w:sz="0" w:space="0" w:color="auto"/>
        <w:bottom w:val="none" w:sz="0" w:space="0" w:color="auto"/>
        <w:right w:val="none" w:sz="0" w:space="0" w:color="auto"/>
      </w:divBdr>
    </w:div>
    <w:div w:id="688139104">
      <w:bodyDiv w:val="1"/>
      <w:marLeft w:val="0"/>
      <w:marRight w:val="0"/>
      <w:marTop w:val="0"/>
      <w:marBottom w:val="0"/>
      <w:divBdr>
        <w:top w:val="none" w:sz="0" w:space="0" w:color="auto"/>
        <w:left w:val="none" w:sz="0" w:space="0" w:color="auto"/>
        <w:bottom w:val="none" w:sz="0" w:space="0" w:color="auto"/>
        <w:right w:val="none" w:sz="0" w:space="0" w:color="auto"/>
      </w:divBdr>
    </w:div>
    <w:div w:id="731082665">
      <w:bodyDiv w:val="1"/>
      <w:marLeft w:val="0"/>
      <w:marRight w:val="0"/>
      <w:marTop w:val="0"/>
      <w:marBottom w:val="0"/>
      <w:divBdr>
        <w:top w:val="none" w:sz="0" w:space="0" w:color="auto"/>
        <w:left w:val="none" w:sz="0" w:space="0" w:color="auto"/>
        <w:bottom w:val="none" w:sz="0" w:space="0" w:color="auto"/>
        <w:right w:val="none" w:sz="0" w:space="0" w:color="auto"/>
      </w:divBdr>
    </w:div>
    <w:div w:id="732394450">
      <w:bodyDiv w:val="1"/>
      <w:marLeft w:val="0"/>
      <w:marRight w:val="0"/>
      <w:marTop w:val="0"/>
      <w:marBottom w:val="0"/>
      <w:divBdr>
        <w:top w:val="none" w:sz="0" w:space="0" w:color="auto"/>
        <w:left w:val="none" w:sz="0" w:space="0" w:color="auto"/>
        <w:bottom w:val="none" w:sz="0" w:space="0" w:color="auto"/>
        <w:right w:val="none" w:sz="0" w:space="0" w:color="auto"/>
      </w:divBdr>
    </w:div>
    <w:div w:id="793601200">
      <w:bodyDiv w:val="1"/>
      <w:marLeft w:val="0"/>
      <w:marRight w:val="0"/>
      <w:marTop w:val="0"/>
      <w:marBottom w:val="0"/>
      <w:divBdr>
        <w:top w:val="none" w:sz="0" w:space="0" w:color="auto"/>
        <w:left w:val="none" w:sz="0" w:space="0" w:color="auto"/>
        <w:bottom w:val="none" w:sz="0" w:space="0" w:color="auto"/>
        <w:right w:val="none" w:sz="0" w:space="0" w:color="auto"/>
      </w:divBdr>
    </w:div>
    <w:div w:id="882718525">
      <w:bodyDiv w:val="1"/>
      <w:marLeft w:val="0"/>
      <w:marRight w:val="0"/>
      <w:marTop w:val="0"/>
      <w:marBottom w:val="0"/>
      <w:divBdr>
        <w:top w:val="none" w:sz="0" w:space="0" w:color="auto"/>
        <w:left w:val="none" w:sz="0" w:space="0" w:color="auto"/>
        <w:bottom w:val="none" w:sz="0" w:space="0" w:color="auto"/>
        <w:right w:val="none" w:sz="0" w:space="0" w:color="auto"/>
      </w:divBdr>
    </w:div>
    <w:div w:id="949974149">
      <w:bodyDiv w:val="1"/>
      <w:marLeft w:val="0"/>
      <w:marRight w:val="0"/>
      <w:marTop w:val="0"/>
      <w:marBottom w:val="0"/>
      <w:divBdr>
        <w:top w:val="none" w:sz="0" w:space="0" w:color="auto"/>
        <w:left w:val="none" w:sz="0" w:space="0" w:color="auto"/>
        <w:bottom w:val="none" w:sz="0" w:space="0" w:color="auto"/>
        <w:right w:val="none" w:sz="0" w:space="0" w:color="auto"/>
      </w:divBdr>
    </w:div>
    <w:div w:id="982193469">
      <w:bodyDiv w:val="1"/>
      <w:marLeft w:val="0"/>
      <w:marRight w:val="0"/>
      <w:marTop w:val="0"/>
      <w:marBottom w:val="0"/>
      <w:divBdr>
        <w:top w:val="none" w:sz="0" w:space="0" w:color="auto"/>
        <w:left w:val="none" w:sz="0" w:space="0" w:color="auto"/>
        <w:bottom w:val="none" w:sz="0" w:space="0" w:color="auto"/>
        <w:right w:val="none" w:sz="0" w:space="0" w:color="auto"/>
      </w:divBdr>
    </w:div>
    <w:div w:id="1000617394">
      <w:bodyDiv w:val="1"/>
      <w:marLeft w:val="0"/>
      <w:marRight w:val="0"/>
      <w:marTop w:val="0"/>
      <w:marBottom w:val="0"/>
      <w:divBdr>
        <w:top w:val="none" w:sz="0" w:space="0" w:color="auto"/>
        <w:left w:val="none" w:sz="0" w:space="0" w:color="auto"/>
        <w:bottom w:val="none" w:sz="0" w:space="0" w:color="auto"/>
        <w:right w:val="none" w:sz="0" w:space="0" w:color="auto"/>
      </w:divBdr>
    </w:div>
    <w:div w:id="1004279034">
      <w:bodyDiv w:val="1"/>
      <w:marLeft w:val="0"/>
      <w:marRight w:val="0"/>
      <w:marTop w:val="0"/>
      <w:marBottom w:val="0"/>
      <w:divBdr>
        <w:top w:val="none" w:sz="0" w:space="0" w:color="auto"/>
        <w:left w:val="none" w:sz="0" w:space="0" w:color="auto"/>
        <w:bottom w:val="none" w:sz="0" w:space="0" w:color="auto"/>
        <w:right w:val="none" w:sz="0" w:space="0" w:color="auto"/>
      </w:divBdr>
    </w:div>
    <w:div w:id="1036925158">
      <w:bodyDiv w:val="1"/>
      <w:marLeft w:val="0"/>
      <w:marRight w:val="0"/>
      <w:marTop w:val="0"/>
      <w:marBottom w:val="0"/>
      <w:divBdr>
        <w:top w:val="none" w:sz="0" w:space="0" w:color="auto"/>
        <w:left w:val="none" w:sz="0" w:space="0" w:color="auto"/>
        <w:bottom w:val="none" w:sz="0" w:space="0" w:color="auto"/>
        <w:right w:val="none" w:sz="0" w:space="0" w:color="auto"/>
      </w:divBdr>
    </w:div>
    <w:div w:id="1041323973">
      <w:bodyDiv w:val="1"/>
      <w:marLeft w:val="0"/>
      <w:marRight w:val="0"/>
      <w:marTop w:val="0"/>
      <w:marBottom w:val="0"/>
      <w:divBdr>
        <w:top w:val="none" w:sz="0" w:space="0" w:color="auto"/>
        <w:left w:val="none" w:sz="0" w:space="0" w:color="auto"/>
        <w:bottom w:val="none" w:sz="0" w:space="0" w:color="auto"/>
        <w:right w:val="none" w:sz="0" w:space="0" w:color="auto"/>
      </w:divBdr>
    </w:div>
    <w:div w:id="1065883710">
      <w:bodyDiv w:val="1"/>
      <w:marLeft w:val="0"/>
      <w:marRight w:val="0"/>
      <w:marTop w:val="0"/>
      <w:marBottom w:val="0"/>
      <w:divBdr>
        <w:top w:val="none" w:sz="0" w:space="0" w:color="auto"/>
        <w:left w:val="none" w:sz="0" w:space="0" w:color="auto"/>
        <w:bottom w:val="none" w:sz="0" w:space="0" w:color="auto"/>
        <w:right w:val="none" w:sz="0" w:space="0" w:color="auto"/>
      </w:divBdr>
    </w:div>
    <w:div w:id="1091125694">
      <w:bodyDiv w:val="1"/>
      <w:marLeft w:val="0"/>
      <w:marRight w:val="0"/>
      <w:marTop w:val="0"/>
      <w:marBottom w:val="0"/>
      <w:divBdr>
        <w:top w:val="none" w:sz="0" w:space="0" w:color="auto"/>
        <w:left w:val="none" w:sz="0" w:space="0" w:color="auto"/>
        <w:bottom w:val="none" w:sz="0" w:space="0" w:color="auto"/>
        <w:right w:val="none" w:sz="0" w:space="0" w:color="auto"/>
      </w:divBdr>
    </w:div>
    <w:div w:id="1092580580">
      <w:bodyDiv w:val="1"/>
      <w:marLeft w:val="0"/>
      <w:marRight w:val="0"/>
      <w:marTop w:val="0"/>
      <w:marBottom w:val="0"/>
      <w:divBdr>
        <w:top w:val="none" w:sz="0" w:space="0" w:color="auto"/>
        <w:left w:val="none" w:sz="0" w:space="0" w:color="auto"/>
        <w:bottom w:val="none" w:sz="0" w:space="0" w:color="auto"/>
        <w:right w:val="none" w:sz="0" w:space="0" w:color="auto"/>
      </w:divBdr>
      <w:divsChild>
        <w:div w:id="784036457">
          <w:marLeft w:val="0"/>
          <w:marRight w:val="0"/>
          <w:marTop w:val="240"/>
          <w:marBottom w:val="240"/>
          <w:divBdr>
            <w:top w:val="none" w:sz="0" w:space="0" w:color="auto"/>
            <w:left w:val="none" w:sz="0" w:space="0" w:color="auto"/>
            <w:bottom w:val="none" w:sz="0" w:space="0" w:color="auto"/>
            <w:right w:val="none" w:sz="0" w:space="0" w:color="auto"/>
          </w:divBdr>
        </w:div>
        <w:div w:id="1259758043">
          <w:marLeft w:val="0"/>
          <w:marRight w:val="0"/>
          <w:marTop w:val="0"/>
          <w:marBottom w:val="0"/>
          <w:divBdr>
            <w:top w:val="none" w:sz="0" w:space="0" w:color="auto"/>
            <w:left w:val="none" w:sz="0" w:space="0" w:color="auto"/>
            <w:bottom w:val="none" w:sz="0" w:space="0" w:color="auto"/>
            <w:right w:val="none" w:sz="0" w:space="0" w:color="auto"/>
          </w:divBdr>
        </w:div>
      </w:divsChild>
    </w:div>
    <w:div w:id="1127088681">
      <w:bodyDiv w:val="1"/>
      <w:marLeft w:val="0"/>
      <w:marRight w:val="0"/>
      <w:marTop w:val="0"/>
      <w:marBottom w:val="0"/>
      <w:divBdr>
        <w:top w:val="none" w:sz="0" w:space="0" w:color="auto"/>
        <w:left w:val="none" w:sz="0" w:space="0" w:color="auto"/>
        <w:bottom w:val="none" w:sz="0" w:space="0" w:color="auto"/>
        <w:right w:val="none" w:sz="0" w:space="0" w:color="auto"/>
      </w:divBdr>
    </w:div>
    <w:div w:id="1201632201">
      <w:bodyDiv w:val="1"/>
      <w:marLeft w:val="0"/>
      <w:marRight w:val="0"/>
      <w:marTop w:val="0"/>
      <w:marBottom w:val="0"/>
      <w:divBdr>
        <w:top w:val="none" w:sz="0" w:space="0" w:color="auto"/>
        <w:left w:val="none" w:sz="0" w:space="0" w:color="auto"/>
        <w:bottom w:val="none" w:sz="0" w:space="0" w:color="auto"/>
        <w:right w:val="none" w:sz="0" w:space="0" w:color="auto"/>
      </w:divBdr>
    </w:div>
    <w:div w:id="1223444771">
      <w:bodyDiv w:val="1"/>
      <w:marLeft w:val="0"/>
      <w:marRight w:val="0"/>
      <w:marTop w:val="0"/>
      <w:marBottom w:val="0"/>
      <w:divBdr>
        <w:top w:val="none" w:sz="0" w:space="0" w:color="auto"/>
        <w:left w:val="none" w:sz="0" w:space="0" w:color="auto"/>
        <w:bottom w:val="none" w:sz="0" w:space="0" w:color="auto"/>
        <w:right w:val="none" w:sz="0" w:space="0" w:color="auto"/>
      </w:divBdr>
    </w:div>
    <w:div w:id="1223760572">
      <w:bodyDiv w:val="1"/>
      <w:marLeft w:val="0"/>
      <w:marRight w:val="0"/>
      <w:marTop w:val="0"/>
      <w:marBottom w:val="0"/>
      <w:divBdr>
        <w:top w:val="none" w:sz="0" w:space="0" w:color="auto"/>
        <w:left w:val="none" w:sz="0" w:space="0" w:color="auto"/>
        <w:bottom w:val="none" w:sz="0" w:space="0" w:color="auto"/>
        <w:right w:val="none" w:sz="0" w:space="0" w:color="auto"/>
      </w:divBdr>
    </w:div>
    <w:div w:id="1277565118">
      <w:bodyDiv w:val="1"/>
      <w:marLeft w:val="0"/>
      <w:marRight w:val="0"/>
      <w:marTop w:val="0"/>
      <w:marBottom w:val="0"/>
      <w:divBdr>
        <w:top w:val="none" w:sz="0" w:space="0" w:color="auto"/>
        <w:left w:val="none" w:sz="0" w:space="0" w:color="auto"/>
        <w:bottom w:val="none" w:sz="0" w:space="0" w:color="auto"/>
        <w:right w:val="none" w:sz="0" w:space="0" w:color="auto"/>
      </w:divBdr>
    </w:div>
    <w:div w:id="1278873015">
      <w:bodyDiv w:val="1"/>
      <w:marLeft w:val="0"/>
      <w:marRight w:val="0"/>
      <w:marTop w:val="0"/>
      <w:marBottom w:val="0"/>
      <w:divBdr>
        <w:top w:val="none" w:sz="0" w:space="0" w:color="auto"/>
        <w:left w:val="none" w:sz="0" w:space="0" w:color="auto"/>
        <w:bottom w:val="none" w:sz="0" w:space="0" w:color="auto"/>
        <w:right w:val="none" w:sz="0" w:space="0" w:color="auto"/>
      </w:divBdr>
    </w:div>
    <w:div w:id="1286735511">
      <w:bodyDiv w:val="1"/>
      <w:marLeft w:val="0"/>
      <w:marRight w:val="0"/>
      <w:marTop w:val="0"/>
      <w:marBottom w:val="0"/>
      <w:divBdr>
        <w:top w:val="none" w:sz="0" w:space="0" w:color="auto"/>
        <w:left w:val="none" w:sz="0" w:space="0" w:color="auto"/>
        <w:bottom w:val="none" w:sz="0" w:space="0" w:color="auto"/>
        <w:right w:val="none" w:sz="0" w:space="0" w:color="auto"/>
      </w:divBdr>
    </w:div>
    <w:div w:id="1300574519">
      <w:bodyDiv w:val="1"/>
      <w:marLeft w:val="0"/>
      <w:marRight w:val="0"/>
      <w:marTop w:val="0"/>
      <w:marBottom w:val="0"/>
      <w:divBdr>
        <w:top w:val="none" w:sz="0" w:space="0" w:color="auto"/>
        <w:left w:val="none" w:sz="0" w:space="0" w:color="auto"/>
        <w:bottom w:val="none" w:sz="0" w:space="0" w:color="auto"/>
        <w:right w:val="none" w:sz="0" w:space="0" w:color="auto"/>
      </w:divBdr>
    </w:div>
    <w:div w:id="1329017019">
      <w:bodyDiv w:val="1"/>
      <w:marLeft w:val="0"/>
      <w:marRight w:val="0"/>
      <w:marTop w:val="0"/>
      <w:marBottom w:val="0"/>
      <w:divBdr>
        <w:top w:val="none" w:sz="0" w:space="0" w:color="auto"/>
        <w:left w:val="none" w:sz="0" w:space="0" w:color="auto"/>
        <w:bottom w:val="none" w:sz="0" w:space="0" w:color="auto"/>
        <w:right w:val="none" w:sz="0" w:space="0" w:color="auto"/>
      </w:divBdr>
    </w:div>
    <w:div w:id="1346245423">
      <w:bodyDiv w:val="1"/>
      <w:marLeft w:val="0"/>
      <w:marRight w:val="0"/>
      <w:marTop w:val="0"/>
      <w:marBottom w:val="0"/>
      <w:divBdr>
        <w:top w:val="none" w:sz="0" w:space="0" w:color="auto"/>
        <w:left w:val="none" w:sz="0" w:space="0" w:color="auto"/>
        <w:bottom w:val="none" w:sz="0" w:space="0" w:color="auto"/>
        <w:right w:val="none" w:sz="0" w:space="0" w:color="auto"/>
      </w:divBdr>
    </w:div>
    <w:div w:id="1359310845">
      <w:bodyDiv w:val="1"/>
      <w:marLeft w:val="0"/>
      <w:marRight w:val="0"/>
      <w:marTop w:val="0"/>
      <w:marBottom w:val="0"/>
      <w:divBdr>
        <w:top w:val="none" w:sz="0" w:space="0" w:color="auto"/>
        <w:left w:val="none" w:sz="0" w:space="0" w:color="auto"/>
        <w:bottom w:val="none" w:sz="0" w:space="0" w:color="auto"/>
        <w:right w:val="none" w:sz="0" w:space="0" w:color="auto"/>
      </w:divBdr>
    </w:div>
    <w:div w:id="1387879466">
      <w:bodyDiv w:val="1"/>
      <w:marLeft w:val="0"/>
      <w:marRight w:val="0"/>
      <w:marTop w:val="0"/>
      <w:marBottom w:val="0"/>
      <w:divBdr>
        <w:top w:val="none" w:sz="0" w:space="0" w:color="auto"/>
        <w:left w:val="none" w:sz="0" w:space="0" w:color="auto"/>
        <w:bottom w:val="none" w:sz="0" w:space="0" w:color="auto"/>
        <w:right w:val="none" w:sz="0" w:space="0" w:color="auto"/>
      </w:divBdr>
    </w:div>
    <w:div w:id="1388067986">
      <w:bodyDiv w:val="1"/>
      <w:marLeft w:val="0"/>
      <w:marRight w:val="0"/>
      <w:marTop w:val="0"/>
      <w:marBottom w:val="0"/>
      <w:divBdr>
        <w:top w:val="none" w:sz="0" w:space="0" w:color="auto"/>
        <w:left w:val="none" w:sz="0" w:space="0" w:color="auto"/>
        <w:bottom w:val="none" w:sz="0" w:space="0" w:color="auto"/>
        <w:right w:val="none" w:sz="0" w:space="0" w:color="auto"/>
      </w:divBdr>
    </w:div>
    <w:div w:id="1461143333">
      <w:bodyDiv w:val="1"/>
      <w:marLeft w:val="0"/>
      <w:marRight w:val="0"/>
      <w:marTop w:val="0"/>
      <w:marBottom w:val="0"/>
      <w:divBdr>
        <w:top w:val="none" w:sz="0" w:space="0" w:color="auto"/>
        <w:left w:val="none" w:sz="0" w:space="0" w:color="auto"/>
        <w:bottom w:val="none" w:sz="0" w:space="0" w:color="auto"/>
        <w:right w:val="none" w:sz="0" w:space="0" w:color="auto"/>
      </w:divBdr>
    </w:div>
    <w:div w:id="1465467407">
      <w:bodyDiv w:val="1"/>
      <w:marLeft w:val="0"/>
      <w:marRight w:val="0"/>
      <w:marTop w:val="0"/>
      <w:marBottom w:val="0"/>
      <w:divBdr>
        <w:top w:val="none" w:sz="0" w:space="0" w:color="auto"/>
        <w:left w:val="none" w:sz="0" w:space="0" w:color="auto"/>
        <w:bottom w:val="none" w:sz="0" w:space="0" w:color="auto"/>
        <w:right w:val="none" w:sz="0" w:space="0" w:color="auto"/>
      </w:divBdr>
    </w:div>
    <w:div w:id="1477262986">
      <w:bodyDiv w:val="1"/>
      <w:marLeft w:val="0"/>
      <w:marRight w:val="0"/>
      <w:marTop w:val="0"/>
      <w:marBottom w:val="0"/>
      <w:divBdr>
        <w:top w:val="none" w:sz="0" w:space="0" w:color="auto"/>
        <w:left w:val="none" w:sz="0" w:space="0" w:color="auto"/>
        <w:bottom w:val="none" w:sz="0" w:space="0" w:color="auto"/>
        <w:right w:val="none" w:sz="0" w:space="0" w:color="auto"/>
      </w:divBdr>
    </w:div>
    <w:div w:id="1481848547">
      <w:bodyDiv w:val="1"/>
      <w:marLeft w:val="0"/>
      <w:marRight w:val="0"/>
      <w:marTop w:val="0"/>
      <w:marBottom w:val="0"/>
      <w:divBdr>
        <w:top w:val="none" w:sz="0" w:space="0" w:color="auto"/>
        <w:left w:val="none" w:sz="0" w:space="0" w:color="auto"/>
        <w:bottom w:val="none" w:sz="0" w:space="0" w:color="auto"/>
        <w:right w:val="none" w:sz="0" w:space="0" w:color="auto"/>
      </w:divBdr>
    </w:div>
    <w:div w:id="1513226750">
      <w:bodyDiv w:val="1"/>
      <w:marLeft w:val="0"/>
      <w:marRight w:val="0"/>
      <w:marTop w:val="0"/>
      <w:marBottom w:val="0"/>
      <w:divBdr>
        <w:top w:val="none" w:sz="0" w:space="0" w:color="auto"/>
        <w:left w:val="none" w:sz="0" w:space="0" w:color="auto"/>
        <w:bottom w:val="none" w:sz="0" w:space="0" w:color="auto"/>
        <w:right w:val="none" w:sz="0" w:space="0" w:color="auto"/>
      </w:divBdr>
    </w:div>
    <w:div w:id="1532186483">
      <w:bodyDiv w:val="1"/>
      <w:marLeft w:val="0"/>
      <w:marRight w:val="0"/>
      <w:marTop w:val="0"/>
      <w:marBottom w:val="0"/>
      <w:divBdr>
        <w:top w:val="none" w:sz="0" w:space="0" w:color="auto"/>
        <w:left w:val="none" w:sz="0" w:space="0" w:color="auto"/>
        <w:bottom w:val="none" w:sz="0" w:space="0" w:color="auto"/>
        <w:right w:val="none" w:sz="0" w:space="0" w:color="auto"/>
      </w:divBdr>
    </w:div>
    <w:div w:id="1578399779">
      <w:bodyDiv w:val="1"/>
      <w:marLeft w:val="0"/>
      <w:marRight w:val="0"/>
      <w:marTop w:val="0"/>
      <w:marBottom w:val="0"/>
      <w:divBdr>
        <w:top w:val="none" w:sz="0" w:space="0" w:color="auto"/>
        <w:left w:val="none" w:sz="0" w:space="0" w:color="auto"/>
        <w:bottom w:val="none" w:sz="0" w:space="0" w:color="auto"/>
        <w:right w:val="none" w:sz="0" w:space="0" w:color="auto"/>
      </w:divBdr>
    </w:div>
    <w:div w:id="1588267096">
      <w:bodyDiv w:val="1"/>
      <w:marLeft w:val="0"/>
      <w:marRight w:val="0"/>
      <w:marTop w:val="0"/>
      <w:marBottom w:val="0"/>
      <w:divBdr>
        <w:top w:val="none" w:sz="0" w:space="0" w:color="auto"/>
        <w:left w:val="none" w:sz="0" w:space="0" w:color="auto"/>
        <w:bottom w:val="none" w:sz="0" w:space="0" w:color="auto"/>
        <w:right w:val="none" w:sz="0" w:space="0" w:color="auto"/>
      </w:divBdr>
    </w:div>
    <w:div w:id="1597060333">
      <w:bodyDiv w:val="1"/>
      <w:marLeft w:val="0"/>
      <w:marRight w:val="0"/>
      <w:marTop w:val="0"/>
      <w:marBottom w:val="0"/>
      <w:divBdr>
        <w:top w:val="none" w:sz="0" w:space="0" w:color="auto"/>
        <w:left w:val="none" w:sz="0" w:space="0" w:color="auto"/>
        <w:bottom w:val="none" w:sz="0" w:space="0" w:color="auto"/>
        <w:right w:val="none" w:sz="0" w:space="0" w:color="auto"/>
      </w:divBdr>
    </w:div>
    <w:div w:id="1649095075">
      <w:bodyDiv w:val="1"/>
      <w:marLeft w:val="0"/>
      <w:marRight w:val="0"/>
      <w:marTop w:val="0"/>
      <w:marBottom w:val="0"/>
      <w:divBdr>
        <w:top w:val="none" w:sz="0" w:space="0" w:color="auto"/>
        <w:left w:val="none" w:sz="0" w:space="0" w:color="auto"/>
        <w:bottom w:val="none" w:sz="0" w:space="0" w:color="auto"/>
        <w:right w:val="none" w:sz="0" w:space="0" w:color="auto"/>
      </w:divBdr>
    </w:div>
    <w:div w:id="1661618034">
      <w:bodyDiv w:val="1"/>
      <w:marLeft w:val="0"/>
      <w:marRight w:val="0"/>
      <w:marTop w:val="0"/>
      <w:marBottom w:val="0"/>
      <w:divBdr>
        <w:top w:val="none" w:sz="0" w:space="0" w:color="auto"/>
        <w:left w:val="none" w:sz="0" w:space="0" w:color="auto"/>
        <w:bottom w:val="none" w:sz="0" w:space="0" w:color="auto"/>
        <w:right w:val="none" w:sz="0" w:space="0" w:color="auto"/>
      </w:divBdr>
    </w:div>
    <w:div w:id="1721437807">
      <w:bodyDiv w:val="1"/>
      <w:marLeft w:val="0"/>
      <w:marRight w:val="0"/>
      <w:marTop w:val="0"/>
      <w:marBottom w:val="0"/>
      <w:divBdr>
        <w:top w:val="none" w:sz="0" w:space="0" w:color="auto"/>
        <w:left w:val="none" w:sz="0" w:space="0" w:color="auto"/>
        <w:bottom w:val="none" w:sz="0" w:space="0" w:color="auto"/>
        <w:right w:val="none" w:sz="0" w:space="0" w:color="auto"/>
      </w:divBdr>
    </w:div>
    <w:div w:id="1740515204">
      <w:bodyDiv w:val="1"/>
      <w:marLeft w:val="0"/>
      <w:marRight w:val="0"/>
      <w:marTop w:val="0"/>
      <w:marBottom w:val="0"/>
      <w:divBdr>
        <w:top w:val="none" w:sz="0" w:space="0" w:color="auto"/>
        <w:left w:val="none" w:sz="0" w:space="0" w:color="auto"/>
        <w:bottom w:val="none" w:sz="0" w:space="0" w:color="auto"/>
        <w:right w:val="none" w:sz="0" w:space="0" w:color="auto"/>
      </w:divBdr>
    </w:div>
    <w:div w:id="1773087758">
      <w:bodyDiv w:val="1"/>
      <w:marLeft w:val="0"/>
      <w:marRight w:val="0"/>
      <w:marTop w:val="0"/>
      <w:marBottom w:val="0"/>
      <w:divBdr>
        <w:top w:val="none" w:sz="0" w:space="0" w:color="auto"/>
        <w:left w:val="none" w:sz="0" w:space="0" w:color="auto"/>
        <w:bottom w:val="none" w:sz="0" w:space="0" w:color="auto"/>
        <w:right w:val="none" w:sz="0" w:space="0" w:color="auto"/>
      </w:divBdr>
      <w:divsChild>
        <w:div w:id="615256609">
          <w:marLeft w:val="0"/>
          <w:marRight w:val="0"/>
          <w:marTop w:val="240"/>
          <w:marBottom w:val="240"/>
          <w:divBdr>
            <w:top w:val="none" w:sz="0" w:space="0" w:color="auto"/>
            <w:left w:val="none" w:sz="0" w:space="0" w:color="auto"/>
            <w:bottom w:val="none" w:sz="0" w:space="0" w:color="auto"/>
            <w:right w:val="none" w:sz="0" w:space="0" w:color="auto"/>
          </w:divBdr>
        </w:div>
      </w:divsChild>
    </w:div>
    <w:div w:id="1796286279">
      <w:bodyDiv w:val="1"/>
      <w:marLeft w:val="0"/>
      <w:marRight w:val="0"/>
      <w:marTop w:val="0"/>
      <w:marBottom w:val="0"/>
      <w:divBdr>
        <w:top w:val="none" w:sz="0" w:space="0" w:color="auto"/>
        <w:left w:val="none" w:sz="0" w:space="0" w:color="auto"/>
        <w:bottom w:val="none" w:sz="0" w:space="0" w:color="auto"/>
        <w:right w:val="none" w:sz="0" w:space="0" w:color="auto"/>
      </w:divBdr>
    </w:div>
    <w:div w:id="1851335990">
      <w:bodyDiv w:val="1"/>
      <w:marLeft w:val="0"/>
      <w:marRight w:val="0"/>
      <w:marTop w:val="0"/>
      <w:marBottom w:val="0"/>
      <w:divBdr>
        <w:top w:val="none" w:sz="0" w:space="0" w:color="auto"/>
        <w:left w:val="none" w:sz="0" w:space="0" w:color="auto"/>
        <w:bottom w:val="none" w:sz="0" w:space="0" w:color="auto"/>
        <w:right w:val="none" w:sz="0" w:space="0" w:color="auto"/>
      </w:divBdr>
    </w:div>
    <w:div w:id="2017689365">
      <w:bodyDiv w:val="1"/>
      <w:marLeft w:val="0"/>
      <w:marRight w:val="0"/>
      <w:marTop w:val="0"/>
      <w:marBottom w:val="0"/>
      <w:divBdr>
        <w:top w:val="none" w:sz="0" w:space="0" w:color="auto"/>
        <w:left w:val="none" w:sz="0" w:space="0" w:color="auto"/>
        <w:bottom w:val="none" w:sz="0" w:space="0" w:color="auto"/>
        <w:right w:val="none" w:sz="0" w:space="0" w:color="auto"/>
      </w:divBdr>
    </w:div>
    <w:div w:id="210575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uniwa.sharepoint.com/sites/intranet-business-support/SitePages/Understand-our-Risk-Management-Framework.aspx?web=1" TargetMode="External"/><Relationship Id="rId26" Type="http://schemas.openxmlformats.org/officeDocument/2006/relationships/diagramLayout" Target="diagrams/layout2.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Layout" Target="diagrams/layout1.xml"/><Relationship Id="rId34" Type="http://schemas.openxmlformats.org/officeDocument/2006/relationships/diagramColors" Target="diagrams/colors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uniwa.sharepoint.com/sites/intranet-business-support/SitePages/Understand-our-Risk-Management-Framework.aspx?web=1" TargetMode="External"/><Relationship Id="rId25" Type="http://schemas.openxmlformats.org/officeDocument/2006/relationships/diagramData" Target="diagrams/data2.xml"/><Relationship Id="rId33" Type="http://schemas.openxmlformats.org/officeDocument/2006/relationships/diagramQuickStyle" Target="diagrams/quickStyle3.xm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wa.edu.au/policy/home" TargetMode="External"/><Relationship Id="rId20" Type="http://schemas.openxmlformats.org/officeDocument/2006/relationships/diagramData" Target="diagrams/data1.xml"/><Relationship Id="rId29"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07/relationships/diagramDrawing" Target="diagrams/drawing1.xml"/><Relationship Id="rId32" Type="http://schemas.openxmlformats.org/officeDocument/2006/relationships/diagramLayout" Target="diagrams/layout3.xml"/><Relationship Id="rId37" Type="http://schemas.openxmlformats.org/officeDocument/2006/relationships/hyperlink" Target="mailto:risk@uwa.edu.au"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cid:image001.png@01DB3033.E93FA7D0" TargetMode="External"/><Relationship Id="rId23" Type="http://schemas.openxmlformats.org/officeDocument/2006/relationships/diagramColors" Target="diagrams/colors1.xml"/><Relationship Id="rId28" Type="http://schemas.openxmlformats.org/officeDocument/2006/relationships/diagramColors" Target="diagrams/colors2.xml"/><Relationship Id="rId36" Type="http://schemas.openxmlformats.org/officeDocument/2006/relationships/hyperlink" Target="https://uniwa.sharepoint.com/sites/intranet-business-support/sitepages/Understand-our-Risk-Management-Framework.aspx" TargetMode="External"/><Relationship Id="rId10" Type="http://schemas.openxmlformats.org/officeDocument/2006/relationships/endnotes" Target="endnotes.xml"/><Relationship Id="rId19" Type="http://schemas.openxmlformats.org/officeDocument/2006/relationships/hyperlink" Target="https://uniwa.sharepoint.com/sites/intranet-business-support/SitePages/Understand-our-Risk-Management-Framework.aspx?web=1" TargetMode="External"/><Relationship Id="rId31" Type="http://schemas.openxmlformats.org/officeDocument/2006/relationships/diagramData" Target="diagrams/data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diagramQuickStyle" Target="diagrams/quickStyle1.xml"/><Relationship Id="rId27" Type="http://schemas.openxmlformats.org/officeDocument/2006/relationships/diagramQuickStyle" Target="diagrams/quickStyle2.xml"/><Relationship Id="rId30" Type="http://schemas.openxmlformats.org/officeDocument/2006/relationships/hyperlink" Target="https://uniwa.sharepoint.com/sites/intranet-business-support/SitePages/Understand-our-Risk-Management-Framework.aspx?web=1" TargetMode="External"/><Relationship Id="rId35" Type="http://schemas.microsoft.com/office/2007/relationships/diagramDrawing" Target="diagrams/drawing3.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19230F-0EC1-4660-8673-8B4B85EAE2CF}" type="doc">
      <dgm:prSet loTypeId="urn:microsoft.com/office/officeart/2005/8/layout/process1" loCatId="process" qsTypeId="urn:microsoft.com/office/officeart/2005/8/quickstyle/simple1" qsCatId="simple" csTypeId="urn:microsoft.com/office/officeart/2005/8/colors/colorful1" csCatId="colorful" phldr="1"/>
      <dgm:spPr/>
    </dgm:pt>
    <dgm:pt modelId="{D2BB2AC3-849D-4242-84E1-C37E18464515}">
      <dgm:prSet phldrT="[Text]" custT="1"/>
      <dgm:spPr>
        <a:xfrm>
          <a:off x="2764" y="49582"/>
          <a:ext cx="826384" cy="495830"/>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900">
              <a:solidFill>
                <a:sysClr val="windowText" lastClr="000000"/>
              </a:solidFill>
              <a:latin typeface="Calibri" panose="020F0502020204030204"/>
              <a:ea typeface="+mn-ea"/>
              <a:cs typeface="+mn-cs"/>
            </a:rPr>
            <a:t>Articulate risk</a:t>
          </a:r>
        </a:p>
      </dgm:t>
    </dgm:pt>
    <dgm:pt modelId="{54C232EA-FEEE-412D-9339-D0E0D7CB4C91}" type="parTrans" cxnId="{35928408-AF34-4C46-87FC-AD7F6689B940}">
      <dgm:prSet/>
      <dgm:spPr/>
      <dgm:t>
        <a:bodyPr/>
        <a:lstStyle/>
        <a:p>
          <a:endParaRPr lang="en-US"/>
        </a:p>
      </dgm:t>
    </dgm:pt>
    <dgm:pt modelId="{887396C4-2D11-405E-8D3B-AE042235C93B}" type="sibTrans" cxnId="{35928408-AF34-4C46-87FC-AD7F6689B940}">
      <dgm:prSet/>
      <dgm:spPr>
        <a:xfrm>
          <a:off x="911787" y="195025"/>
          <a:ext cx="175193" cy="204943"/>
        </a:xfrm>
        <a:prstGeom prst="rightArrow">
          <a:avLst>
            <a:gd name="adj1" fmla="val 60000"/>
            <a:gd name="adj2" fmla="val 50000"/>
          </a:avLst>
        </a:prstGeom>
        <a:solidFill>
          <a:srgbClr val="ED7D31">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D66A6950-EB1D-4D3D-A2A0-6AC9BE89EA35}">
      <dgm:prSet phldrT="[Text]" custT="1"/>
      <dgm:spPr>
        <a:xfrm>
          <a:off x="1159702" y="49582"/>
          <a:ext cx="826384" cy="495830"/>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900">
              <a:solidFill>
                <a:sysClr val="windowText" lastClr="000000"/>
              </a:solidFill>
              <a:latin typeface="Calibri" panose="020F0502020204030204"/>
              <a:ea typeface="+mn-ea"/>
              <a:cs typeface="+mn-cs"/>
            </a:rPr>
            <a:t>Categorise</a:t>
          </a:r>
        </a:p>
      </dgm:t>
    </dgm:pt>
    <dgm:pt modelId="{115A38B6-8D00-4FA1-9F07-46EBC0CF20CB}" type="parTrans" cxnId="{79495197-2D67-4638-A35B-11D1C0366611}">
      <dgm:prSet/>
      <dgm:spPr/>
      <dgm:t>
        <a:bodyPr/>
        <a:lstStyle/>
        <a:p>
          <a:endParaRPr lang="en-US"/>
        </a:p>
      </dgm:t>
    </dgm:pt>
    <dgm:pt modelId="{6DCFCA58-82C4-4680-9A1F-7D11DE8BBC9A}" type="sibTrans" cxnId="{79495197-2D67-4638-A35B-11D1C0366611}">
      <dgm:prSet/>
      <dgm:spPr>
        <a:xfrm>
          <a:off x="2068725" y="195025"/>
          <a:ext cx="175193" cy="204943"/>
        </a:xfrm>
        <a:prstGeom prst="rightArrow">
          <a:avLst>
            <a:gd name="adj1" fmla="val 60000"/>
            <a:gd name="adj2" fmla="val 50000"/>
          </a:avLst>
        </a:prstGeom>
        <a:solidFill>
          <a:srgbClr val="A5A5A5">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F8982116-3BC9-4A4A-A3D8-28F0BAFFC0B2}">
      <dgm:prSet phldrT="[Text]" custT="1"/>
      <dgm:spPr>
        <a:xfrm>
          <a:off x="2316640" y="49582"/>
          <a:ext cx="826384" cy="495830"/>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900">
              <a:solidFill>
                <a:sysClr val="windowText" lastClr="000000"/>
              </a:solidFill>
              <a:latin typeface="Calibri" panose="020F0502020204030204"/>
              <a:ea typeface="+mn-ea"/>
              <a:cs typeface="+mn-cs"/>
            </a:rPr>
            <a:t>Assign risk owner</a:t>
          </a:r>
        </a:p>
      </dgm:t>
    </dgm:pt>
    <dgm:pt modelId="{37B6727A-675C-4614-9717-972A16AE2770}" type="parTrans" cxnId="{F55ED67B-DF8D-4F46-BB09-CC06B5DCE805}">
      <dgm:prSet/>
      <dgm:spPr/>
      <dgm:t>
        <a:bodyPr/>
        <a:lstStyle/>
        <a:p>
          <a:endParaRPr lang="en-US"/>
        </a:p>
      </dgm:t>
    </dgm:pt>
    <dgm:pt modelId="{4BC8844B-0036-4D64-BBC9-C47731E4C6D3}" type="sibTrans" cxnId="{F55ED67B-DF8D-4F46-BB09-CC06B5DCE805}">
      <dgm:prSet/>
      <dgm:spPr/>
      <dgm:t>
        <a:bodyPr/>
        <a:lstStyle/>
        <a:p>
          <a:endParaRPr lang="en-US"/>
        </a:p>
      </dgm:t>
    </dgm:pt>
    <dgm:pt modelId="{75F463A7-F6C9-4EB5-A8CD-6BBB152377FA}" type="pres">
      <dgm:prSet presAssocID="{5719230F-0EC1-4660-8673-8B4B85EAE2CF}" presName="Name0" presStyleCnt="0">
        <dgm:presLayoutVars>
          <dgm:dir/>
          <dgm:resizeHandles val="exact"/>
        </dgm:presLayoutVars>
      </dgm:prSet>
      <dgm:spPr/>
    </dgm:pt>
    <dgm:pt modelId="{2B5F1412-25FD-4426-9A46-6E137A949019}" type="pres">
      <dgm:prSet presAssocID="{D2BB2AC3-849D-4242-84E1-C37E18464515}" presName="node" presStyleLbl="node1" presStyleIdx="0" presStyleCnt="3">
        <dgm:presLayoutVars>
          <dgm:bulletEnabled val="1"/>
        </dgm:presLayoutVars>
      </dgm:prSet>
      <dgm:spPr/>
    </dgm:pt>
    <dgm:pt modelId="{980ABFED-EABD-4574-8D96-71E4F6C29DCD}" type="pres">
      <dgm:prSet presAssocID="{887396C4-2D11-405E-8D3B-AE042235C93B}" presName="sibTrans" presStyleLbl="sibTrans2D1" presStyleIdx="0" presStyleCnt="2"/>
      <dgm:spPr/>
    </dgm:pt>
    <dgm:pt modelId="{05475344-4DD5-46EB-9A0E-07EFB51A3B28}" type="pres">
      <dgm:prSet presAssocID="{887396C4-2D11-405E-8D3B-AE042235C93B}" presName="connectorText" presStyleLbl="sibTrans2D1" presStyleIdx="0" presStyleCnt="2"/>
      <dgm:spPr/>
    </dgm:pt>
    <dgm:pt modelId="{3ED85003-A3A1-472A-B2A1-705795F1C5B0}" type="pres">
      <dgm:prSet presAssocID="{D66A6950-EB1D-4D3D-A2A0-6AC9BE89EA35}" presName="node" presStyleLbl="node1" presStyleIdx="1" presStyleCnt="3">
        <dgm:presLayoutVars>
          <dgm:bulletEnabled val="1"/>
        </dgm:presLayoutVars>
      </dgm:prSet>
      <dgm:spPr/>
    </dgm:pt>
    <dgm:pt modelId="{9E659FC7-DB58-47D9-97D9-865D898C8232}" type="pres">
      <dgm:prSet presAssocID="{6DCFCA58-82C4-4680-9A1F-7D11DE8BBC9A}" presName="sibTrans" presStyleLbl="sibTrans2D1" presStyleIdx="1" presStyleCnt="2"/>
      <dgm:spPr/>
    </dgm:pt>
    <dgm:pt modelId="{36386212-E819-4A5B-8084-3500E8F5E2B5}" type="pres">
      <dgm:prSet presAssocID="{6DCFCA58-82C4-4680-9A1F-7D11DE8BBC9A}" presName="connectorText" presStyleLbl="sibTrans2D1" presStyleIdx="1" presStyleCnt="2"/>
      <dgm:spPr/>
    </dgm:pt>
    <dgm:pt modelId="{770E977F-1484-4379-A952-B5F8663176A8}" type="pres">
      <dgm:prSet presAssocID="{F8982116-3BC9-4A4A-A3D8-28F0BAFFC0B2}" presName="node" presStyleLbl="node1" presStyleIdx="2" presStyleCnt="3">
        <dgm:presLayoutVars>
          <dgm:bulletEnabled val="1"/>
        </dgm:presLayoutVars>
      </dgm:prSet>
      <dgm:spPr/>
    </dgm:pt>
  </dgm:ptLst>
  <dgm:cxnLst>
    <dgm:cxn modelId="{35928408-AF34-4C46-87FC-AD7F6689B940}" srcId="{5719230F-0EC1-4660-8673-8B4B85EAE2CF}" destId="{D2BB2AC3-849D-4242-84E1-C37E18464515}" srcOrd="0" destOrd="0" parTransId="{54C232EA-FEEE-412D-9339-D0E0D7CB4C91}" sibTransId="{887396C4-2D11-405E-8D3B-AE042235C93B}"/>
    <dgm:cxn modelId="{1C1D6F3D-FC34-4AEC-86C1-D0445D41B1A6}" type="presOf" srcId="{887396C4-2D11-405E-8D3B-AE042235C93B}" destId="{05475344-4DD5-46EB-9A0E-07EFB51A3B28}" srcOrd="1" destOrd="0" presId="urn:microsoft.com/office/officeart/2005/8/layout/process1"/>
    <dgm:cxn modelId="{67FB545B-7B9C-4654-B1E5-06AABA5D4CC1}" type="presOf" srcId="{F8982116-3BC9-4A4A-A3D8-28F0BAFFC0B2}" destId="{770E977F-1484-4379-A952-B5F8663176A8}" srcOrd="0" destOrd="0" presId="urn:microsoft.com/office/officeart/2005/8/layout/process1"/>
    <dgm:cxn modelId="{D727E370-8772-410A-8689-85799F08E544}" type="presOf" srcId="{D66A6950-EB1D-4D3D-A2A0-6AC9BE89EA35}" destId="{3ED85003-A3A1-472A-B2A1-705795F1C5B0}" srcOrd="0" destOrd="0" presId="urn:microsoft.com/office/officeart/2005/8/layout/process1"/>
    <dgm:cxn modelId="{0EB25556-BBDD-4C72-AF50-8FE90C01CBBD}" type="presOf" srcId="{887396C4-2D11-405E-8D3B-AE042235C93B}" destId="{980ABFED-EABD-4574-8D96-71E4F6C29DCD}" srcOrd="0" destOrd="0" presId="urn:microsoft.com/office/officeart/2005/8/layout/process1"/>
    <dgm:cxn modelId="{F55ED67B-DF8D-4F46-BB09-CC06B5DCE805}" srcId="{5719230F-0EC1-4660-8673-8B4B85EAE2CF}" destId="{F8982116-3BC9-4A4A-A3D8-28F0BAFFC0B2}" srcOrd="2" destOrd="0" parTransId="{37B6727A-675C-4614-9717-972A16AE2770}" sibTransId="{4BC8844B-0036-4D64-BBC9-C47731E4C6D3}"/>
    <dgm:cxn modelId="{C74ADB88-F437-4A68-869B-11C8474A969D}" type="presOf" srcId="{D2BB2AC3-849D-4242-84E1-C37E18464515}" destId="{2B5F1412-25FD-4426-9A46-6E137A949019}" srcOrd="0" destOrd="0" presId="urn:microsoft.com/office/officeart/2005/8/layout/process1"/>
    <dgm:cxn modelId="{79495197-2D67-4638-A35B-11D1C0366611}" srcId="{5719230F-0EC1-4660-8673-8B4B85EAE2CF}" destId="{D66A6950-EB1D-4D3D-A2A0-6AC9BE89EA35}" srcOrd="1" destOrd="0" parTransId="{115A38B6-8D00-4FA1-9F07-46EBC0CF20CB}" sibTransId="{6DCFCA58-82C4-4680-9A1F-7D11DE8BBC9A}"/>
    <dgm:cxn modelId="{C938C3A0-14F8-4D4D-A842-09B1A47557B9}" type="presOf" srcId="{6DCFCA58-82C4-4680-9A1F-7D11DE8BBC9A}" destId="{36386212-E819-4A5B-8084-3500E8F5E2B5}" srcOrd="1" destOrd="0" presId="urn:microsoft.com/office/officeart/2005/8/layout/process1"/>
    <dgm:cxn modelId="{EACDAEE9-B05A-4A71-9AA0-DF1F94644522}" type="presOf" srcId="{6DCFCA58-82C4-4680-9A1F-7D11DE8BBC9A}" destId="{9E659FC7-DB58-47D9-97D9-865D898C8232}" srcOrd="0" destOrd="0" presId="urn:microsoft.com/office/officeart/2005/8/layout/process1"/>
    <dgm:cxn modelId="{926B66EB-72F2-4C08-91D1-2536D2B6ECAE}" type="presOf" srcId="{5719230F-0EC1-4660-8673-8B4B85EAE2CF}" destId="{75F463A7-F6C9-4EB5-A8CD-6BBB152377FA}" srcOrd="0" destOrd="0" presId="urn:microsoft.com/office/officeart/2005/8/layout/process1"/>
    <dgm:cxn modelId="{EA795DEC-972F-4153-A9B1-87048AB98EAC}" type="presParOf" srcId="{75F463A7-F6C9-4EB5-A8CD-6BBB152377FA}" destId="{2B5F1412-25FD-4426-9A46-6E137A949019}" srcOrd="0" destOrd="0" presId="urn:microsoft.com/office/officeart/2005/8/layout/process1"/>
    <dgm:cxn modelId="{C4F0EC5D-2A58-4B1F-ADA3-2DD0111AFD75}" type="presParOf" srcId="{75F463A7-F6C9-4EB5-A8CD-6BBB152377FA}" destId="{980ABFED-EABD-4574-8D96-71E4F6C29DCD}" srcOrd="1" destOrd="0" presId="urn:microsoft.com/office/officeart/2005/8/layout/process1"/>
    <dgm:cxn modelId="{BD799D17-9A18-416F-AA03-99BCD602F0C3}" type="presParOf" srcId="{980ABFED-EABD-4574-8D96-71E4F6C29DCD}" destId="{05475344-4DD5-46EB-9A0E-07EFB51A3B28}" srcOrd="0" destOrd="0" presId="urn:microsoft.com/office/officeart/2005/8/layout/process1"/>
    <dgm:cxn modelId="{1673BD2F-B49C-4A89-8C17-B92FE5F23A4E}" type="presParOf" srcId="{75F463A7-F6C9-4EB5-A8CD-6BBB152377FA}" destId="{3ED85003-A3A1-472A-B2A1-705795F1C5B0}" srcOrd="2" destOrd="0" presId="urn:microsoft.com/office/officeart/2005/8/layout/process1"/>
    <dgm:cxn modelId="{B0F1AEEB-B12D-40AB-B92E-7FA4056C8B82}" type="presParOf" srcId="{75F463A7-F6C9-4EB5-A8CD-6BBB152377FA}" destId="{9E659FC7-DB58-47D9-97D9-865D898C8232}" srcOrd="3" destOrd="0" presId="urn:microsoft.com/office/officeart/2005/8/layout/process1"/>
    <dgm:cxn modelId="{E27F67F0-A6FF-44EE-8546-2C713C5AE2BD}" type="presParOf" srcId="{9E659FC7-DB58-47D9-97D9-865D898C8232}" destId="{36386212-E819-4A5B-8084-3500E8F5E2B5}" srcOrd="0" destOrd="0" presId="urn:microsoft.com/office/officeart/2005/8/layout/process1"/>
    <dgm:cxn modelId="{D095D4DD-496E-4D9E-BCDA-064DFE4F3B83}" type="presParOf" srcId="{75F463A7-F6C9-4EB5-A8CD-6BBB152377FA}" destId="{770E977F-1484-4379-A952-B5F8663176A8}" srcOrd="4" destOrd="0" presId="urn:microsoft.com/office/officeart/2005/8/layout/process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719230F-0EC1-4660-8673-8B4B85EAE2CF}" type="doc">
      <dgm:prSet loTypeId="urn:microsoft.com/office/officeart/2005/8/layout/process1" loCatId="process" qsTypeId="urn:microsoft.com/office/officeart/2005/8/quickstyle/simple1" qsCatId="simple" csTypeId="urn:microsoft.com/office/officeart/2005/8/colors/colorful1" csCatId="colorful" phldr="1"/>
      <dgm:spPr/>
    </dgm:pt>
    <dgm:pt modelId="{D2BB2AC3-849D-4242-84E1-C37E18464515}">
      <dgm:prSet phldrT="[Text]" custT="1"/>
      <dgm:spPr>
        <a:xfrm>
          <a:off x="2888" y="97414"/>
          <a:ext cx="1262783" cy="757670"/>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900">
              <a:solidFill>
                <a:sysClr val="windowText" lastClr="000000"/>
              </a:solidFill>
              <a:latin typeface="Century Gothic" panose="020B0502020202020204" pitchFamily="34" charset="0"/>
              <a:ea typeface="+mn-ea"/>
              <a:cs typeface="+mn-cs"/>
            </a:rPr>
            <a:t>Identify controls</a:t>
          </a:r>
        </a:p>
      </dgm:t>
    </dgm:pt>
    <dgm:pt modelId="{54C232EA-FEEE-412D-9339-D0E0D7CB4C91}" type="parTrans" cxnId="{35928408-AF34-4C46-87FC-AD7F6689B940}">
      <dgm:prSet/>
      <dgm:spPr/>
      <dgm:t>
        <a:bodyPr/>
        <a:lstStyle/>
        <a:p>
          <a:endParaRPr lang="en-US"/>
        </a:p>
      </dgm:t>
    </dgm:pt>
    <dgm:pt modelId="{887396C4-2D11-405E-8D3B-AE042235C93B}" type="sibTrans" cxnId="{35928408-AF34-4C46-87FC-AD7F6689B940}">
      <dgm:prSet/>
      <dgm:spPr>
        <a:xfrm>
          <a:off x="1391949" y="319664"/>
          <a:ext cx="267710" cy="313170"/>
        </a:xfrm>
        <a:prstGeom prst="rightArrow">
          <a:avLst>
            <a:gd name="adj1" fmla="val 60000"/>
            <a:gd name="adj2" fmla="val 50000"/>
          </a:avLst>
        </a:prstGeom>
        <a:solidFill>
          <a:srgbClr val="ED7D31">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D66A6950-EB1D-4D3D-A2A0-6AC9BE89EA35}">
      <dgm:prSet phldrT="[Text]" custT="1"/>
      <dgm:spPr>
        <a:xfrm>
          <a:off x="1770784" y="97414"/>
          <a:ext cx="1262783" cy="757670"/>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900">
              <a:solidFill>
                <a:sysClr val="windowText" lastClr="000000"/>
              </a:solidFill>
              <a:latin typeface="Century Gothic" panose="020B0502020202020204" pitchFamily="34" charset="0"/>
              <a:ea typeface="+mn-ea"/>
              <a:cs typeface="+mn-cs"/>
            </a:rPr>
            <a:t>Assess likelihood of risk event</a:t>
          </a:r>
        </a:p>
      </dgm:t>
    </dgm:pt>
    <dgm:pt modelId="{115A38B6-8D00-4FA1-9F07-46EBC0CF20CB}" type="parTrans" cxnId="{79495197-2D67-4638-A35B-11D1C0366611}">
      <dgm:prSet/>
      <dgm:spPr/>
      <dgm:t>
        <a:bodyPr/>
        <a:lstStyle/>
        <a:p>
          <a:endParaRPr lang="en-US"/>
        </a:p>
      </dgm:t>
    </dgm:pt>
    <dgm:pt modelId="{6DCFCA58-82C4-4680-9A1F-7D11DE8BBC9A}" type="sibTrans" cxnId="{79495197-2D67-4638-A35B-11D1C0366611}">
      <dgm:prSet/>
      <dgm:spPr>
        <a:xfrm>
          <a:off x="3159846" y="319664"/>
          <a:ext cx="267710" cy="313170"/>
        </a:xfrm>
        <a:prstGeom prst="rightArrow">
          <a:avLst>
            <a:gd name="adj1" fmla="val 60000"/>
            <a:gd name="adj2" fmla="val 50000"/>
          </a:avLst>
        </a:prstGeom>
        <a:solidFill>
          <a:srgbClr val="A5A5A5">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F8982116-3BC9-4A4A-A3D8-28F0BAFFC0B2}">
      <dgm:prSet phldrT="[Text]" custT="1"/>
      <dgm:spPr>
        <a:xfrm>
          <a:off x="3538681" y="97414"/>
          <a:ext cx="1262783" cy="757670"/>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900">
              <a:solidFill>
                <a:sysClr val="windowText" lastClr="000000"/>
              </a:solidFill>
              <a:latin typeface="Century Gothic" panose="020B0502020202020204" pitchFamily="34" charset="0"/>
              <a:ea typeface="+mn-ea"/>
              <a:cs typeface="+mn-cs"/>
            </a:rPr>
            <a:t>Assess consequence</a:t>
          </a:r>
        </a:p>
      </dgm:t>
    </dgm:pt>
    <dgm:pt modelId="{37B6727A-675C-4614-9717-972A16AE2770}" type="parTrans" cxnId="{F55ED67B-DF8D-4F46-BB09-CC06B5DCE805}">
      <dgm:prSet/>
      <dgm:spPr/>
      <dgm:t>
        <a:bodyPr/>
        <a:lstStyle/>
        <a:p>
          <a:endParaRPr lang="en-US"/>
        </a:p>
      </dgm:t>
    </dgm:pt>
    <dgm:pt modelId="{4BC8844B-0036-4D64-BBC9-C47731E4C6D3}" type="sibTrans" cxnId="{F55ED67B-DF8D-4F46-BB09-CC06B5DCE805}">
      <dgm:prSet/>
      <dgm:spPr>
        <a:xfrm>
          <a:off x="4927743" y="319664"/>
          <a:ext cx="267710" cy="313170"/>
        </a:xfrm>
        <a:prstGeom prst="rightArrow">
          <a:avLst>
            <a:gd name="adj1" fmla="val 60000"/>
            <a:gd name="adj2" fmla="val 50000"/>
          </a:avLst>
        </a:prstGeom>
        <a:solidFill>
          <a:srgbClr val="FFC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5C480D02-830D-4BD2-A432-48EDACD7EAD4}">
      <dgm:prSet custT="1"/>
      <dgm:spPr>
        <a:xfrm>
          <a:off x="5306578" y="97414"/>
          <a:ext cx="1262783" cy="75767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900">
              <a:solidFill>
                <a:sysClr val="windowText" lastClr="000000"/>
              </a:solidFill>
              <a:latin typeface="Century Gothic" panose="020B0502020202020204" pitchFamily="34" charset="0"/>
              <a:ea typeface="+mn-ea"/>
              <a:cs typeface="+mn-cs"/>
            </a:rPr>
            <a:t>Risk Rating (Consequence x Likelihood)</a:t>
          </a:r>
        </a:p>
      </dgm:t>
    </dgm:pt>
    <dgm:pt modelId="{50C1270A-0942-4403-B0CA-E35CFD247EE1}" type="parTrans" cxnId="{DE569063-64A7-40FF-B9F4-477E2F7DF0E4}">
      <dgm:prSet/>
      <dgm:spPr/>
      <dgm:t>
        <a:bodyPr/>
        <a:lstStyle/>
        <a:p>
          <a:endParaRPr lang="en-US"/>
        </a:p>
      </dgm:t>
    </dgm:pt>
    <dgm:pt modelId="{BCB84BD1-BCE4-4979-B99A-9E25EDDFB915}" type="sibTrans" cxnId="{DE569063-64A7-40FF-B9F4-477E2F7DF0E4}">
      <dgm:prSet/>
      <dgm:spPr/>
      <dgm:t>
        <a:bodyPr/>
        <a:lstStyle/>
        <a:p>
          <a:endParaRPr lang="en-US"/>
        </a:p>
      </dgm:t>
    </dgm:pt>
    <dgm:pt modelId="{75F463A7-F6C9-4EB5-A8CD-6BBB152377FA}" type="pres">
      <dgm:prSet presAssocID="{5719230F-0EC1-4660-8673-8B4B85EAE2CF}" presName="Name0" presStyleCnt="0">
        <dgm:presLayoutVars>
          <dgm:dir/>
          <dgm:resizeHandles val="exact"/>
        </dgm:presLayoutVars>
      </dgm:prSet>
      <dgm:spPr/>
    </dgm:pt>
    <dgm:pt modelId="{2B5F1412-25FD-4426-9A46-6E137A949019}" type="pres">
      <dgm:prSet presAssocID="{D2BB2AC3-849D-4242-84E1-C37E18464515}" presName="node" presStyleLbl="node1" presStyleIdx="0" presStyleCnt="4">
        <dgm:presLayoutVars>
          <dgm:bulletEnabled val="1"/>
        </dgm:presLayoutVars>
      </dgm:prSet>
      <dgm:spPr/>
    </dgm:pt>
    <dgm:pt modelId="{980ABFED-EABD-4574-8D96-71E4F6C29DCD}" type="pres">
      <dgm:prSet presAssocID="{887396C4-2D11-405E-8D3B-AE042235C93B}" presName="sibTrans" presStyleLbl="sibTrans2D1" presStyleIdx="0" presStyleCnt="3"/>
      <dgm:spPr/>
    </dgm:pt>
    <dgm:pt modelId="{05475344-4DD5-46EB-9A0E-07EFB51A3B28}" type="pres">
      <dgm:prSet presAssocID="{887396C4-2D11-405E-8D3B-AE042235C93B}" presName="connectorText" presStyleLbl="sibTrans2D1" presStyleIdx="0" presStyleCnt="3"/>
      <dgm:spPr/>
    </dgm:pt>
    <dgm:pt modelId="{3ED85003-A3A1-472A-B2A1-705795F1C5B0}" type="pres">
      <dgm:prSet presAssocID="{D66A6950-EB1D-4D3D-A2A0-6AC9BE89EA35}" presName="node" presStyleLbl="node1" presStyleIdx="1" presStyleCnt="4">
        <dgm:presLayoutVars>
          <dgm:bulletEnabled val="1"/>
        </dgm:presLayoutVars>
      </dgm:prSet>
      <dgm:spPr/>
    </dgm:pt>
    <dgm:pt modelId="{9E659FC7-DB58-47D9-97D9-865D898C8232}" type="pres">
      <dgm:prSet presAssocID="{6DCFCA58-82C4-4680-9A1F-7D11DE8BBC9A}" presName="sibTrans" presStyleLbl="sibTrans2D1" presStyleIdx="1" presStyleCnt="3"/>
      <dgm:spPr/>
    </dgm:pt>
    <dgm:pt modelId="{36386212-E819-4A5B-8084-3500E8F5E2B5}" type="pres">
      <dgm:prSet presAssocID="{6DCFCA58-82C4-4680-9A1F-7D11DE8BBC9A}" presName="connectorText" presStyleLbl="sibTrans2D1" presStyleIdx="1" presStyleCnt="3"/>
      <dgm:spPr/>
    </dgm:pt>
    <dgm:pt modelId="{770E977F-1484-4379-A952-B5F8663176A8}" type="pres">
      <dgm:prSet presAssocID="{F8982116-3BC9-4A4A-A3D8-28F0BAFFC0B2}" presName="node" presStyleLbl="node1" presStyleIdx="2" presStyleCnt="4">
        <dgm:presLayoutVars>
          <dgm:bulletEnabled val="1"/>
        </dgm:presLayoutVars>
      </dgm:prSet>
      <dgm:spPr/>
    </dgm:pt>
    <dgm:pt modelId="{8B260A61-BC24-4A34-8223-6795E0A123A5}" type="pres">
      <dgm:prSet presAssocID="{4BC8844B-0036-4D64-BBC9-C47731E4C6D3}" presName="sibTrans" presStyleLbl="sibTrans2D1" presStyleIdx="2" presStyleCnt="3"/>
      <dgm:spPr/>
    </dgm:pt>
    <dgm:pt modelId="{001C3E84-A42E-4A51-B671-E543BAA0CA74}" type="pres">
      <dgm:prSet presAssocID="{4BC8844B-0036-4D64-BBC9-C47731E4C6D3}" presName="connectorText" presStyleLbl="sibTrans2D1" presStyleIdx="2" presStyleCnt="3"/>
      <dgm:spPr/>
    </dgm:pt>
    <dgm:pt modelId="{34986709-1EF2-44DE-9D3D-729D90304575}" type="pres">
      <dgm:prSet presAssocID="{5C480D02-830D-4BD2-A432-48EDACD7EAD4}" presName="node" presStyleLbl="node1" presStyleIdx="3" presStyleCnt="4">
        <dgm:presLayoutVars>
          <dgm:bulletEnabled val="1"/>
        </dgm:presLayoutVars>
      </dgm:prSet>
      <dgm:spPr/>
    </dgm:pt>
  </dgm:ptLst>
  <dgm:cxnLst>
    <dgm:cxn modelId="{35928408-AF34-4C46-87FC-AD7F6689B940}" srcId="{5719230F-0EC1-4660-8673-8B4B85EAE2CF}" destId="{D2BB2AC3-849D-4242-84E1-C37E18464515}" srcOrd="0" destOrd="0" parTransId="{54C232EA-FEEE-412D-9339-D0E0D7CB4C91}" sibTransId="{887396C4-2D11-405E-8D3B-AE042235C93B}"/>
    <dgm:cxn modelId="{1C1D6F3D-FC34-4AEC-86C1-D0445D41B1A6}" type="presOf" srcId="{887396C4-2D11-405E-8D3B-AE042235C93B}" destId="{05475344-4DD5-46EB-9A0E-07EFB51A3B28}" srcOrd="1" destOrd="0" presId="urn:microsoft.com/office/officeart/2005/8/layout/process1"/>
    <dgm:cxn modelId="{67FB545B-7B9C-4654-B1E5-06AABA5D4CC1}" type="presOf" srcId="{F8982116-3BC9-4A4A-A3D8-28F0BAFFC0B2}" destId="{770E977F-1484-4379-A952-B5F8663176A8}" srcOrd="0" destOrd="0" presId="urn:microsoft.com/office/officeart/2005/8/layout/process1"/>
    <dgm:cxn modelId="{A5EBF142-4ADF-4EE1-A4E1-C530568C7A11}" type="presOf" srcId="{4BC8844B-0036-4D64-BBC9-C47731E4C6D3}" destId="{8B260A61-BC24-4A34-8223-6795E0A123A5}" srcOrd="0" destOrd="0" presId="urn:microsoft.com/office/officeart/2005/8/layout/process1"/>
    <dgm:cxn modelId="{DE569063-64A7-40FF-B9F4-477E2F7DF0E4}" srcId="{5719230F-0EC1-4660-8673-8B4B85EAE2CF}" destId="{5C480D02-830D-4BD2-A432-48EDACD7EAD4}" srcOrd="3" destOrd="0" parTransId="{50C1270A-0942-4403-B0CA-E35CFD247EE1}" sibTransId="{BCB84BD1-BCE4-4979-B99A-9E25EDDFB915}"/>
    <dgm:cxn modelId="{D727E370-8772-410A-8689-85799F08E544}" type="presOf" srcId="{D66A6950-EB1D-4D3D-A2A0-6AC9BE89EA35}" destId="{3ED85003-A3A1-472A-B2A1-705795F1C5B0}" srcOrd="0" destOrd="0" presId="urn:microsoft.com/office/officeart/2005/8/layout/process1"/>
    <dgm:cxn modelId="{0EB25556-BBDD-4C72-AF50-8FE90C01CBBD}" type="presOf" srcId="{887396C4-2D11-405E-8D3B-AE042235C93B}" destId="{980ABFED-EABD-4574-8D96-71E4F6C29DCD}" srcOrd="0" destOrd="0" presId="urn:microsoft.com/office/officeart/2005/8/layout/process1"/>
    <dgm:cxn modelId="{331E2779-FB23-4708-90B5-168FCAF08AB6}" type="presOf" srcId="{4BC8844B-0036-4D64-BBC9-C47731E4C6D3}" destId="{001C3E84-A42E-4A51-B671-E543BAA0CA74}" srcOrd="1" destOrd="0" presId="urn:microsoft.com/office/officeart/2005/8/layout/process1"/>
    <dgm:cxn modelId="{F55ED67B-DF8D-4F46-BB09-CC06B5DCE805}" srcId="{5719230F-0EC1-4660-8673-8B4B85EAE2CF}" destId="{F8982116-3BC9-4A4A-A3D8-28F0BAFFC0B2}" srcOrd="2" destOrd="0" parTransId="{37B6727A-675C-4614-9717-972A16AE2770}" sibTransId="{4BC8844B-0036-4D64-BBC9-C47731E4C6D3}"/>
    <dgm:cxn modelId="{C74ADB88-F437-4A68-869B-11C8474A969D}" type="presOf" srcId="{D2BB2AC3-849D-4242-84E1-C37E18464515}" destId="{2B5F1412-25FD-4426-9A46-6E137A949019}" srcOrd="0" destOrd="0" presId="urn:microsoft.com/office/officeart/2005/8/layout/process1"/>
    <dgm:cxn modelId="{79495197-2D67-4638-A35B-11D1C0366611}" srcId="{5719230F-0EC1-4660-8673-8B4B85EAE2CF}" destId="{D66A6950-EB1D-4D3D-A2A0-6AC9BE89EA35}" srcOrd="1" destOrd="0" parTransId="{115A38B6-8D00-4FA1-9F07-46EBC0CF20CB}" sibTransId="{6DCFCA58-82C4-4680-9A1F-7D11DE8BBC9A}"/>
    <dgm:cxn modelId="{C938C3A0-14F8-4D4D-A842-09B1A47557B9}" type="presOf" srcId="{6DCFCA58-82C4-4680-9A1F-7D11DE8BBC9A}" destId="{36386212-E819-4A5B-8084-3500E8F5E2B5}" srcOrd="1" destOrd="0" presId="urn:microsoft.com/office/officeart/2005/8/layout/process1"/>
    <dgm:cxn modelId="{EACDAEE9-B05A-4A71-9AA0-DF1F94644522}" type="presOf" srcId="{6DCFCA58-82C4-4680-9A1F-7D11DE8BBC9A}" destId="{9E659FC7-DB58-47D9-97D9-865D898C8232}" srcOrd="0" destOrd="0" presId="urn:microsoft.com/office/officeart/2005/8/layout/process1"/>
    <dgm:cxn modelId="{926B66EB-72F2-4C08-91D1-2536D2B6ECAE}" type="presOf" srcId="{5719230F-0EC1-4660-8673-8B4B85EAE2CF}" destId="{75F463A7-F6C9-4EB5-A8CD-6BBB152377FA}" srcOrd="0" destOrd="0" presId="urn:microsoft.com/office/officeart/2005/8/layout/process1"/>
    <dgm:cxn modelId="{45ADFAF2-F823-42CA-A294-9E346416858B}" type="presOf" srcId="{5C480D02-830D-4BD2-A432-48EDACD7EAD4}" destId="{34986709-1EF2-44DE-9D3D-729D90304575}" srcOrd="0" destOrd="0" presId="urn:microsoft.com/office/officeart/2005/8/layout/process1"/>
    <dgm:cxn modelId="{EA795DEC-972F-4153-A9B1-87048AB98EAC}" type="presParOf" srcId="{75F463A7-F6C9-4EB5-A8CD-6BBB152377FA}" destId="{2B5F1412-25FD-4426-9A46-6E137A949019}" srcOrd="0" destOrd="0" presId="urn:microsoft.com/office/officeart/2005/8/layout/process1"/>
    <dgm:cxn modelId="{C4F0EC5D-2A58-4B1F-ADA3-2DD0111AFD75}" type="presParOf" srcId="{75F463A7-F6C9-4EB5-A8CD-6BBB152377FA}" destId="{980ABFED-EABD-4574-8D96-71E4F6C29DCD}" srcOrd="1" destOrd="0" presId="urn:microsoft.com/office/officeart/2005/8/layout/process1"/>
    <dgm:cxn modelId="{BD799D17-9A18-416F-AA03-99BCD602F0C3}" type="presParOf" srcId="{980ABFED-EABD-4574-8D96-71E4F6C29DCD}" destId="{05475344-4DD5-46EB-9A0E-07EFB51A3B28}" srcOrd="0" destOrd="0" presId="urn:microsoft.com/office/officeart/2005/8/layout/process1"/>
    <dgm:cxn modelId="{1673BD2F-B49C-4A89-8C17-B92FE5F23A4E}" type="presParOf" srcId="{75F463A7-F6C9-4EB5-A8CD-6BBB152377FA}" destId="{3ED85003-A3A1-472A-B2A1-705795F1C5B0}" srcOrd="2" destOrd="0" presId="urn:microsoft.com/office/officeart/2005/8/layout/process1"/>
    <dgm:cxn modelId="{B0F1AEEB-B12D-40AB-B92E-7FA4056C8B82}" type="presParOf" srcId="{75F463A7-F6C9-4EB5-A8CD-6BBB152377FA}" destId="{9E659FC7-DB58-47D9-97D9-865D898C8232}" srcOrd="3" destOrd="0" presId="urn:microsoft.com/office/officeart/2005/8/layout/process1"/>
    <dgm:cxn modelId="{E27F67F0-A6FF-44EE-8546-2C713C5AE2BD}" type="presParOf" srcId="{9E659FC7-DB58-47D9-97D9-865D898C8232}" destId="{36386212-E819-4A5B-8084-3500E8F5E2B5}" srcOrd="0" destOrd="0" presId="urn:microsoft.com/office/officeart/2005/8/layout/process1"/>
    <dgm:cxn modelId="{D095D4DD-496E-4D9E-BCDA-064DFE4F3B83}" type="presParOf" srcId="{75F463A7-F6C9-4EB5-A8CD-6BBB152377FA}" destId="{770E977F-1484-4379-A952-B5F8663176A8}" srcOrd="4" destOrd="0" presId="urn:microsoft.com/office/officeart/2005/8/layout/process1"/>
    <dgm:cxn modelId="{625E5D4B-E544-44E0-9CDC-8C53B8E2A5B3}" type="presParOf" srcId="{75F463A7-F6C9-4EB5-A8CD-6BBB152377FA}" destId="{8B260A61-BC24-4A34-8223-6795E0A123A5}" srcOrd="5" destOrd="0" presId="urn:microsoft.com/office/officeart/2005/8/layout/process1"/>
    <dgm:cxn modelId="{6728914B-AFE7-4703-BC62-B50D6DCC17BC}" type="presParOf" srcId="{8B260A61-BC24-4A34-8223-6795E0A123A5}" destId="{001C3E84-A42E-4A51-B671-E543BAA0CA74}" srcOrd="0" destOrd="0" presId="urn:microsoft.com/office/officeart/2005/8/layout/process1"/>
    <dgm:cxn modelId="{6A74D2BF-1F0F-4404-B6C8-882F9BB16376}" type="presParOf" srcId="{75F463A7-F6C9-4EB5-A8CD-6BBB152377FA}" destId="{34986709-1EF2-44DE-9D3D-729D90304575}" srcOrd="6" destOrd="0" presId="urn:microsoft.com/office/officeart/2005/8/layout/process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719230F-0EC1-4660-8673-8B4B85EAE2CF}" type="doc">
      <dgm:prSet loTypeId="urn:microsoft.com/office/officeart/2005/8/layout/process1" loCatId="process" qsTypeId="urn:microsoft.com/office/officeart/2005/8/quickstyle/simple1" qsCatId="simple" csTypeId="urn:microsoft.com/office/officeart/2005/8/colors/colorful1" csCatId="colorful" phldr="1"/>
      <dgm:spPr/>
    </dgm:pt>
    <dgm:pt modelId="{D2BB2AC3-849D-4242-84E1-C37E18464515}">
      <dgm:prSet phldrT="[Text]" custT="1"/>
      <dgm:spPr>
        <a:xfrm>
          <a:off x="4604" y="50691"/>
          <a:ext cx="1376195" cy="82571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900">
              <a:solidFill>
                <a:sysClr val="windowText" lastClr="000000"/>
              </a:solidFill>
              <a:latin typeface="Century Gothic" panose="020B0502020202020204" pitchFamily="34" charset="0"/>
              <a:ea typeface="+mn-ea"/>
              <a:cs typeface="+mn-cs"/>
            </a:rPr>
            <a:t>Consider treatment options</a:t>
          </a:r>
        </a:p>
      </dgm:t>
    </dgm:pt>
    <dgm:pt modelId="{54C232EA-FEEE-412D-9339-D0E0D7CB4C91}" type="parTrans" cxnId="{35928408-AF34-4C46-87FC-AD7F6689B940}">
      <dgm:prSet/>
      <dgm:spPr/>
      <dgm:t>
        <a:bodyPr/>
        <a:lstStyle/>
        <a:p>
          <a:endParaRPr lang="en-US"/>
        </a:p>
      </dgm:t>
    </dgm:pt>
    <dgm:pt modelId="{887396C4-2D11-405E-8D3B-AE042235C93B}" type="sibTrans" cxnId="{35928408-AF34-4C46-87FC-AD7F6689B940}">
      <dgm:prSet/>
      <dgm:spPr>
        <a:xfrm>
          <a:off x="1518418" y="292901"/>
          <a:ext cx="291753" cy="341296"/>
        </a:xfrm>
        <a:prstGeom prst="rightArrow">
          <a:avLst>
            <a:gd name="adj1" fmla="val 60000"/>
            <a:gd name="adj2" fmla="val 50000"/>
          </a:avLst>
        </a:prstGeom>
        <a:solidFill>
          <a:srgbClr val="ED7D31">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D66A6950-EB1D-4D3D-A2A0-6AC9BE89EA35}">
      <dgm:prSet phldrT="[Text]" custT="1"/>
      <dgm:spPr>
        <a:xfrm>
          <a:off x="1931277" y="50691"/>
          <a:ext cx="1376195" cy="825717"/>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900">
              <a:solidFill>
                <a:sysClr val="windowText" lastClr="000000"/>
              </a:solidFill>
              <a:latin typeface="Century Gothic" panose="020B0502020202020204" pitchFamily="34" charset="0"/>
              <a:ea typeface="+mn-ea"/>
              <a:cs typeface="+mn-cs"/>
            </a:rPr>
            <a:t>Prepare and implement  treatment action plans</a:t>
          </a:r>
        </a:p>
      </dgm:t>
    </dgm:pt>
    <dgm:pt modelId="{6DCFCA58-82C4-4680-9A1F-7D11DE8BBC9A}" type="sibTrans" cxnId="{79495197-2D67-4638-A35B-11D1C0366611}">
      <dgm:prSet/>
      <dgm:spPr>
        <a:xfrm>
          <a:off x="3445092" y="292901"/>
          <a:ext cx="291753" cy="341296"/>
        </a:xfrm>
        <a:prstGeom prst="rightArrow">
          <a:avLst>
            <a:gd name="adj1" fmla="val 60000"/>
            <a:gd name="adj2" fmla="val 50000"/>
          </a:avLst>
        </a:prstGeom>
        <a:solidFill>
          <a:srgbClr val="A5A5A5">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115A38B6-8D00-4FA1-9F07-46EBC0CF20CB}" type="parTrans" cxnId="{79495197-2D67-4638-A35B-11D1C0366611}">
      <dgm:prSet/>
      <dgm:spPr/>
      <dgm:t>
        <a:bodyPr/>
        <a:lstStyle/>
        <a:p>
          <a:endParaRPr lang="en-US"/>
        </a:p>
      </dgm:t>
    </dgm:pt>
    <dgm:pt modelId="{203DAEF4-A621-4B81-9212-C55CABE40426}">
      <dgm:prSet custT="1"/>
      <dgm:spPr>
        <a:xfrm>
          <a:off x="3857950" y="50691"/>
          <a:ext cx="1376195" cy="825717"/>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900">
              <a:solidFill>
                <a:sysClr val="windowText" lastClr="000000"/>
              </a:solidFill>
              <a:latin typeface="Century Gothic" panose="020B0502020202020204" pitchFamily="34" charset="0"/>
              <a:ea typeface="+mn-ea"/>
              <a:cs typeface="+mn-cs"/>
            </a:rPr>
            <a:t>Residual risk assessment</a:t>
          </a:r>
        </a:p>
      </dgm:t>
    </dgm:pt>
    <dgm:pt modelId="{F48BCC0E-04DC-4D24-AF96-300B8E21262C}" type="parTrans" cxnId="{EFA26A1B-EDD8-443D-8D97-4FBF6E8527FE}">
      <dgm:prSet/>
      <dgm:spPr/>
      <dgm:t>
        <a:bodyPr/>
        <a:lstStyle/>
        <a:p>
          <a:endParaRPr lang="en-US"/>
        </a:p>
      </dgm:t>
    </dgm:pt>
    <dgm:pt modelId="{6EF543D0-C7A5-4005-9A54-1C83641E1465}" type="sibTrans" cxnId="{EFA26A1B-EDD8-443D-8D97-4FBF6E8527FE}">
      <dgm:prSet/>
      <dgm:spPr/>
      <dgm:t>
        <a:bodyPr/>
        <a:lstStyle/>
        <a:p>
          <a:endParaRPr lang="en-US"/>
        </a:p>
      </dgm:t>
    </dgm:pt>
    <dgm:pt modelId="{75F463A7-F6C9-4EB5-A8CD-6BBB152377FA}" type="pres">
      <dgm:prSet presAssocID="{5719230F-0EC1-4660-8673-8B4B85EAE2CF}" presName="Name0" presStyleCnt="0">
        <dgm:presLayoutVars>
          <dgm:dir/>
          <dgm:resizeHandles val="exact"/>
        </dgm:presLayoutVars>
      </dgm:prSet>
      <dgm:spPr/>
    </dgm:pt>
    <dgm:pt modelId="{2B5F1412-25FD-4426-9A46-6E137A949019}" type="pres">
      <dgm:prSet presAssocID="{D2BB2AC3-849D-4242-84E1-C37E18464515}" presName="node" presStyleLbl="node1" presStyleIdx="0" presStyleCnt="3">
        <dgm:presLayoutVars>
          <dgm:bulletEnabled val="1"/>
        </dgm:presLayoutVars>
      </dgm:prSet>
      <dgm:spPr/>
    </dgm:pt>
    <dgm:pt modelId="{980ABFED-EABD-4574-8D96-71E4F6C29DCD}" type="pres">
      <dgm:prSet presAssocID="{887396C4-2D11-405E-8D3B-AE042235C93B}" presName="sibTrans" presStyleLbl="sibTrans2D1" presStyleIdx="0" presStyleCnt="2"/>
      <dgm:spPr/>
    </dgm:pt>
    <dgm:pt modelId="{05475344-4DD5-46EB-9A0E-07EFB51A3B28}" type="pres">
      <dgm:prSet presAssocID="{887396C4-2D11-405E-8D3B-AE042235C93B}" presName="connectorText" presStyleLbl="sibTrans2D1" presStyleIdx="0" presStyleCnt="2"/>
      <dgm:spPr/>
    </dgm:pt>
    <dgm:pt modelId="{3ED85003-A3A1-472A-B2A1-705795F1C5B0}" type="pres">
      <dgm:prSet presAssocID="{D66A6950-EB1D-4D3D-A2A0-6AC9BE89EA35}" presName="node" presStyleLbl="node1" presStyleIdx="1" presStyleCnt="3">
        <dgm:presLayoutVars>
          <dgm:bulletEnabled val="1"/>
        </dgm:presLayoutVars>
      </dgm:prSet>
      <dgm:spPr/>
    </dgm:pt>
    <dgm:pt modelId="{9E659FC7-DB58-47D9-97D9-865D898C8232}" type="pres">
      <dgm:prSet presAssocID="{6DCFCA58-82C4-4680-9A1F-7D11DE8BBC9A}" presName="sibTrans" presStyleLbl="sibTrans2D1" presStyleIdx="1" presStyleCnt="2"/>
      <dgm:spPr/>
    </dgm:pt>
    <dgm:pt modelId="{36386212-E819-4A5B-8084-3500E8F5E2B5}" type="pres">
      <dgm:prSet presAssocID="{6DCFCA58-82C4-4680-9A1F-7D11DE8BBC9A}" presName="connectorText" presStyleLbl="sibTrans2D1" presStyleIdx="1" presStyleCnt="2"/>
      <dgm:spPr/>
    </dgm:pt>
    <dgm:pt modelId="{DE742C86-AAAA-484F-8990-C849CAF75C15}" type="pres">
      <dgm:prSet presAssocID="{203DAEF4-A621-4B81-9212-C55CABE40426}" presName="node" presStyleLbl="node1" presStyleIdx="2" presStyleCnt="3">
        <dgm:presLayoutVars>
          <dgm:bulletEnabled val="1"/>
        </dgm:presLayoutVars>
      </dgm:prSet>
      <dgm:spPr/>
    </dgm:pt>
  </dgm:ptLst>
  <dgm:cxnLst>
    <dgm:cxn modelId="{35928408-AF34-4C46-87FC-AD7F6689B940}" srcId="{5719230F-0EC1-4660-8673-8B4B85EAE2CF}" destId="{D2BB2AC3-849D-4242-84E1-C37E18464515}" srcOrd="0" destOrd="0" parTransId="{54C232EA-FEEE-412D-9339-D0E0D7CB4C91}" sibTransId="{887396C4-2D11-405E-8D3B-AE042235C93B}"/>
    <dgm:cxn modelId="{EFA26A1B-EDD8-443D-8D97-4FBF6E8527FE}" srcId="{5719230F-0EC1-4660-8673-8B4B85EAE2CF}" destId="{203DAEF4-A621-4B81-9212-C55CABE40426}" srcOrd="2" destOrd="0" parTransId="{F48BCC0E-04DC-4D24-AF96-300B8E21262C}" sibTransId="{6EF543D0-C7A5-4005-9A54-1C83641E1465}"/>
    <dgm:cxn modelId="{1C1D6F3D-FC34-4AEC-86C1-D0445D41B1A6}" type="presOf" srcId="{887396C4-2D11-405E-8D3B-AE042235C93B}" destId="{05475344-4DD5-46EB-9A0E-07EFB51A3B28}" srcOrd="1" destOrd="0" presId="urn:microsoft.com/office/officeart/2005/8/layout/process1"/>
    <dgm:cxn modelId="{8BE6FC6F-2877-49CF-88FD-CCF5F214E76A}" type="presOf" srcId="{203DAEF4-A621-4B81-9212-C55CABE40426}" destId="{DE742C86-AAAA-484F-8990-C849CAF75C15}" srcOrd="0" destOrd="0" presId="urn:microsoft.com/office/officeart/2005/8/layout/process1"/>
    <dgm:cxn modelId="{D727E370-8772-410A-8689-85799F08E544}" type="presOf" srcId="{D66A6950-EB1D-4D3D-A2A0-6AC9BE89EA35}" destId="{3ED85003-A3A1-472A-B2A1-705795F1C5B0}" srcOrd="0" destOrd="0" presId="urn:microsoft.com/office/officeart/2005/8/layout/process1"/>
    <dgm:cxn modelId="{0EB25556-BBDD-4C72-AF50-8FE90C01CBBD}" type="presOf" srcId="{887396C4-2D11-405E-8D3B-AE042235C93B}" destId="{980ABFED-EABD-4574-8D96-71E4F6C29DCD}" srcOrd="0" destOrd="0" presId="urn:microsoft.com/office/officeart/2005/8/layout/process1"/>
    <dgm:cxn modelId="{C74ADB88-F437-4A68-869B-11C8474A969D}" type="presOf" srcId="{D2BB2AC3-849D-4242-84E1-C37E18464515}" destId="{2B5F1412-25FD-4426-9A46-6E137A949019}" srcOrd="0" destOrd="0" presId="urn:microsoft.com/office/officeart/2005/8/layout/process1"/>
    <dgm:cxn modelId="{79495197-2D67-4638-A35B-11D1C0366611}" srcId="{5719230F-0EC1-4660-8673-8B4B85EAE2CF}" destId="{D66A6950-EB1D-4D3D-A2A0-6AC9BE89EA35}" srcOrd="1" destOrd="0" parTransId="{115A38B6-8D00-4FA1-9F07-46EBC0CF20CB}" sibTransId="{6DCFCA58-82C4-4680-9A1F-7D11DE8BBC9A}"/>
    <dgm:cxn modelId="{ADD56D9C-BE80-4024-B245-60A8C3C090C9}" type="presOf" srcId="{6DCFCA58-82C4-4680-9A1F-7D11DE8BBC9A}" destId="{9E659FC7-DB58-47D9-97D9-865D898C8232}" srcOrd="0" destOrd="0" presId="urn:microsoft.com/office/officeart/2005/8/layout/process1"/>
    <dgm:cxn modelId="{73152EDF-77DC-4119-BEB2-A2F7C03671F2}" type="presOf" srcId="{6DCFCA58-82C4-4680-9A1F-7D11DE8BBC9A}" destId="{36386212-E819-4A5B-8084-3500E8F5E2B5}" srcOrd="1" destOrd="0" presId="urn:microsoft.com/office/officeart/2005/8/layout/process1"/>
    <dgm:cxn modelId="{926B66EB-72F2-4C08-91D1-2536D2B6ECAE}" type="presOf" srcId="{5719230F-0EC1-4660-8673-8B4B85EAE2CF}" destId="{75F463A7-F6C9-4EB5-A8CD-6BBB152377FA}" srcOrd="0" destOrd="0" presId="urn:microsoft.com/office/officeart/2005/8/layout/process1"/>
    <dgm:cxn modelId="{EA795DEC-972F-4153-A9B1-87048AB98EAC}" type="presParOf" srcId="{75F463A7-F6C9-4EB5-A8CD-6BBB152377FA}" destId="{2B5F1412-25FD-4426-9A46-6E137A949019}" srcOrd="0" destOrd="0" presId="urn:microsoft.com/office/officeart/2005/8/layout/process1"/>
    <dgm:cxn modelId="{C4F0EC5D-2A58-4B1F-ADA3-2DD0111AFD75}" type="presParOf" srcId="{75F463A7-F6C9-4EB5-A8CD-6BBB152377FA}" destId="{980ABFED-EABD-4574-8D96-71E4F6C29DCD}" srcOrd="1" destOrd="0" presId="urn:microsoft.com/office/officeart/2005/8/layout/process1"/>
    <dgm:cxn modelId="{BD799D17-9A18-416F-AA03-99BCD602F0C3}" type="presParOf" srcId="{980ABFED-EABD-4574-8D96-71E4F6C29DCD}" destId="{05475344-4DD5-46EB-9A0E-07EFB51A3B28}" srcOrd="0" destOrd="0" presId="urn:microsoft.com/office/officeart/2005/8/layout/process1"/>
    <dgm:cxn modelId="{1673BD2F-B49C-4A89-8C17-B92FE5F23A4E}" type="presParOf" srcId="{75F463A7-F6C9-4EB5-A8CD-6BBB152377FA}" destId="{3ED85003-A3A1-472A-B2A1-705795F1C5B0}" srcOrd="2" destOrd="0" presId="urn:microsoft.com/office/officeart/2005/8/layout/process1"/>
    <dgm:cxn modelId="{675FF38B-B95B-4BB4-A7F7-AEA684085B43}" type="presParOf" srcId="{75F463A7-F6C9-4EB5-A8CD-6BBB152377FA}" destId="{9E659FC7-DB58-47D9-97D9-865D898C8232}" srcOrd="3" destOrd="0" presId="urn:microsoft.com/office/officeart/2005/8/layout/process1"/>
    <dgm:cxn modelId="{1FC98407-B437-4233-8AAD-EB8AED631094}" type="presParOf" srcId="{9E659FC7-DB58-47D9-97D9-865D898C8232}" destId="{36386212-E819-4A5B-8084-3500E8F5E2B5}" srcOrd="0" destOrd="0" presId="urn:microsoft.com/office/officeart/2005/8/layout/process1"/>
    <dgm:cxn modelId="{A83DEE82-6677-41A8-A8C0-6DB7E79A23D4}" type="presParOf" srcId="{75F463A7-F6C9-4EB5-A8CD-6BBB152377FA}" destId="{DE742C86-AAAA-484F-8990-C849CAF75C15}" srcOrd="4" destOrd="0" presId="urn:microsoft.com/office/officeart/2005/8/layout/process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5F1412-25FD-4426-9A46-6E137A949019}">
      <dsp:nvSpPr>
        <dsp:cNvPr id="0" name=""/>
        <dsp:cNvSpPr/>
      </dsp:nvSpPr>
      <dsp:spPr>
        <a:xfrm>
          <a:off x="3993" y="22939"/>
          <a:ext cx="1193536" cy="716121"/>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Articulate risk</a:t>
          </a:r>
        </a:p>
      </dsp:txBody>
      <dsp:txXfrm>
        <a:off x="24967" y="43913"/>
        <a:ext cx="1151588" cy="674173"/>
      </dsp:txXfrm>
    </dsp:sp>
    <dsp:sp modelId="{980ABFED-EABD-4574-8D96-71E4F6C29DCD}">
      <dsp:nvSpPr>
        <dsp:cNvPr id="0" name=""/>
        <dsp:cNvSpPr/>
      </dsp:nvSpPr>
      <dsp:spPr>
        <a:xfrm>
          <a:off x="1316883" y="233001"/>
          <a:ext cx="253029" cy="295997"/>
        </a:xfrm>
        <a:prstGeom prst="rightArrow">
          <a:avLst>
            <a:gd name="adj1" fmla="val 60000"/>
            <a:gd name="adj2" fmla="val 50000"/>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solidFill>
              <a:sysClr val="window" lastClr="FFFFFF"/>
            </a:solidFill>
            <a:latin typeface="Calibri" panose="020F0502020204030204"/>
            <a:ea typeface="+mn-ea"/>
            <a:cs typeface="+mn-cs"/>
          </a:endParaRPr>
        </a:p>
      </dsp:txBody>
      <dsp:txXfrm>
        <a:off x="1316883" y="292200"/>
        <a:ext cx="177120" cy="177599"/>
      </dsp:txXfrm>
    </dsp:sp>
    <dsp:sp modelId="{3ED85003-A3A1-472A-B2A1-705795F1C5B0}">
      <dsp:nvSpPr>
        <dsp:cNvPr id="0" name=""/>
        <dsp:cNvSpPr/>
      </dsp:nvSpPr>
      <dsp:spPr>
        <a:xfrm>
          <a:off x="1674944" y="22939"/>
          <a:ext cx="1193536" cy="716121"/>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Categorise</a:t>
          </a:r>
        </a:p>
      </dsp:txBody>
      <dsp:txXfrm>
        <a:off x="1695918" y="43913"/>
        <a:ext cx="1151588" cy="674173"/>
      </dsp:txXfrm>
    </dsp:sp>
    <dsp:sp modelId="{9E659FC7-DB58-47D9-97D9-865D898C8232}">
      <dsp:nvSpPr>
        <dsp:cNvPr id="0" name=""/>
        <dsp:cNvSpPr/>
      </dsp:nvSpPr>
      <dsp:spPr>
        <a:xfrm>
          <a:off x="2987834" y="233001"/>
          <a:ext cx="253029" cy="295997"/>
        </a:xfrm>
        <a:prstGeom prst="rightArrow">
          <a:avLst>
            <a:gd name="adj1" fmla="val 60000"/>
            <a:gd name="adj2" fmla="val 50000"/>
          </a:avLst>
        </a:prstGeom>
        <a:solidFill>
          <a:srgbClr val="A5A5A5">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solidFill>
              <a:sysClr val="window" lastClr="FFFFFF"/>
            </a:solidFill>
            <a:latin typeface="Calibri" panose="020F0502020204030204"/>
            <a:ea typeface="+mn-ea"/>
            <a:cs typeface="+mn-cs"/>
          </a:endParaRPr>
        </a:p>
      </dsp:txBody>
      <dsp:txXfrm>
        <a:off x="2987834" y="292200"/>
        <a:ext cx="177120" cy="177599"/>
      </dsp:txXfrm>
    </dsp:sp>
    <dsp:sp modelId="{770E977F-1484-4379-A952-B5F8663176A8}">
      <dsp:nvSpPr>
        <dsp:cNvPr id="0" name=""/>
        <dsp:cNvSpPr/>
      </dsp:nvSpPr>
      <dsp:spPr>
        <a:xfrm>
          <a:off x="3345895" y="22939"/>
          <a:ext cx="1193536" cy="716121"/>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Assign risk owner</a:t>
          </a:r>
        </a:p>
      </dsp:txBody>
      <dsp:txXfrm>
        <a:off x="3366869" y="43913"/>
        <a:ext cx="1151588" cy="67417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5F1412-25FD-4426-9A46-6E137A949019}">
      <dsp:nvSpPr>
        <dsp:cNvPr id="0" name=""/>
        <dsp:cNvSpPr/>
      </dsp:nvSpPr>
      <dsp:spPr>
        <a:xfrm>
          <a:off x="2683" y="124317"/>
          <a:ext cx="1173107" cy="703864"/>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entury Gothic" panose="020B0502020202020204" pitchFamily="34" charset="0"/>
              <a:ea typeface="+mn-ea"/>
              <a:cs typeface="+mn-cs"/>
            </a:rPr>
            <a:t>Identify controls</a:t>
          </a:r>
        </a:p>
      </dsp:txBody>
      <dsp:txXfrm>
        <a:off x="23298" y="144932"/>
        <a:ext cx="1131877" cy="662634"/>
      </dsp:txXfrm>
    </dsp:sp>
    <dsp:sp modelId="{980ABFED-EABD-4574-8D96-71E4F6C29DCD}">
      <dsp:nvSpPr>
        <dsp:cNvPr id="0" name=""/>
        <dsp:cNvSpPr/>
      </dsp:nvSpPr>
      <dsp:spPr>
        <a:xfrm>
          <a:off x="1293101" y="330784"/>
          <a:ext cx="248698" cy="290930"/>
        </a:xfrm>
        <a:prstGeom prst="rightArrow">
          <a:avLst>
            <a:gd name="adj1" fmla="val 60000"/>
            <a:gd name="adj2" fmla="val 50000"/>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solidFill>
              <a:sysClr val="window" lastClr="FFFFFF"/>
            </a:solidFill>
            <a:latin typeface="Calibri" panose="020F0502020204030204"/>
            <a:ea typeface="+mn-ea"/>
            <a:cs typeface="+mn-cs"/>
          </a:endParaRPr>
        </a:p>
      </dsp:txBody>
      <dsp:txXfrm>
        <a:off x="1293101" y="388970"/>
        <a:ext cx="174089" cy="174558"/>
      </dsp:txXfrm>
    </dsp:sp>
    <dsp:sp modelId="{3ED85003-A3A1-472A-B2A1-705795F1C5B0}">
      <dsp:nvSpPr>
        <dsp:cNvPr id="0" name=""/>
        <dsp:cNvSpPr/>
      </dsp:nvSpPr>
      <dsp:spPr>
        <a:xfrm>
          <a:off x="1645033" y="124317"/>
          <a:ext cx="1173107" cy="703864"/>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entury Gothic" panose="020B0502020202020204" pitchFamily="34" charset="0"/>
              <a:ea typeface="+mn-ea"/>
              <a:cs typeface="+mn-cs"/>
            </a:rPr>
            <a:t>Assess likelihood of risk event</a:t>
          </a:r>
        </a:p>
      </dsp:txBody>
      <dsp:txXfrm>
        <a:off x="1665648" y="144932"/>
        <a:ext cx="1131877" cy="662634"/>
      </dsp:txXfrm>
    </dsp:sp>
    <dsp:sp modelId="{9E659FC7-DB58-47D9-97D9-865D898C8232}">
      <dsp:nvSpPr>
        <dsp:cNvPr id="0" name=""/>
        <dsp:cNvSpPr/>
      </dsp:nvSpPr>
      <dsp:spPr>
        <a:xfrm>
          <a:off x="2935451" y="330784"/>
          <a:ext cx="248698" cy="290930"/>
        </a:xfrm>
        <a:prstGeom prst="rightArrow">
          <a:avLst>
            <a:gd name="adj1" fmla="val 60000"/>
            <a:gd name="adj2" fmla="val 50000"/>
          </a:avLst>
        </a:prstGeom>
        <a:solidFill>
          <a:srgbClr val="A5A5A5">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solidFill>
              <a:sysClr val="window" lastClr="FFFFFF"/>
            </a:solidFill>
            <a:latin typeface="Calibri" panose="020F0502020204030204"/>
            <a:ea typeface="+mn-ea"/>
            <a:cs typeface="+mn-cs"/>
          </a:endParaRPr>
        </a:p>
      </dsp:txBody>
      <dsp:txXfrm>
        <a:off x="2935451" y="388970"/>
        <a:ext cx="174089" cy="174558"/>
      </dsp:txXfrm>
    </dsp:sp>
    <dsp:sp modelId="{770E977F-1484-4379-A952-B5F8663176A8}">
      <dsp:nvSpPr>
        <dsp:cNvPr id="0" name=""/>
        <dsp:cNvSpPr/>
      </dsp:nvSpPr>
      <dsp:spPr>
        <a:xfrm>
          <a:off x="3287383" y="124317"/>
          <a:ext cx="1173107" cy="703864"/>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entury Gothic" panose="020B0502020202020204" pitchFamily="34" charset="0"/>
              <a:ea typeface="+mn-ea"/>
              <a:cs typeface="+mn-cs"/>
            </a:rPr>
            <a:t>Assess consequence</a:t>
          </a:r>
        </a:p>
      </dsp:txBody>
      <dsp:txXfrm>
        <a:off x="3307998" y="144932"/>
        <a:ext cx="1131877" cy="662634"/>
      </dsp:txXfrm>
    </dsp:sp>
    <dsp:sp modelId="{8B260A61-BC24-4A34-8223-6795E0A123A5}">
      <dsp:nvSpPr>
        <dsp:cNvPr id="0" name=""/>
        <dsp:cNvSpPr/>
      </dsp:nvSpPr>
      <dsp:spPr>
        <a:xfrm>
          <a:off x="4577802" y="330784"/>
          <a:ext cx="248698" cy="290930"/>
        </a:xfrm>
        <a:prstGeom prst="rightArrow">
          <a:avLst>
            <a:gd name="adj1" fmla="val 60000"/>
            <a:gd name="adj2" fmla="val 50000"/>
          </a:avLst>
        </a:prstGeom>
        <a:solidFill>
          <a:srgbClr val="FFC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solidFill>
              <a:sysClr val="window" lastClr="FFFFFF"/>
            </a:solidFill>
            <a:latin typeface="Calibri" panose="020F0502020204030204"/>
            <a:ea typeface="+mn-ea"/>
            <a:cs typeface="+mn-cs"/>
          </a:endParaRPr>
        </a:p>
      </dsp:txBody>
      <dsp:txXfrm>
        <a:off x="4577802" y="388970"/>
        <a:ext cx="174089" cy="174558"/>
      </dsp:txXfrm>
    </dsp:sp>
    <dsp:sp modelId="{34986709-1EF2-44DE-9D3D-729D90304575}">
      <dsp:nvSpPr>
        <dsp:cNvPr id="0" name=""/>
        <dsp:cNvSpPr/>
      </dsp:nvSpPr>
      <dsp:spPr>
        <a:xfrm>
          <a:off x="4929734" y="124317"/>
          <a:ext cx="1173107" cy="70386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entury Gothic" panose="020B0502020202020204" pitchFamily="34" charset="0"/>
              <a:ea typeface="+mn-ea"/>
              <a:cs typeface="+mn-cs"/>
            </a:rPr>
            <a:t>Risk Rating (Consequence x Likelihood)</a:t>
          </a:r>
        </a:p>
      </dsp:txBody>
      <dsp:txXfrm>
        <a:off x="4950349" y="144932"/>
        <a:ext cx="1131877" cy="66263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5F1412-25FD-4426-9A46-6E137A949019}">
      <dsp:nvSpPr>
        <dsp:cNvPr id="0" name=""/>
        <dsp:cNvSpPr/>
      </dsp:nvSpPr>
      <dsp:spPr>
        <a:xfrm>
          <a:off x="4601" y="49404"/>
          <a:ext cx="1375194" cy="825116"/>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entury Gothic" panose="020B0502020202020204" pitchFamily="34" charset="0"/>
              <a:ea typeface="+mn-ea"/>
              <a:cs typeface="+mn-cs"/>
            </a:rPr>
            <a:t>Consider treatment options</a:t>
          </a:r>
        </a:p>
      </dsp:txBody>
      <dsp:txXfrm>
        <a:off x="28768" y="73571"/>
        <a:ext cx="1326860" cy="776782"/>
      </dsp:txXfrm>
    </dsp:sp>
    <dsp:sp modelId="{980ABFED-EABD-4574-8D96-71E4F6C29DCD}">
      <dsp:nvSpPr>
        <dsp:cNvPr id="0" name=""/>
        <dsp:cNvSpPr/>
      </dsp:nvSpPr>
      <dsp:spPr>
        <a:xfrm>
          <a:off x="1517314" y="291438"/>
          <a:ext cx="291541" cy="341048"/>
        </a:xfrm>
        <a:prstGeom prst="rightArrow">
          <a:avLst>
            <a:gd name="adj1" fmla="val 60000"/>
            <a:gd name="adj2" fmla="val 50000"/>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US" sz="1400" kern="1200">
            <a:solidFill>
              <a:sysClr val="window" lastClr="FFFFFF"/>
            </a:solidFill>
            <a:latin typeface="Calibri" panose="020F0502020204030204"/>
            <a:ea typeface="+mn-ea"/>
            <a:cs typeface="+mn-cs"/>
          </a:endParaRPr>
        </a:p>
      </dsp:txBody>
      <dsp:txXfrm>
        <a:off x="1517314" y="359648"/>
        <a:ext cx="204079" cy="204628"/>
      </dsp:txXfrm>
    </dsp:sp>
    <dsp:sp modelId="{3ED85003-A3A1-472A-B2A1-705795F1C5B0}">
      <dsp:nvSpPr>
        <dsp:cNvPr id="0" name=""/>
        <dsp:cNvSpPr/>
      </dsp:nvSpPr>
      <dsp:spPr>
        <a:xfrm>
          <a:off x="1929872" y="49404"/>
          <a:ext cx="1375194" cy="825116"/>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entury Gothic" panose="020B0502020202020204" pitchFamily="34" charset="0"/>
              <a:ea typeface="+mn-ea"/>
              <a:cs typeface="+mn-cs"/>
            </a:rPr>
            <a:t>Prepare and implement  treatment action plans</a:t>
          </a:r>
        </a:p>
      </dsp:txBody>
      <dsp:txXfrm>
        <a:off x="1954039" y="73571"/>
        <a:ext cx="1326860" cy="776782"/>
      </dsp:txXfrm>
    </dsp:sp>
    <dsp:sp modelId="{9E659FC7-DB58-47D9-97D9-865D898C8232}">
      <dsp:nvSpPr>
        <dsp:cNvPr id="0" name=""/>
        <dsp:cNvSpPr/>
      </dsp:nvSpPr>
      <dsp:spPr>
        <a:xfrm>
          <a:off x="3442586" y="291438"/>
          <a:ext cx="291541" cy="341048"/>
        </a:xfrm>
        <a:prstGeom prst="rightArrow">
          <a:avLst>
            <a:gd name="adj1" fmla="val 60000"/>
            <a:gd name="adj2" fmla="val 50000"/>
          </a:avLst>
        </a:prstGeom>
        <a:solidFill>
          <a:srgbClr val="A5A5A5">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US" sz="1400" kern="1200">
            <a:solidFill>
              <a:sysClr val="window" lastClr="FFFFFF"/>
            </a:solidFill>
            <a:latin typeface="Calibri" panose="020F0502020204030204"/>
            <a:ea typeface="+mn-ea"/>
            <a:cs typeface="+mn-cs"/>
          </a:endParaRPr>
        </a:p>
      </dsp:txBody>
      <dsp:txXfrm>
        <a:off x="3442586" y="359648"/>
        <a:ext cx="204079" cy="204628"/>
      </dsp:txXfrm>
    </dsp:sp>
    <dsp:sp modelId="{DE742C86-AAAA-484F-8990-C849CAF75C15}">
      <dsp:nvSpPr>
        <dsp:cNvPr id="0" name=""/>
        <dsp:cNvSpPr/>
      </dsp:nvSpPr>
      <dsp:spPr>
        <a:xfrm>
          <a:off x="3855144" y="49404"/>
          <a:ext cx="1375194" cy="825116"/>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entury Gothic" panose="020B0502020202020204" pitchFamily="34" charset="0"/>
              <a:ea typeface="+mn-ea"/>
              <a:cs typeface="+mn-cs"/>
            </a:rPr>
            <a:t>Residual risk assessment</a:t>
          </a:r>
        </a:p>
      </dsp:txBody>
      <dsp:txXfrm>
        <a:off x="3879311" y="73571"/>
        <a:ext cx="1326860" cy="77678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0E90A68367984E932455CCEA958DA0" ma:contentTypeVersion="14" ma:contentTypeDescription="Create a new document." ma:contentTypeScope="" ma:versionID="af10ba980408f6bca5d6d0d7e4e1b77d">
  <xsd:schema xmlns:xsd="http://www.w3.org/2001/XMLSchema" xmlns:xs="http://www.w3.org/2001/XMLSchema" xmlns:p="http://schemas.microsoft.com/office/2006/metadata/properties" xmlns:ns1="http://schemas.microsoft.com/sharepoint/v3" xmlns:ns2="2ebf7cce-f41a-4ab1-9592-e9e226b02566" xmlns:ns3="d60ed9fa-d7af-449f-a898-f1271e3b03a1" targetNamespace="http://schemas.microsoft.com/office/2006/metadata/properties" ma:root="true" ma:fieldsID="95ed882dadf55256fbc58a47238ea405" ns1:_="" ns2:_="" ns3:_="">
    <xsd:import namespace="http://schemas.microsoft.com/sharepoint/v3"/>
    <xsd:import namespace="2ebf7cce-f41a-4ab1-9592-e9e226b02566"/>
    <xsd:import namespace="d60ed9fa-d7af-449f-a898-f1271e3b03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bf7cce-f41a-4ab1-9592-e9e226b02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5113c5-7036-4ae5-b6c9-3bc4b8da4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0ed9fa-d7af-449f-a898-f1271e3b03a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55d0974-1214-4c67-a10c-fccf5a29a4df}" ma:internalName="TaxCatchAll" ma:showField="CatchAllData" ma:web="d60ed9fa-d7af-449f-a898-f1271e3b0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60ed9fa-d7af-449f-a898-f1271e3b03a1"/>
    <_ip_UnifiedCompliancePolicyUIAction xmlns="http://schemas.microsoft.com/sharepoint/v3" xsi:nil="true"/>
    <lcf76f155ced4ddcb4097134ff3c332f xmlns="2ebf7cce-f41a-4ab1-9592-e9e226b02566">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21925-3A16-4865-8CF8-A6EF2F159B84}">
  <ds:schemaRefs>
    <ds:schemaRef ds:uri="http://schemas.microsoft.com/sharepoint/v3/contenttype/forms"/>
  </ds:schemaRefs>
</ds:datastoreItem>
</file>

<file path=customXml/itemProps2.xml><?xml version="1.0" encoding="utf-8"?>
<ds:datastoreItem xmlns:ds="http://schemas.openxmlformats.org/officeDocument/2006/customXml" ds:itemID="{D761A49F-1FF5-4B91-8CAF-C666CACA8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bf7cce-f41a-4ab1-9592-e9e226b02566"/>
    <ds:schemaRef ds:uri="d60ed9fa-d7af-449f-a898-f1271e3b0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A05E37-9787-4F8C-8F05-DD9AC1CF2E50}">
  <ds:schemaRefs>
    <ds:schemaRef ds:uri="http://schemas.microsoft.com/office/2006/metadata/properties"/>
    <ds:schemaRef ds:uri="http://schemas.microsoft.com/office/infopath/2007/PartnerControls"/>
    <ds:schemaRef ds:uri="d60ed9fa-d7af-449f-a898-f1271e3b03a1"/>
    <ds:schemaRef ds:uri="http://schemas.microsoft.com/sharepoint/v3"/>
    <ds:schemaRef ds:uri="2ebf7cce-f41a-4ab1-9592-e9e226b02566"/>
  </ds:schemaRefs>
</ds:datastoreItem>
</file>

<file path=customXml/itemProps4.xml><?xml version="1.0" encoding="utf-8"?>
<ds:datastoreItem xmlns:ds="http://schemas.openxmlformats.org/officeDocument/2006/customXml" ds:itemID="{B3B42C90-D878-4CEE-A293-51823C61F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3694</Words>
  <Characters>21061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Western Australia</Company>
  <LinksUpToDate>false</LinksUpToDate>
  <CharactersWithSpaces>24706</CharactersWithSpaces>
  <SharedDoc>false</SharedDoc>
  <HLinks>
    <vt:vector size="150" baseType="variant">
      <vt:variant>
        <vt:i4>1376273</vt:i4>
      </vt:variant>
      <vt:variant>
        <vt:i4>129</vt:i4>
      </vt:variant>
      <vt:variant>
        <vt:i4>0</vt:i4>
      </vt:variant>
      <vt:variant>
        <vt:i4>5</vt:i4>
      </vt:variant>
      <vt:variant>
        <vt:lpwstr>https://uniwa.sharepoint.com/sites/intranet-business-support/sitepages/Understand-our-Risk-Management-Framework.aspx</vt:lpwstr>
      </vt:variant>
      <vt:variant>
        <vt:lpwstr/>
      </vt:variant>
      <vt:variant>
        <vt:i4>7602288</vt:i4>
      </vt:variant>
      <vt:variant>
        <vt:i4>126</vt:i4>
      </vt:variant>
      <vt:variant>
        <vt:i4>0</vt:i4>
      </vt:variant>
      <vt:variant>
        <vt:i4>5</vt:i4>
      </vt:variant>
      <vt:variant>
        <vt:lpwstr>https://www.uwa.edu.au/policy/home</vt:lpwstr>
      </vt:variant>
      <vt:variant>
        <vt:lpwstr/>
      </vt:variant>
      <vt:variant>
        <vt:i4>3211382</vt:i4>
      </vt:variant>
      <vt:variant>
        <vt:i4>123</vt:i4>
      </vt:variant>
      <vt:variant>
        <vt:i4>0</vt:i4>
      </vt:variant>
      <vt:variant>
        <vt:i4>5</vt:i4>
      </vt:variant>
      <vt:variant>
        <vt:lpwstr>https://uniwa.sharepoint.com/sites/intranet-business-support/SitePages/Understand-our-Risk-Management-Framework.aspx?web=1</vt:lpwstr>
      </vt:variant>
      <vt:variant>
        <vt:lpwstr/>
      </vt:variant>
      <vt:variant>
        <vt:i4>3211382</vt:i4>
      </vt:variant>
      <vt:variant>
        <vt:i4>120</vt:i4>
      </vt:variant>
      <vt:variant>
        <vt:i4>0</vt:i4>
      </vt:variant>
      <vt:variant>
        <vt:i4>5</vt:i4>
      </vt:variant>
      <vt:variant>
        <vt:lpwstr>https://uniwa.sharepoint.com/sites/intranet-business-support/SitePages/Understand-our-Risk-Management-Framework.aspx?web=1</vt:lpwstr>
      </vt:variant>
      <vt:variant>
        <vt:lpwstr/>
      </vt:variant>
      <vt:variant>
        <vt:i4>3211382</vt:i4>
      </vt:variant>
      <vt:variant>
        <vt:i4>117</vt:i4>
      </vt:variant>
      <vt:variant>
        <vt:i4>0</vt:i4>
      </vt:variant>
      <vt:variant>
        <vt:i4>5</vt:i4>
      </vt:variant>
      <vt:variant>
        <vt:lpwstr>https://uniwa.sharepoint.com/sites/intranet-business-support/SitePages/Understand-our-Risk-Management-Framework.aspx?web=1</vt:lpwstr>
      </vt:variant>
      <vt:variant>
        <vt:lpwstr/>
      </vt:variant>
      <vt:variant>
        <vt:i4>3211382</vt:i4>
      </vt:variant>
      <vt:variant>
        <vt:i4>114</vt:i4>
      </vt:variant>
      <vt:variant>
        <vt:i4>0</vt:i4>
      </vt:variant>
      <vt:variant>
        <vt:i4>5</vt:i4>
      </vt:variant>
      <vt:variant>
        <vt:lpwstr>https://uniwa.sharepoint.com/sites/intranet-business-support/SitePages/Understand-our-Risk-Management-Framework.aspx?web=1</vt:lpwstr>
      </vt:variant>
      <vt:variant>
        <vt:lpwstr/>
      </vt:variant>
      <vt:variant>
        <vt:i4>6422631</vt:i4>
      </vt:variant>
      <vt:variant>
        <vt:i4>111</vt:i4>
      </vt:variant>
      <vt:variant>
        <vt:i4>0</vt:i4>
      </vt:variant>
      <vt:variant>
        <vt:i4>5</vt:i4>
      </vt:variant>
      <vt:variant>
        <vt:lpwstr>https://www.uwa.edu.au/policy/home</vt:lpwstr>
      </vt:variant>
      <vt:variant>
        <vt:lpwstr>policy-search_q=risk&amp;policy-search_e=0</vt:lpwstr>
      </vt:variant>
      <vt:variant>
        <vt:i4>1638459</vt:i4>
      </vt:variant>
      <vt:variant>
        <vt:i4>104</vt:i4>
      </vt:variant>
      <vt:variant>
        <vt:i4>0</vt:i4>
      </vt:variant>
      <vt:variant>
        <vt:i4>5</vt:i4>
      </vt:variant>
      <vt:variant>
        <vt:lpwstr/>
      </vt:variant>
      <vt:variant>
        <vt:lpwstr>_Toc184390751</vt:lpwstr>
      </vt:variant>
      <vt:variant>
        <vt:i4>1638459</vt:i4>
      </vt:variant>
      <vt:variant>
        <vt:i4>98</vt:i4>
      </vt:variant>
      <vt:variant>
        <vt:i4>0</vt:i4>
      </vt:variant>
      <vt:variant>
        <vt:i4>5</vt:i4>
      </vt:variant>
      <vt:variant>
        <vt:lpwstr/>
      </vt:variant>
      <vt:variant>
        <vt:lpwstr>_Toc184390750</vt:lpwstr>
      </vt:variant>
      <vt:variant>
        <vt:i4>1572923</vt:i4>
      </vt:variant>
      <vt:variant>
        <vt:i4>92</vt:i4>
      </vt:variant>
      <vt:variant>
        <vt:i4>0</vt:i4>
      </vt:variant>
      <vt:variant>
        <vt:i4>5</vt:i4>
      </vt:variant>
      <vt:variant>
        <vt:lpwstr/>
      </vt:variant>
      <vt:variant>
        <vt:lpwstr>_Toc184390749</vt:lpwstr>
      </vt:variant>
      <vt:variant>
        <vt:i4>1572923</vt:i4>
      </vt:variant>
      <vt:variant>
        <vt:i4>86</vt:i4>
      </vt:variant>
      <vt:variant>
        <vt:i4>0</vt:i4>
      </vt:variant>
      <vt:variant>
        <vt:i4>5</vt:i4>
      </vt:variant>
      <vt:variant>
        <vt:lpwstr/>
      </vt:variant>
      <vt:variant>
        <vt:lpwstr>_Toc184390748</vt:lpwstr>
      </vt:variant>
      <vt:variant>
        <vt:i4>1572923</vt:i4>
      </vt:variant>
      <vt:variant>
        <vt:i4>80</vt:i4>
      </vt:variant>
      <vt:variant>
        <vt:i4>0</vt:i4>
      </vt:variant>
      <vt:variant>
        <vt:i4>5</vt:i4>
      </vt:variant>
      <vt:variant>
        <vt:lpwstr/>
      </vt:variant>
      <vt:variant>
        <vt:lpwstr>_Toc184390747</vt:lpwstr>
      </vt:variant>
      <vt:variant>
        <vt:i4>1572923</vt:i4>
      </vt:variant>
      <vt:variant>
        <vt:i4>74</vt:i4>
      </vt:variant>
      <vt:variant>
        <vt:i4>0</vt:i4>
      </vt:variant>
      <vt:variant>
        <vt:i4>5</vt:i4>
      </vt:variant>
      <vt:variant>
        <vt:lpwstr/>
      </vt:variant>
      <vt:variant>
        <vt:lpwstr>_Toc184390746</vt:lpwstr>
      </vt:variant>
      <vt:variant>
        <vt:i4>1572923</vt:i4>
      </vt:variant>
      <vt:variant>
        <vt:i4>68</vt:i4>
      </vt:variant>
      <vt:variant>
        <vt:i4>0</vt:i4>
      </vt:variant>
      <vt:variant>
        <vt:i4>5</vt:i4>
      </vt:variant>
      <vt:variant>
        <vt:lpwstr/>
      </vt:variant>
      <vt:variant>
        <vt:lpwstr>_Toc184390745</vt:lpwstr>
      </vt:variant>
      <vt:variant>
        <vt:i4>1572923</vt:i4>
      </vt:variant>
      <vt:variant>
        <vt:i4>62</vt:i4>
      </vt:variant>
      <vt:variant>
        <vt:i4>0</vt:i4>
      </vt:variant>
      <vt:variant>
        <vt:i4>5</vt:i4>
      </vt:variant>
      <vt:variant>
        <vt:lpwstr/>
      </vt:variant>
      <vt:variant>
        <vt:lpwstr>_Toc184390744</vt:lpwstr>
      </vt:variant>
      <vt:variant>
        <vt:i4>1572923</vt:i4>
      </vt:variant>
      <vt:variant>
        <vt:i4>56</vt:i4>
      </vt:variant>
      <vt:variant>
        <vt:i4>0</vt:i4>
      </vt:variant>
      <vt:variant>
        <vt:i4>5</vt:i4>
      </vt:variant>
      <vt:variant>
        <vt:lpwstr/>
      </vt:variant>
      <vt:variant>
        <vt:lpwstr>_Toc184390743</vt:lpwstr>
      </vt:variant>
      <vt:variant>
        <vt:i4>1572923</vt:i4>
      </vt:variant>
      <vt:variant>
        <vt:i4>50</vt:i4>
      </vt:variant>
      <vt:variant>
        <vt:i4>0</vt:i4>
      </vt:variant>
      <vt:variant>
        <vt:i4>5</vt:i4>
      </vt:variant>
      <vt:variant>
        <vt:lpwstr/>
      </vt:variant>
      <vt:variant>
        <vt:lpwstr>_Toc184390742</vt:lpwstr>
      </vt:variant>
      <vt:variant>
        <vt:i4>1572923</vt:i4>
      </vt:variant>
      <vt:variant>
        <vt:i4>44</vt:i4>
      </vt:variant>
      <vt:variant>
        <vt:i4>0</vt:i4>
      </vt:variant>
      <vt:variant>
        <vt:i4>5</vt:i4>
      </vt:variant>
      <vt:variant>
        <vt:lpwstr/>
      </vt:variant>
      <vt:variant>
        <vt:lpwstr>_Toc184390741</vt:lpwstr>
      </vt:variant>
      <vt:variant>
        <vt:i4>1572923</vt:i4>
      </vt:variant>
      <vt:variant>
        <vt:i4>38</vt:i4>
      </vt:variant>
      <vt:variant>
        <vt:i4>0</vt:i4>
      </vt:variant>
      <vt:variant>
        <vt:i4>5</vt:i4>
      </vt:variant>
      <vt:variant>
        <vt:lpwstr/>
      </vt:variant>
      <vt:variant>
        <vt:lpwstr>_Toc184390740</vt:lpwstr>
      </vt:variant>
      <vt:variant>
        <vt:i4>2031675</vt:i4>
      </vt:variant>
      <vt:variant>
        <vt:i4>32</vt:i4>
      </vt:variant>
      <vt:variant>
        <vt:i4>0</vt:i4>
      </vt:variant>
      <vt:variant>
        <vt:i4>5</vt:i4>
      </vt:variant>
      <vt:variant>
        <vt:lpwstr/>
      </vt:variant>
      <vt:variant>
        <vt:lpwstr>_Toc184390739</vt:lpwstr>
      </vt:variant>
      <vt:variant>
        <vt:i4>2031675</vt:i4>
      </vt:variant>
      <vt:variant>
        <vt:i4>26</vt:i4>
      </vt:variant>
      <vt:variant>
        <vt:i4>0</vt:i4>
      </vt:variant>
      <vt:variant>
        <vt:i4>5</vt:i4>
      </vt:variant>
      <vt:variant>
        <vt:lpwstr/>
      </vt:variant>
      <vt:variant>
        <vt:lpwstr>_Toc184390738</vt:lpwstr>
      </vt:variant>
      <vt:variant>
        <vt:i4>2031675</vt:i4>
      </vt:variant>
      <vt:variant>
        <vt:i4>20</vt:i4>
      </vt:variant>
      <vt:variant>
        <vt:i4>0</vt:i4>
      </vt:variant>
      <vt:variant>
        <vt:i4>5</vt:i4>
      </vt:variant>
      <vt:variant>
        <vt:lpwstr/>
      </vt:variant>
      <vt:variant>
        <vt:lpwstr>_Toc184390737</vt:lpwstr>
      </vt:variant>
      <vt:variant>
        <vt:i4>2031675</vt:i4>
      </vt:variant>
      <vt:variant>
        <vt:i4>14</vt:i4>
      </vt:variant>
      <vt:variant>
        <vt:i4>0</vt:i4>
      </vt:variant>
      <vt:variant>
        <vt:i4>5</vt:i4>
      </vt:variant>
      <vt:variant>
        <vt:lpwstr/>
      </vt:variant>
      <vt:variant>
        <vt:lpwstr>_Toc184390736</vt:lpwstr>
      </vt:variant>
      <vt:variant>
        <vt:i4>1572922</vt:i4>
      </vt:variant>
      <vt:variant>
        <vt:i4>8</vt:i4>
      </vt:variant>
      <vt:variant>
        <vt:i4>0</vt:i4>
      </vt:variant>
      <vt:variant>
        <vt:i4>5</vt:i4>
      </vt:variant>
      <vt:variant>
        <vt:lpwstr/>
      </vt:variant>
      <vt:variant>
        <vt:lpwstr>_Toc184390647</vt:lpwstr>
      </vt:variant>
      <vt:variant>
        <vt:i4>1966138</vt:i4>
      </vt:variant>
      <vt:variant>
        <vt:i4>2</vt:i4>
      </vt:variant>
      <vt:variant>
        <vt:i4>0</vt:i4>
      </vt:variant>
      <vt:variant>
        <vt:i4>5</vt:i4>
      </vt:variant>
      <vt:variant>
        <vt:lpwstr/>
      </vt:variant>
      <vt:variant>
        <vt:lpwstr>_Toc184390626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McMahon</dc:creator>
  <cp:keywords/>
  <dc:description/>
  <cp:lastModifiedBy>Jiby Abraham</cp:lastModifiedBy>
  <cp:revision>2</cp:revision>
  <cp:lastPrinted>2019-05-20T20:30:00Z</cp:lastPrinted>
  <dcterms:created xsi:type="dcterms:W3CDTF">2025-01-06T08:45:00Z</dcterms:created>
  <dcterms:modified xsi:type="dcterms:W3CDTF">2025-01-06T08:45:00Z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0x010100510E90A68367984E932455CCEA958DA0</vt:lpwstr>
  </property>
</Properties>
</file>