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9A56" w14:textId="77777777" w:rsidR="0010647D" w:rsidRDefault="00251521" w:rsidP="00F4427E">
      <w:pPr>
        <w:pStyle w:val="Title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81792" behindDoc="1" locked="0" layoutInCell="1" allowOverlap="1" wp14:anchorId="45DCD6A7" wp14:editId="44239C56">
            <wp:simplePos x="0" y="0"/>
            <wp:positionH relativeFrom="column">
              <wp:posOffset>-443948</wp:posOffset>
            </wp:positionH>
            <wp:positionV relativeFrom="paragraph">
              <wp:posOffset>-483704</wp:posOffset>
            </wp:positionV>
            <wp:extent cx="7867848" cy="280946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8415" cy="2820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27E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53156A7" wp14:editId="70D5FC1D">
                <wp:simplePos x="0" y="0"/>
                <wp:positionH relativeFrom="column">
                  <wp:posOffset>4393095</wp:posOffset>
                </wp:positionH>
                <wp:positionV relativeFrom="paragraph">
                  <wp:posOffset>-98839</wp:posOffset>
                </wp:positionV>
                <wp:extent cx="2703195" cy="1152939"/>
                <wp:effectExtent l="0" t="0" r="190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3195" cy="1152939"/>
                          <a:chOff x="0" y="-357809"/>
                          <a:chExt cx="2703195" cy="115293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-357809"/>
                            <a:ext cx="2703195" cy="11529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0574" y="-53012"/>
                            <a:ext cx="1739265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7AAEE6E" id="Group 6" o:spid="_x0000_s1026" style="position:absolute;margin-left:345.9pt;margin-top:-7.8pt;width:212.85pt;height:90.8pt;z-index:251685888;mso-height-relative:margin" coordorigin=",-3578" coordsize="27031,11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">
                <v:rect id="Rectangle 9" o:spid="_x0000_s1027" style="position:absolute;top:-3578;width:27031;height:11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4505;top:-530;width:17393;height:5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">
                  <v:imagedata r:id="rId10" o:title=""/>
                  <v:path arrowok="t"/>
                </v:shape>
              </v:group>
            </w:pict>
          </mc:Fallback>
        </mc:AlternateContent>
      </w:r>
      <w:r w:rsidR="00E56D60">
        <w:t>Finance</w:t>
      </w:r>
    </w:p>
    <w:p w14:paraId="4D9AAEC8" w14:textId="77777777" w:rsidR="00FC4989" w:rsidRDefault="00251521" w:rsidP="00F4427E">
      <w:pPr>
        <w:pStyle w:val="Subtitle"/>
      </w:pPr>
      <w:r>
        <w:t>Policy</w:t>
      </w:r>
    </w:p>
    <w:p w14:paraId="42300AD1" w14:textId="77777777" w:rsidR="0010647D" w:rsidRDefault="0010647D" w:rsidP="0010647D"/>
    <w:p w14:paraId="481BDDCD" w14:textId="77777777" w:rsidR="0010647D" w:rsidRDefault="0010647D" w:rsidP="0010647D"/>
    <w:p w14:paraId="7018CE32" w14:textId="77777777" w:rsidR="0010647D" w:rsidRDefault="00D47BC7" w:rsidP="0010647D">
      <w:r w:rsidRPr="0040732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35CE42" wp14:editId="17369F35">
                <wp:simplePos x="0" y="0"/>
                <wp:positionH relativeFrom="column">
                  <wp:posOffset>3451860</wp:posOffset>
                </wp:positionH>
                <wp:positionV relativeFrom="paragraph">
                  <wp:posOffset>431800</wp:posOffset>
                </wp:positionV>
                <wp:extent cx="3200400" cy="19875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C82EA" w14:textId="77777777" w:rsidR="0034568A" w:rsidRPr="0034568A" w:rsidRDefault="0034568A" w:rsidP="0040732E">
                            <w:pPr>
                              <w:rPr>
                                <w:b/>
                                <w:color w:val="003087"/>
                                <w:sz w:val="10"/>
                              </w:rPr>
                            </w:pPr>
                          </w:p>
                          <w:p w14:paraId="6BA73FD2" w14:textId="77777777" w:rsidR="0040732E" w:rsidRPr="0010647D" w:rsidRDefault="00722C84" w:rsidP="00D51716">
                            <w:pPr>
                              <w:spacing w:line="240" w:lineRule="auto"/>
                              <w:ind w:left="2127" w:hanging="1985"/>
                              <w:rPr>
                                <w:color w:val="003087"/>
                              </w:rPr>
                            </w:pPr>
                            <w:r w:rsidRPr="0010647D">
                              <w:rPr>
                                <w:b/>
                                <w:color w:val="003087"/>
                              </w:rPr>
                              <w:t>Steward</w:t>
                            </w:r>
                            <w:r w:rsidR="0040732E" w:rsidRPr="0010647D">
                              <w:rPr>
                                <w:color w:val="003087"/>
                              </w:rPr>
                              <w:tab/>
                            </w:r>
                            <w:r w:rsidR="0040732E" w:rsidRPr="0010647D">
                              <w:rPr>
                                <w:color w:val="003087"/>
                              </w:rPr>
                              <w:tab/>
                            </w:r>
                            <w:r w:rsidR="00D51716">
                              <w:rPr>
                                <w:color w:val="003087"/>
                              </w:rPr>
                              <w:t>Senior Deputy Vice-Chancellor</w:t>
                            </w:r>
                          </w:p>
                          <w:p w14:paraId="0A483BF3" w14:textId="77777777" w:rsidR="0034568A" w:rsidRDefault="00722C84" w:rsidP="0034568A">
                            <w:pPr>
                              <w:spacing w:line="240" w:lineRule="auto"/>
                              <w:ind w:left="142"/>
                              <w:rPr>
                                <w:color w:val="003087"/>
                              </w:rPr>
                            </w:pPr>
                            <w:r w:rsidRPr="0010647D">
                              <w:rPr>
                                <w:b/>
                                <w:color w:val="003087"/>
                              </w:rPr>
                              <w:t>Custodian(s)</w:t>
                            </w:r>
                            <w:r w:rsidRPr="0010647D">
                              <w:rPr>
                                <w:b/>
                                <w:color w:val="003087"/>
                              </w:rPr>
                              <w:tab/>
                            </w:r>
                            <w:r w:rsidR="00D51716">
                              <w:rPr>
                                <w:color w:val="003087"/>
                              </w:rPr>
                              <w:t>Chief Financial Officer</w:t>
                            </w:r>
                            <w:r w:rsidR="0040732E" w:rsidRPr="0010647D">
                              <w:rPr>
                                <w:color w:val="003087"/>
                              </w:rPr>
                              <w:t xml:space="preserve"> </w:t>
                            </w:r>
                          </w:p>
                          <w:p w14:paraId="1030990B" w14:textId="77777777" w:rsidR="0040732E" w:rsidRPr="0010647D" w:rsidRDefault="0040732E" w:rsidP="00D47BC7">
                            <w:pPr>
                              <w:spacing w:line="240" w:lineRule="auto"/>
                              <w:ind w:left="2127" w:hanging="1985"/>
                              <w:rPr>
                                <w:color w:val="003087"/>
                              </w:rPr>
                            </w:pPr>
                            <w:r w:rsidRPr="0010647D">
                              <w:rPr>
                                <w:b/>
                                <w:color w:val="003087"/>
                              </w:rPr>
                              <w:t>Administrator(s)</w:t>
                            </w:r>
                            <w:r w:rsidR="00722C84" w:rsidRPr="0010647D">
                              <w:rPr>
                                <w:color w:val="003087"/>
                              </w:rPr>
                              <w:tab/>
                            </w:r>
                            <w:r w:rsidR="00D51716">
                              <w:rPr>
                                <w:color w:val="003087"/>
                              </w:rPr>
                              <w:t xml:space="preserve">AD Financial </w:t>
                            </w:r>
                            <w:r w:rsidR="00D47BC7">
                              <w:rPr>
                                <w:color w:val="003087"/>
                              </w:rPr>
                              <w:t>Compliance and Business Services</w:t>
                            </w:r>
                            <w:r w:rsidR="00D51716">
                              <w:rPr>
                                <w:color w:val="003087"/>
                              </w:rPr>
                              <w:t xml:space="preserve"> </w:t>
                            </w:r>
                          </w:p>
                          <w:p w14:paraId="336C0494" w14:textId="77777777" w:rsidR="0040732E" w:rsidRPr="0010647D" w:rsidRDefault="00722C84" w:rsidP="0034568A">
                            <w:pPr>
                              <w:spacing w:line="240" w:lineRule="auto"/>
                              <w:ind w:left="142"/>
                              <w:rPr>
                                <w:b/>
                                <w:color w:val="003087"/>
                              </w:rPr>
                            </w:pPr>
                            <w:r w:rsidRPr="0010647D">
                              <w:rPr>
                                <w:b/>
                                <w:color w:val="003087"/>
                              </w:rPr>
                              <w:t>TRIM File</w:t>
                            </w:r>
                            <w:r w:rsidR="0040732E" w:rsidRPr="0010647D">
                              <w:rPr>
                                <w:b/>
                                <w:color w:val="003087"/>
                              </w:rPr>
                              <w:tab/>
                            </w:r>
                            <w:r w:rsidR="0040732E" w:rsidRPr="0010647D">
                              <w:rPr>
                                <w:b/>
                                <w:color w:val="003087"/>
                              </w:rPr>
                              <w:tab/>
                            </w:r>
                            <w:r w:rsidR="00D47BC7">
                              <w:rPr>
                                <w:color w:val="003087"/>
                              </w:rPr>
                              <w:t>F20/1639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B37F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34pt;width:252pt;height:15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" stroked="f">
                <v:textbox>
                  <w:txbxContent>
                    <w:p w:rsidR="0034568A" w:rsidRPr="0034568A" w:rsidRDefault="0034568A" w:rsidP="0040732E">
                      <w:pPr>
                        <w:rPr>
                          <w:b/>
                          <w:color w:val="003087"/>
                          <w:sz w:val="10"/>
                        </w:rPr>
                      </w:pPr>
                    </w:p>
                    <w:p w:rsidR="0040732E" w:rsidRPr="0010647D" w:rsidRDefault="00722C84" w:rsidP="00D51716">
                      <w:pPr>
                        <w:spacing w:line="240" w:lineRule="auto"/>
                        <w:ind w:left="2127" w:hanging="1985"/>
                        <w:rPr>
                          <w:color w:val="003087"/>
                        </w:rPr>
                      </w:pPr>
                      <w:r w:rsidRPr="0010647D">
                        <w:rPr>
                          <w:b/>
                          <w:color w:val="003087"/>
                        </w:rPr>
                        <w:t>Steward</w:t>
                      </w:r>
                      <w:r w:rsidR="0040732E" w:rsidRPr="0010647D">
                        <w:rPr>
                          <w:color w:val="003087"/>
                        </w:rPr>
                        <w:tab/>
                      </w:r>
                      <w:r w:rsidR="0040732E" w:rsidRPr="0010647D">
                        <w:rPr>
                          <w:color w:val="003087"/>
                        </w:rPr>
                        <w:tab/>
                      </w:r>
                      <w:r w:rsidR="00D51716">
                        <w:rPr>
                          <w:color w:val="003087"/>
                        </w:rPr>
                        <w:t>Senior Deputy Vice-Chancellor</w:t>
                      </w:r>
                    </w:p>
                    <w:p w:rsidR="0034568A" w:rsidRDefault="00722C84" w:rsidP="0034568A">
                      <w:pPr>
                        <w:spacing w:line="240" w:lineRule="auto"/>
                        <w:ind w:left="142"/>
                        <w:rPr>
                          <w:color w:val="003087"/>
                        </w:rPr>
                      </w:pPr>
                      <w:r w:rsidRPr="0010647D">
                        <w:rPr>
                          <w:b/>
                          <w:color w:val="003087"/>
                        </w:rPr>
                        <w:t>Custodian(s)</w:t>
                      </w:r>
                      <w:r w:rsidRPr="0010647D">
                        <w:rPr>
                          <w:b/>
                          <w:color w:val="003087"/>
                        </w:rPr>
                        <w:tab/>
                      </w:r>
                      <w:r w:rsidR="00D51716">
                        <w:rPr>
                          <w:color w:val="003087"/>
                        </w:rPr>
                        <w:t>Chief Financial Officer</w:t>
                      </w:r>
                      <w:r w:rsidR="0040732E" w:rsidRPr="0010647D">
                        <w:rPr>
                          <w:color w:val="003087"/>
                        </w:rPr>
                        <w:t xml:space="preserve"> </w:t>
                      </w:r>
                    </w:p>
                    <w:p w:rsidR="0040732E" w:rsidRPr="0010647D" w:rsidRDefault="0040732E" w:rsidP="00D47BC7">
                      <w:pPr>
                        <w:spacing w:line="240" w:lineRule="auto"/>
                        <w:ind w:left="2127" w:hanging="1985"/>
                        <w:rPr>
                          <w:color w:val="003087"/>
                        </w:rPr>
                      </w:pPr>
                      <w:r w:rsidRPr="0010647D">
                        <w:rPr>
                          <w:b/>
                          <w:color w:val="003087"/>
                        </w:rPr>
                        <w:t>Administrator(s)</w:t>
                      </w:r>
                      <w:r w:rsidR="00722C84" w:rsidRPr="0010647D">
                        <w:rPr>
                          <w:color w:val="003087"/>
                        </w:rPr>
                        <w:tab/>
                      </w:r>
                      <w:r w:rsidR="00D51716">
                        <w:rPr>
                          <w:color w:val="003087"/>
                        </w:rPr>
                        <w:t xml:space="preserve">AD Financial </w:t>
                      </w:r>
                      <w:r w:rsidR="00D47BC7">
                        <w:rPr>
                          <w:color w:val="003087"/>
                        </w:rPr>
                        <w:t>Compliance and Business Services</w:t>
                      </w:r>
                      <w:r w:rsidR="00D51716">
                        <w:rPr>
                          <w:color w:val="003087"/>
                        </w:rPr>
                        <w:t xml:space="preserve"> </w:t>
                      </w:r>
                    </w:p>
                    <w:p w:rsidR="0040732E" w:rsidRPr="0010647D" w:rsidRDefault="00722C84" w:rsidP="0034568A">
                      <w:pPr>
                        <w:spacing w:line="240" w:lineRule="auto"/>
                        <w:ind w:left="142"/>
                        <w:rPr>
                          <w:b/>
                          <w:color w:val="003087"/>
                        </w:rPr>
                      </w:pPr>
                      <w:r w:rsidRPr="0010647D">
                        <w:rPr>
                          <w:b/>
                          <w:color w:val="003087"/>
                        </w:rPr>
                        <w:t>TRIM File</w:t>
                      </w:r>
                      <w:r w:rsidR="0040732E" w:rsidRPr="0010647D">
                        <w:rPr>
                          <w:b/>
                          <w:color w:val="003087"/>
                        </w:rPr>
                        <w:tab/>
                      </w:r>
                      <w:r w:rsidR="0040732E" w:rsidRPr="0010647D">
                        <w:rPr>
                          <w:b/>
                          <w:color w:val="003087"/>
                        </w:rPr>
                        <w:tab/>
                      </w:r>
                      <w:r w:rsidR="00D47BC7">
                        <w:rPr>
                          <w:color w:val="003087"/>
                        </w:rPr>
                        <w:t>F20/1639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47D" w:rsidRPr="0040732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8676F1" wp14:editId="328DC85A">
                <wp:simplePos x="0" y="0"/>
                <wp:positionH relativeFrom="column">
                  <wp:posOffset>6350</wp:posOffset>
                </wp:positionH>
                <wp:positionV relativeFrom="paragraph">
                  <wp:posOffset>431800</wp:posOffset>
                </wp:positionV>
                <wp:extent cx="3200400" cy="170751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D24A0" w14:textId="77777777" w:rsidR="0034568A" w:rsidRPr="0034568A" w:rsidRDefault="0034568A" w:rsidP="0010647D">
                            <w:pPr>
                              <w:pStyle w:val="Metadata"/>
                              <w:spacing w:line="240" w:lineRule="auto"/>
                              <w:rPr>
                                <w:sz w:val="10"/>
                              </w:rPr>
                            </w:pPr>
                          </w:p>
                          <w:p w14:paraId="3042D7C8" w14:textId="77777777" w:rsidR="0040732E" w:rsidRPr="0010647D" w:rsidRDefault="0040732E" w:rsidP="0034568A">
                            <w:pPr>
                              <w:pStyle w:val="Metadata"/>
                              <w:spacing w:line="240" w:lineRule="auto"/>
                              <w:ind w:left="142"/>
                            </w:pPr>
                            <w:r w:rsidRPr="0010647D">
                              <w:t>Policy</w:t>
                            </w:r>
                            <w:r w:rsidR="00722C84" w:rsidRPr="0010647D">
                              <w:t xml:space="preserve"> Number</w:t>
                            </w:r>
                            <w:r w:rsidRPr="0010647D">
                              <w:tab/>
                            </w:r>
                            <w:r w:rsidRPr="0010647D">
                              <w:rPr>
                                <w:b w:val="0"/>
                              </w:rPr>
                              <w:t>UP</w:t>
                            </w:r>
                            <w:r w:rsidR="00D51716">
                              <w:rPr>
                                <w:b w:val="0"/>
                              </w:rPr>
                              <w:t>20/1</w:t>
                            </w:r>
                          </w:p>
                          <w:p w14:paraId="0F5CDC57" w14:textId="77777777" w:rsidR="0040732E" w:rsidRPr="0010647D" w:rsidRDefault="00722C84" w:rsidP="0034568A">
                            <w:pPr>
                              <w:pStyle w:val="Metadata"/>
                              <w:spacing w:line="240" w:lineRule="auto"/>
                              <w:ind w:left="142"/>
                            </w:pPr>
                            <w:r w:rsidRPr="0010647D">
                              <w:t>Approval Date</w:t>
                            </w:r>
                            <w:r w:rsidR="0040732E" w:rsidRPr="0010647D">
                              <w:t xml:space="preserve"> </w:t>
                            </w:r>
                            <w:r w:rsidR="0040732E" w:rsidRPr="0010647D">
                              <w:tab/>
                            </w:r>
                            <w:r w:rsidR="00D51716">
                              <w:rPr>
                                <w:b w:val="0"/>
                              </w:rPr>
                              <w:t>11 May 2020</w:t>
                            </w:r>
                          </w:p>
                          <w:p w14:paraId="787DB06C" w14:textId="77777777" w:rsidR="0040732E" w:rsidRPr="0010647D" w:rsidRDefault="00722C84" w:rsidP="0034568A">
                            <w:pPr>
                              <w:pStyle w:val="Metadata"/>
                              <w:spacing w:line="240" w:lineRule="auto"/>
                              <w:ind w:left="142"/>
                            </w:pPr>
                            <w:r w:rsidRPr="0010647D">
                              <w:t>Assessment Date</w:t>
                            </w:r>
                            <w:r w:rsidR="0040732E" w:rsidRPr="0010647D">
                              <w:t xml:space="preserve"> </w:t>
                            </w:r>
                            <w:r w:rsidR="0040732E" w:rsidRPr="0010647D">
                              <w:tab/>
                            </w:r>
                            <w:r w:rsidR="00D51716">
                              <w:rPr>
                                <w:b w:val="0"/>
                              </w:rPr>
                              <w:t>11 May 2023</w:t>
                            </w:r>
                          </w:p>
                          <w:p w14:paraId="08E60FA1" w14:textId="77777777" w:rsidR="0040732E" w:rsidRPr="0010647D" w:rsidRDefault="00722C84" w:rsidP="00D51716">
                            <w:pPr>
                              <w:pStyle w:val="Metadata"/>
                              <w:spacing w:line="240" w:lineRule="auto"/>
                              <w:ind w:left="2127" w:hanging="1985"/>
                              <w:rPr>
                                <w:b w:val="0"/>
                              </w:rPr>
                            </w:pPr>
                            <w:r w:rsidRPr="0010647D">
                              <w:t>Approver</w:t>
                            </w:r>
                            <w:r w:rsidR="0040732E" w:rsidRPr="0010647D">
                              <w:tab/>
                            </w:r>
                            <w:r w:rsidR="0040732E" w:rsidRPr="0010647D">
                              <w:tab/>
                            </w:r>
                            <w:r w:rsidR="00D51716">
                              <w:rPr>
                                <w:b w:val="0"/>
                              </w:rPr>
                              <w:t>Senior Deputy Vice-Chancellor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A60D35D" id="_x0000_s1027" type="#_x0000_t202" style="position:absolute;margin-left:.5pt;margin-top:34pt;width:252pt;height:134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" stroked="f">
                <v:textbox>
                  <w:txbxContent>
                    <w:p w:rsidR="0034568A" w:rsidRPr="0034568A" w:rsidRDefault="0034568A" w:rsidP="0010647D">
                      <w:pPr>
                        <w:pStyle w:val="Metadata"/>
                        <w:spacing w:line="240" w:lineRule="auto"/>
                        <w:rPr>
                          <w:sz w:val="10"/>
                        </w:rPr>
                      </w:pPr>
                    </w:p>
                    <w:p w:rsidR="0040732E" w:rsidRPr="0010647D" w:rsidRDefault="0040732E" w:rsidP="0034568A">
                      <w:pPr>
                        <w:pStyle w:val="Metadata"/>
                        <w:spacing w:line="240" w:lineRule="auto"/>
                        <w:ind w:left="142"/>
                      </w:pPr>
                      <w:r w:rsidRPr="0010647D">
                        <w:t>Policy</w:t>
                      </w:r>
                      <w:r w:rsidR="00722C84" w:rsidRPr="0010647D">
                        <w:t xml:space="preserve"> Number</w:t>
                      </w:r>
                      <w:r w:rsidRPr="0010647D">
                        <w:tab/>
                      </w:r>
                      <w:r w:rsidRPr="0010647D">
                        <w:rPr>
                          <w:b w:val="0"/>
                        </w:rPr>
                        <w:t>UP</w:t>
                      </w:r>
                      <w:r w:rsidR="00D51716">
                        <w:rPr>
                          <w:b w:val="0"/>
                        </w:rPr>
                        <w:t>20/1</w:t>
                      </w:r>
                    </w:p>
                    <w:p w:rsidR="0040732E" w:rsidRPr="0010647D" w:rsidRDefault="00722C84" w:rsidP="0034568A">
                      <w:pPr>
                        <w:pStyle w:val="Metadata"/>
                        <w:spacing w:line="240" w:lineRule="auto"/>
                        <w:ind w:left="142"/>
                      </w:pPr>
                      <w:r w:rsidRPr="0010647D">
                        <w:t>Approval Date</w:t>
                      </w:r>
                      <w:r w:rsidR="0040732E" w:rsidRPr="0010647D">
                        <w:t xml:space="preserve"> </w:t>
                      </w:r>
                      <w:r w:rsidR="0040732E" w:rsidRPr="0010647D">
                        <w:tab/>
                      </w:r>
                      <w:r w:rsidR="00D51716">
                        <w:rPr>
                          <w:b w:val="0"/>
                        </w:rPr>
                        <w:t>11 May 2020</w:t>
                      </w:r>
                    </w:p>
                    <w:p w:rsidR="0040732E" w:rsidRPr="0010647D" w:rsidRDefault="00722C84" w:rsidP="0034568A">
                      <w:pPr>
                        <w:pStyle w:val="Metadata"/>
                        <w:spacing w:line="240" w:lineRule="auto"/>
                        <w:ind w:left="142"/>
                      </w:pPr>
                      <w:r w:rsidRPr="0010647D">
                        <w:t>Assessment Date</w:t>
                      </w:r>
                      <w:r w:rsidR="0040732E" w:rsidRPr="0010647D">
                        <w:t xml:space="preserve"> </w:t>
                      </w:r>
                      <w:r w:rsidR="0040732E" w:rsidRPr="0010647D">
                        <w:tab/>
                      </w:r>
                      <w:r w:rsidR="00D51716">
                        <w:rPr>
                          <w:b w:val="0"/>
                        </w:rPr>
                        <w:t>11 May 2023</w:t>
                      </w:r>
                    </w:p>
                    <w:p w:rsidR="0040732E" w:rsidRPr="0010647D" w:rsidRDefault="00722C84" w:rsidP="00D51716">
                      <w:pPr>
                        <w:pStyle w:val="Metadata"/>
                        <w:spacing w:line="240" w:lineRule="auto"/>
                        <w:ind w:left="2127" w:hanging="1985"/>
                        <w:rPr>
                          <w:b w:val="0"/>
                        </w:rPr>
                      </w:pPr>
                      <w:r w:rsidRPr="0010647D">
                        <w:t>Approver</w:t>
                      </w:r>
                      <w:r w:rsidR="0040732E" w:rsidRPr="0010647D">
                        <w:tab/>
                      </w:r>
                      <w:r w:rsidR="0040732E" w:rsidRPr="0010647D">
                        <w:tab/>
                      </w:r>
                      <w:r w:rsidR="00D51716">
                        <w:rPr>
                          <w:b w:val="0"/>
                        </w:rPr>
                        <w:t>Senior Deputy Vice-Chancellor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AB545F" w14:textId="77777777" w:rsidR="0010647D" w:rsidRDefault="0010647D" w:rsidP="0010647D"/>
    <w:p w14:paraId="01D06BE6" w14:textId="77777777" w:rsidR="0010647D" w:rsidRPr="001918E7" w:rsidRDefault="0010647D" w:rsidP="001918E7">
      <w:pPr>
        <w:pStyle w:val="Heading1"/>
      </w:pPr>
      <w:bookmarkStart w:id="1" w:name="_Toc48229942"/>
      <w:r w:rsidRPr="001918E7">
        <w:t>Purpose</w:t>
      </w:r>
      <w:bookmarkEnd w:id="1"/>
    </w:p>
    <w:p w14:paraId="33C8108D" w14:textId="77777777" w:rsidR="00E05796" w:rsidRPr="00F4427E" w:rsidRDefault="00E05796" w:rsidP="001918E7">
      <w:pPr>
        <w:pStyle w:val="Heading4"/>
      </w:pPr>
      <w:r w:rsidRPr="00F4427E">
        <w:t xml:space="preserve">The purpose of </w:t>
      </w:r>
      <w:r w:rsidR="009B37C9" w:rsidRPr="00F4427E">
        <w:t>this</w:t>
      </w:r>
      <w:r w:rsidRPr="00F4427E">
        <w:t xml:space="preserve"> </w:t>
      </w:r>
      <w:r w:rsidRPr="00852FB3">
        <w:rPr>
          <w:b/>
        </w:rPr>
        <w:t>Policy</w:t>
      </w:r>
      <w:r w:rsidRPr="00F4427E">
        <w:t xml:space="preserve"> is to —</w:t>
      </w:r>
    </w:p>
    <w:p w14:paraId="1D2FD254" w14:textId="77777777" w:rsidR="00852FB3" w:rsidRDefault="00852FB3" w:rsidP="00852FB3">
      <w:pPr>
        <w:pStyle w:val="Heading5"/>
      </w:pPr>
      <w:r>
        <w:t xml:space="preserve">express the financial practices of the </w:t>
      </w:r>
      <w:r w:rsidRPr="00852FB3">
        <w:rPr>
          <w:b/>
        </w:rPr>
        <w:t>University</w:t>
      </w:r>
      <w:r>
        <w:t>; and</w:t>
      </w:r>
    </w:p>
    <w:p w14:paraId="4EA49BEF" w14:textId="77777777" w:rsidR="00852FB3" w:rsidRDefault="00852FB3" w:rsidP="00852FB3">
      <w:pPr>
        <w:pStyle w:val="Heading5"/>
      </w:pPr>
      <w:r>
        <w:t>contribute to maintaining a University culture of integrity.</w:t>
      </w:r>
    </w:p>
    <w:p w14:paraId="1BFEFB3D" w14:textId="77777777" w:rsidR="00452ED6" w:rsidRPr="00452ED6" w:rsidRDefault="00452ED6" w:rsidP="0040732E"/>
    <w:p w14:paraId="1FF91DB7" w14:textId="77777777" w:rsidR="003D5653" w:rsidRPr="00F4427E" w:rsidRDefault="00DA3AB9" w:rsidP="001918E7">
      <w:pPr>
        <w:pStyle w:val="Heading4"/>
      </w:pPr>
      <w:r w:rsidRPr="00F4427E">
        <w:t xml:space="preserve">In this </w:t>
      </w:r>
      <w:r w:rsidR="00E05796" w:rsidRPr="00F4427E">
        <w:t>Policy</w:t>
      </w:r>
      <w:r w:rsidR="0013304F" w:rsidRPr="00F4427E">
        <w:t xml:space="preserve"> —</w:t>
      </w:r>
    </w:p>
    <w:p w14:paraId="32F5C50E" w14:textId="77777777" w:rsidR="00452ED6" w:rsidRPr="00452ED6" w:rsidRDefault="00452ED6" w:rsidP="0040732E">
      <w:pPr>
        <w:rPr>
          <w:lang w:eastAsia="en-AU"/>
        </w:rPr>
      </w:pPr>
    </w:p>
    <w:p w14:paraId="1995802E" w14:textId="77777777" w:rsidR="00595BB6" w:rsidRDefault="003D5653">
      <w:pPr>
        <w:pStyle w:val="TOC1"/>
        <w:rPr>
          <w:rFonts w:asciiTheme="minorHAnsi" w:eastAsiaTheme="minorEastAsia" w:hAnsiTheme="minorHAnsi"/>
          <w:noProof/>
          <w:color w:val="auto"/>
          <w:lang w:eastAsia="en-AU"/>
        </w:rPr>
      </w:pPr>
      <w:r w:rsidRPr="003922AB">
        <w:fldChar w:fldCharType="begin"/>
      </w:r>
      <w:r w:rsidRPr="003922AB">
        <w:instrText xml:space="preserve"> TOC \o "1-2" \h \z \u </w:instrText>
      </w:r>
      <w:r w:rsidRPr="003922AB">
        <w:fldChar w:fldCharType="separate"/>
      </w:r>
      <w:hyperlink w:anchor="_Toc48229942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Purpose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_Toc48229942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1</w:t>
        </w:r>
        <w:r w:rsidR="00595BB6">
          <w:rPr>
            <w:noProof/>
            <w:webHidden/>
          </w:rPr>
          <w:fldChar w:fldCharType="end"/>
        </w:r>
      </w:hyperlink>
    </w:p>
    <w:p w14:paraId="1763333D" w14:textId="77777777" w:rsidR="00595BB6" w:rsidRDefault="009B57B0">
      <w:pPr>
        <w:pStyle w:val="TOC1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43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Scope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_Toc48229943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2</w:t>
        </w:r>
        <w:r w:rsidR="00595BB6">
          <w:rPr>
            <w:noProof/>
            <w:webHidden/>
          </w:rPr>
          <w:fldChar w:fldCharType="end"/>
        </w:r>
      </w:hyperlink>
    </w:p>
    <w:p w14:paraId="53B16C6C" w14:textId="77777777" w:rsidR="00595BB6" w:rsidRDefault="009B57B0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44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Institutional Scope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_Toc48229944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2</w:t>
        </w:r>
        <w:r w:rsidR="00595BB6">
          <w:rPr>
            <w:noProof/>
            <w:webHidden/>
          </w:rPr>
          <w:fldChar w:fldCharType="end"/>
        </w:r>
      </w:hyperlink>
    </w:p>
    <w:p w14:paraId="58994D17" w14:textId="77777777" w:rsidR="00595BB6" w:rsidRDefault="009B57B0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45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Individual Scope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_Toc48229945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2</w:t>
        </w:r>
        <w:r w:rsidR="00595BB6">
          <w:rPr>
            <w:noProof/>
            <w:webHidden/>
          </w:rPr>
          <w:fldChar w:fldCharType="end"/>
        </w:r>
      </w:hyperlink>
    </w:p>
    <w:p w14:paraId="0C2F4DBD" w14:textId="77777777" w:rsidR="00595BB6" w:rsidRDefault="009B57B0">
      <w:pPr>
        <w:pStyle w:val="TOC1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46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Financial Management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_Toc48229946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3</w:t>
        </w:r>
        <w:r w:rsidR="00595BB6">
          <w:rPr>
            <w:noProof/>
            <w:webHidden/>
          </w:rPr>
          <w:fldChar w:fldCharType="end"/>
        </w:r>
      </w:hyperlink>
    </w:p>
    <w:p w14:paraId="0DC61219" w14:textId="77777777" w:rsidR="00595BB6" w:rsidRDefault="009B57B0">
      <w:pPr>
        <w:pStyle w:val="TOC1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47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University Funds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_Toc48229947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3</w:t>
        </w:r>
        <w:r w:rsidR="00595BB6">
          <w:rPr>
            <w:noProof/>
            <w:webHidden/>
          </w:rPr>
          <w:fldChar w:fldCharType="end"/>
        </w:r>
      </w:hyperlink>
    </w:p>
    <w:p w14:paraId="02B0F2AC" w14:textId="77777777" w:rsidR="00595BB6" w:rsidRDefault="009B57B0">
      <w:pPr>
        <w:pStyle w:val="TOC1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48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Financial Risk Management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_Toc48229948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3</w:t>
        </w:r>
        <w:r w:rsidR="00595BB6">
          <w:rPr>
            <w:noProof/>
            <w:webHidden/>
          </w:rPr>
          <w:fldChar w:fldCharType="end"/>
        </w:r>
      </w:hyperlink>
    </w:p>
    <w:p w14:paraId="595A5CB1" w14:textId="77777777" w:rsidR="00595BB6" w:rsidRDefault="009B57B0">
      <w:pPr>
        <w:pStyle w:val="TOC1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49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WA Government Treasurer Instructions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_Toc48229949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4</w:t>
        </w:r>
        <w:r w:rsidR="00595BB6">
          <w:rPr>
            <w:noProof/>
            <w:webHidden/>
          </w:rPr>
          <w:fldChar w:fldCharType="end"/>
        </w:r>
      </w:hyperlink>
    </w:p>
    <w:p w14:paraId="7AA2D295" w14:textId="77777777" w:rsidR="00595BB6" w:rsidRDefault="009B57B0">
      <w:pPr>
        <w:pStyle w:val="TOC1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50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Financial Controls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_Toc48229950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4</w:t>
        </w:r>
        <w:r w:rsidR="00595BB6">
          <w:rPr>
            <w:noProof/>
            <w:webHidden/>
          </w:rPr>
          <w:fldChar w:fldCharType="end"/>
        </w:r>
      </w:hyperlink>
    </w:p>
    <w:p w14:paraId="53759EA1" w14:textId="77777777" w:rsidR="00595BB6" w:rsidRDefault="009B57B0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51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Assets and Attractive Items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_Toc48229951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4</w:t>
        </w:r>
        <w:r w:rsidR="00595BB6">
          <w:rPr>
            <w:noProof/>
            <w:webHidden/>
          </w:rPr>
          <w:fldChar w:fldCharType="end"/>
        </w:r>
      </w:hyperlink>
    </w:p>
    <w:p w14:paraId="6253741B" w14:textId="77777777" w:rsidR="00595BB6" w:rsidRDefault="009B57B0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52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7.2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Delegation of Financial Authority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_Toc48229952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4</w:t>
        </w:r>
        <w:r w:rsidR="00595BB6">
          <w:rPr>
            <w:noProof/>
            <w:webHidden/>
          </w:rPr>
          <w:fldChar w:fldCharType="end"/>
        </w:r>
      </w:hyperlink>
    </w:p>
    <w:p w14:paraId="369A260C" w14:textId="77777777" w:rsidR="00595BB6" w:rsidRDefault="009B57B0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53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7.3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Expenditure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_Toc48229953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5</w:t>
        </w:r>
        <w:r w:rsidR="00595BB6">
          <w:rPr>
            <w:noProof/>
            <w:webHidden/>
          </w:rPr>
          <w:fldChar w:fldCharType="end"/>
        </w:r>
      </w:hyperlink>
    </w:p>
    <w:p w14:paraId="52B265F6" w14:textId="77777777" w:rsidR="00595BB6" w:rsidRDefault="009B57B0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54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7.4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Financial Reporting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_Toc48229954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5</w:t>
        </w:r>
        <w:r w:rsidR="00595BB6">
          <w:rPr>
            <w:noProof/>
            <w:webHidden/>
          </w:rPr>
          <w:fldChar w:fldCharType="end"/>
        </w:r>
      </w:hyperlink>
    </w:p>
    <w:p w14:paraId="20FE72C6" w14:textId="77777777" w:rsidR="00595BB6" w:rsidRDefault="009B57B0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55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7.5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Procurement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_Toc48229955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5</w:t>
        </w:r>
        <w:r w:rsidR="00595BB6">
          <w:rPr>
            <w:noProof/>
            <w:webHidden/>
          </w:rPr>
          <w:fldChar w:fldCharType="end"/>
        </w:r>
      </w:hyperlink>
    </w:p>
    <w:p w14:paraId="5C85D8B0" w14:textId="77777777" w:rsidR="00595BB6" w:rsidRDefault="009B57B0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56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7.6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Revenue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_Toc48229956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5</w:t>
        </w:r>
        <w:r w:rsidR="00595BB6">
          <w:rPr>
            <w:noProof/>
            <w:webHidden/>
          </w:rPr>
          <w:fldChar w:fldCharType="end"/>
        </w:r>
      </w:hyperlink>
    </w:p>
    <w:p w14:paraId="15D6D213" w14:textId="77777777" w:rsidR="00595BB6" w:rsidRDefault="009B57B0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57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7.7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Specific Funds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_Toc48229957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6</w:t>
        </w:r>
        <w:r w:rsidR="00595BB6">
          <w:rPr>
            <w:noProof/>
            <w:webHidden/>
          </w:rPr>
          <w:fldChar w:fldCharType="end"/>
        </w:r>
      </w:hyperlink>
    </w:p>
    <w:p w14:paraId="6D45D939" w14:textId="77777777" w:rsidR="00595BB6" w:rsidRDefault="009B57B0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58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7.8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Tax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_Toc48229958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6</w:t>
        </w:r>
        <w:r w:rsidR="00595BB6">
          <w:rPr>
            <w:noProof/>
            <w:webHidden/>
          </w:rPr>
          <w:fldChar w:fldCharType="end"/>
        </w:r>
      </w:hyperlink>
    </w:p>
    <w:p w14:paraId="2BAB53FF" w14:textId="77777777" w:rsidR="00595BB6" w:rsidRDefault="009B57B0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59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7.9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Travel Expenditure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_Toc48229959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6</w:t>
        </w:r>
        <w:r w:rsidR="00595BB6">
          <w:rPr>
            <w:noProof/>
            <w:webHidden/>
          </w:rPr>
          <w:fldChar w:fldCharType="end"/>
        </w:r>
      </w:hyperlink>
    </w:p>
    <w:p w14:paraId="66C233E1" w14:textId="77777777" w:rsidR="00595BB6" w:rsidRDefault="009B57B0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60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7.10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Treasury and Cash Management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_Toc48229960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6</w:t>
        </w:r>
        <w:r w:rsidR="00595BB6">
          <w:rPr>
            <w:noProof/>
            <w:webHidden/>
          </w:rPr>
          <w:fldChar w:fldCharType="end"/>
        </w:r>
      </w:hyperlink>
    </w:p>
    <w:p w14:paraId="434D1B33" w14:textId="77777777" w:rsidR="00595BB6" w:rsidRDefault="009B57B0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48229961" w:history="1">
        <w:r w:rsidR="00595BB6" w:rsidRPr="00BF31B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7.11</w:t>
        </w:r>
        <w:r w:rsidR="00595BB6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595BB6" w:rsidRPr="00BF31B5">
          <w:rPr>
            <w:rStyle w:val="Hyperlink"/>
            <w:noProof/>
          </w:rPr>
          <w:t>Student Travel Expenditure</w:t>
        </w:r>
        <w:r w:rsidR="00595BB6">
          <w:rPr>
            <w:noProof/>
            <w:webHidden/>
          </w:rPr>
          <w:tab/>
        </w:r>
        <w:r w:rsidR="00595BB6">
          <w:rPr>
            <w:noProof/>
            <w:webHidden/>
          </w:rPr>
          <w:fldChar w:fldCharType="begin"/>
        </w:r>
        <w:r w:rsidR="00595BB6">
          <w:rPr>
            <w:noProof/>
            <w:webHidden/>
          </w:rPr>
          <w:instrText xml:space="preserve"> PAGEREF _Toc48229961 \h </w:instrText>
        </w:r>
        <w:r w:rsidR="00595BB6">
          <w:rPr>
            <w:noProof/>
            <w:webHidden/>
          </w:rPr>
        </w:r>
        <w:r w:rsidR="00595BB6">
          <w:rPr>
            <w:noProof/>
            <w:webHidden/>
          </w:rPr>
          <w:fldChar w:fldCharType="separate"/>
        </w:r>
        <w:r w:rsidR="00595BB6">
          <w:rPr>
            <w:noProof/>
            <w:webHidden/>
          </w:rPr>
          <w:t>7</w:t>
        </w:r>
        <w:r w:rsidR="00595BB6">
          <w:rPr>
            <w:noProof/>
            <w:webHidden/>
          </w:rPr>
          <w:fldChar w:fldCharType="end"/>
        </w:r>
      </w:hyperlink>
    </w:p>
    <w:p w14:paraId="001952EA" w14:textId="77777777" w:rsidR="00134A1B" w:rsidRDefault="003D5653" w:rsidP="005E16DD">
      <w:pPr>
        <w:pStyle w:val="Content"/>
      </w:pPr>
      <w:r w:rsidRPr="003922AB">
        <w:fldChar w:fldCharType="end"/>
      </w:r>
      <w:bookmarkStart w:id="2" w:name="_Toc9321277"/>
    </w:p>
    <w:p w14:paraId="668E9740" w14:textId="77777777" w:rsidR="00E05796" w:rsidRPr="00E32DC1" w:rsidRDefault="00E05796" w:rsidP="001918E7">
      <w:pPr>
        <w:pStyle w:val="Heading4"/>
        <w:rPr>
          <w:b/>
        </w:rPr>
      </w:pPr>
      <w:r>
        <w:t>This Policy is to be read in conjunction with the following —</w:t>
      </w:r>
    </w:p>
    <w:p w14:paraId="074D4D98" w14:textId="77777777" w:rsidR="00595BB6" w:rsidRDefault="00595BB6" w:rsidP="00595BB6">
      <w:pPr>
        <w:pStyle w:val="Heading5"/>
      </w:pPr>
      <w:r>
        <w:t>Assets and Attractive Items FCD;</w:t>
      </w:r>
    </w:p>
    <w:p w14:paraId="3BA66B14" w14:textId="77777777" w:rsidR="00595BB6" w:rsidRDefault="00595BB6" w:rsidP="00595BB6">
      <w:pPr>
        <w:pStyle w:val="Heading5"/>
      </w:pPr>
      <w:r>
        <w:t>Assets and Attractive Items Schedule;</w:t>
      </w:r>
    </w:p>
    <w:p w14:paraId="7A66B435" w14:textId="77777777" w:rsidR="00595BB6" w:rsidRDefault="00595BB6" w:rsidP="00595BB6">
      <w:pPr>
        <w:pStyle w:val="Heading5"/>
      </w:pPr>
      <w:r>
        <w:t>Delegations of Financial Authority FCD;</w:t>
      </w:r>
    </w:p>
    <w:p w14:paraId="511C3C34" w14:textId="77777777" w:rsidR="00595BB6" w:rsidRDefault="00595BB6" w:rsidP="00595BB6">
      <w:pPr>
        <w:pStyle w:val="Heading5"/>
      </w:pPr>
      <w:r>
        <w:t>Expenditure FCD;</w:t>
      </w:r>
    </w:p>
    <w:p w14:paraId="433E86E9" w14:textId="77777777" w:rsidR="00595BB6" w:rsidRDefault="00595BB6" w:rsidP="00595BB6">
      <w:pPr>
        <w:pStyle w:val="Heading5"/>
      </w:pPr>
      <w:r>
        <w:t>Expenditure Schedule;</w:t>
      </w:r>
    </w:p>
    <w:p w14:paraId="50CA6153" w14:textId="77777777" w:rsidR="00595BB6" w:rsidRDefault="00595BB6" w:rsidP="00595BB6">
      <w:pPr>
        <w:pStyle w:val="Heading5"/>
      </w:pPr>
      <w:r>
        <w:t>Financial Reporting FCD;</w:t>
      </w:r>
    </w:p>
    <w:p w14:paraId="7F048E55" w14:textId="77777777" w:rsidR="00595BB6" w:rsidRDefault="00595BB6" w:rsidP="00595BB6">
      <w:pPr>
        <w:pStyle w:val="Heading5"/>
      </w:pPr>
      <w:r>
        <w:t>Procurement FCD;</w:t>
      </w:r>
    </w:p>
    <w:p w14:paraId="6CD54345" w14:textId="77777777" w:rsidR="00595BB6" w:rsidRDefault="00595BB6" w:rsidP="00595BB6">
      <w:pPr>
        <w:pStyle w:val="Heading5"/>
      </w:pPr>
      <w:r>
        <w:t>Revenue FCD;</w:t>
      </w:r>
    </w:p>
    <w:p w14:paraId="4C829997" w14:textId="77777777" w:rsidR="00595BB6" w:rsidRDefault="00595BB6" w:rsidP="00595BB6">
      <w:pPr>
        <w:pStyle w:val="Heading5"/>
      </w:pPr>
      <w:r>
        <w:t>Strategic Investment Funds FCD;</w:t>
      </w:r>
    </w:p>
    <w:p w14:paraId="494B0282" w14:textId="77777777" w:rsidR="00595BB6" w:rsidRDefault="00595BB6" w:rsidP="00595BB6">
      <w:pPr>
        <w:pStyle w:val="Heading5"/>
      </w:pPr>
      <w:r>
        <w:t>Student Travel Expenditure FCD;</w:t>
      </w:r>
    </w:p>
    <w:p w14:paraId="5DAC0819" w14:textId="77777777" w:rsidR="00595BB6" w:rsidRDefault="00595BB6" w:rsidP="00595BB6">
      <w:pPr>
        <w:pStyle w:val="Heading5"/>
      </w:pPr>
      <w:r>
        <w:t>Tax FCD;</w:t>
      </w:r>
    </w:p>
    <w:p w14:paraId="2BBF7CE0" w14:textId="77777777" w:rsidR="00595BB6" w:rsidRDefault="00595BB6" w:rsidP="00595BB6">
      <w:pPr>
        <w:pStyle w:val="Heading5"/>
      </w:pPr>
      <w:r>
        <w:t>Travel Expenditure FCD; and</w:t>
      </w:r>
    </w:p>
    <w:p w14:paraId="6C267663" w14:textId="77777777" w:rsidR="00E05796" w:rsidRDefault="00595BB6" w:rsidP="00595BB6">
      <w:pPr>
        <w:pStyle w:val="Heading5"/>
      </w:pPr>
      <w:r>
        <w:t>Treasury and Cash Management FCD</w:t>
      </w:r>
      <w:r w:rsidR="00E05796">
        <w:t>.</w:t>
      </w:r>
    </w:p>
    <w:p w14:paraId="1A98AC14" w14:textId="77777777" w:rsidR="00452ED6" w:rsidRDefault="00452ED6" w:rsidP="0040732E"/>
    <w:p w14:paraId="6E0E3555" w14:textId="77777777" w:rsidR="00DD383F" w:rsidRDefault="00DD383F" w:rsidP="001918E7">
      <w:pPr>
        <w:pStyle w:val="Heading1"/>
      </w:pPr>
      <w:bookmarkStart w:id="3" w:name="_Toc48229943"/>
      <w:r>
        <w:t>Scope</w:t>
      </w:r>
      <w:bookmarkEnd w:id="2"/>
      <w:bookmarkEnd w:id="3"/>
    </w:p>
    <w:p w14:paraId="3220F551" w14:textId="77777777" w:rsidR="00DD383F" w:rsidRPr="001918E7" w:rsidRDefault="00DD383F" w:rsidP="001918E7">
      <w:pPr>
        <w:pStyle w:val="Heading2"/>
      </w:pPr>
      <w:bookmarkStart w:id="4" w:name="_Toc9321278"/>
      <w:bookmarkStart w:id="5" w:name="_Toc48229944"/>
      <w:r w:rsidRPr="001918E7">
        <w:t>Institutional Scope</w:t>
      </w:r>
      <w:bookmarkEnd w:id="4"/>
      <w:bookmarkEnd w:id="5"/>
    </w:p>
    <w:p w14:paraId="356FEC95" w14:textId="77777777" w:rsidR="00852FB3" w:rsidRDefault="00E05796" w:rsidP="001918E7">
      <w:pPr>
        <w:pStyle w:val="Heading4"/>
      </w:pPr>
      <w:bookmarkStart w:id="6" w:name="_Toc9321279"/>
      <w:r w:rsidRPr="00A716E0">
        <w:t xml:space="preserve">The scope of this </w:t>
      </w:r>
      <w:r>
        <w:t>Policy</w:t>
      </w:r>
      <w:r w:rsidRPr="00A716E0">
        <w:t xml:space="preserve"> </w:t>
      </w:r>
      <w:r>
        <w:t>applies</w:t>
      </w:r>
      <w:r w:rsidRPr="00A716E0">
        <w:t xml:space="preserve"> to</w:t>
      </w:r>
      <w:r w:rsidR="00852FB3">
        <w:t xml:space="preserve"> the entire University except —</w:t>
      </w:r>
    </w:p>
    <w:p w14:paraId="21D3E6E6" w14:textId="77777777" w:rsidR="00852FB3" w:rsidRDefault="00852FB3" w:rsidP="00062E99">
      <w:pPr>
        <w:pStyle w:val="Heading5"/>
      </w:pPr>
      <w:r w:rsidRPr="00852FB3">
        <w:rPr>
          <w:b/>
        </w:rPr>
        <w:t>Controlled Entities</w:t>
      </w:r>
      <w:r>
        <w:t xml:space="preserve"> and </w:t>
      </w:r>
      <w:r w:rsidRPr="00852FB3">
        <w:rPr>
          <w:b/>
        </w:rPr>
        <w:t>Affiliates</w:t>
      </w:r>
      <w:r>
        <w:t xml:space="preserve"> where they have their own finance policy or similar; and</w:t>
      </w:r>
    </w:p>
    <w:p w14:paraId="594DC611" w14:textId="77777777" w:rsidR="00852FB3" w:rsidRPr="00852FB3" w:rsidRDefault="00852FB3" w:rsidP="00852FB3">
      <w:pPr>
        <w:pStyle w:val="Heading5"/>
      </w:pPr>
      <w:proofErr w:type="spellStart"/>
      <w:r w:rsidRPr="00852FB3">
        <w:rPr>
          <w:b/>
        </w:rPr>
        <w:t>Unafiliated</w:t>
      </w:r>
      <w:proofErr w:type="spellEnd"/>
      <w:r w:rsidRPr="00852FB3">
        <w:rPr>
          <w:b/>
        </w:rPr>
        <w:t xml:space="preserve"> Groups</w:t>
      </w:r>
      <w:r>
        <w:t>.</w:t>
      </w:r>
    </w:p>
    <w:p w14:paraId="17B46314" w14:textId="77777777" w:rsidR="00DD383F" w:rsidRDefault="00DD383F" w:rsidP="00852FB3">
      <w:pPr>
        <w:pStyle w:val="Heading2"/>
      </w:pPr>
      <w:bookmarkStart w:id="7" w:name="_Toc48229945"/>
      <w:r>
        <w:t>Individual Scope</w:t>
      </w:r>
      <w:bookmarkEnd w:id="6"/>
      <w:bookmarkEnd w:id="7"/>
    </w:p>
    <w:p w14:paraId="7E49B521" w14:textId="77777777" w:rsidR="00452ED6" w:rsidRDefault="00E05796" w:rsidP="006F24F8">
      <w:pPr>
        <w:pStyle w:val="Heading4"/>
      </w:pPr>
      <w:r>
        <w:t>The scope of this Policy applies to</w:t>
      </w:r>
      <w:r w:rsidR="00852FB3">
        <w:t xml:space="preserve"> —</w:t>
      </w:r>
    </w:p>
    <w:p w14:paraId="6CB69C09" w14:textId="77777777" w:rsidR="00852FB3" w:rsidRDefault="00852FB3" w:rsidP="00852FB3">
      <w:pPr>
        <w:pStyle w:val="Heading5"/>
        <w:rPr>
          <w:lang w:eastAsia="en-AU"/>
        </w:rPr>
      </w:pPr>
      <w:r w:rsidRPr="00852FB3">
        <w:rPr>
          <w:b/>
          <w:lang w:eastAsia="en-AU"/>
        </w:rPr>
        <w:t>Senate Members</w:t>
      </w:r>
      <w:r>
        <w:rPr>
          <w:lang w:eastAsia="en-AU"/>
        </w:rPr>
        <w:t>;</w:t>
      </w:r>
    </w:p>
    <w:p w14:paraId="348CF896" w14:textId="77777777" w:rsidR="00852FB3" w:rsidRDefault="00852FB3" w:rsidP="00852FB3">
      <w:pPr>
        <w:pStyle w:val="Heading5"/>
        <w:rPr>
          <w:lang w:eastAsia="en-AU"/>
        </w:rPr>
      </w:pPr>
      <w:r w:rsidRPr="00852FB3">
        <w:rPr>
          <w:b/>
          <w:lang w:eastAsia="en-AU"/>
        </w:rPr>
        <w:lastRenderedPageBreak/>
        <w:t>Employees</w:t>
      </w:r>
      <w:r>
        <w:rPr>
          <w:lang w:eastAsia="en-AU"/>
        </w:rPr>
        <w:t>;</w:t>
      </w:r>
    </w:p>
    <w:p w14:paraId="1F295AF3" w14:textId="77777777" w:rsidR="00852FB3" w:rsidRDefault="00852FB3" w:rsidP="00852FB3">
      <w:pPr>
        <w:pStyle w:val="Heading5"/>
        <w:rPr>
          <w:lang w:eastAsia="en-AU"/>
        </w:rPr>
      </w:pPr>
      <w:r w:rsidRPr="00852FB3">
        <w:rPr>
          <w:b/>
          <w:lang w:eastAsia="en-AU"/>
        </w:rPr>
        <w:t>Casual Employees</w:t>
      </w:r>
      <w:r>
        <w:rPr>
          <w:lang w:eastAsia="en-AU"/>
        </w:rPr>
        <w:t>;</w:t>
      </w:r>
    </w:p>
    <w:p w14:paraId="1092E88F" w14:textId="77777777" w:rsidR="00852FB3" w:rsidRDefault="00852FB3" w:rsidP="00852FB3">
      <w:pPr>
        <w:pStyle w:val="Heading5"/>
        <w:rPr>
          <w:lang w:eastAsia="en-AU"/>
        </w:rPr>
      </w:pPr>
      <w:r w:rsidRPr="00852FB3">
        <w:rPr>
          <w:b/>
          <w:lang w:eastAsia="en-AU"/>
        </w:rPr>
        <w:t>Contractors</w:t>
      </w:r>
      <w:r>
        <w:rPr>
          <w:lang w:eastAsia="en-AU"/>
        </w:rPr>
        <w:t>;</w:t>
      </w:r>
    </w:p>
    <w:p w14:paraId="6EF065FA" w14:textId="77777777" w:rsidR="00852FB3" w:rsidRDefault="00852FB3" w:rsidP="00852FB3">
      <w:pPr>
        <w:pStyle w:val="Heading5"/>
        <w:rPr>
          <w:lang w:eastAsia="en-AU"/>
        </w:rPr>
      </w:pPr>
      <w:r w:rsidRPr="00852FB3">
        <w:rPr>
          <w:b/>
          <w:lang w:eastAsia="en-AU"/>
        </w:rPr>
        <w:t>Clinical Academics</w:t>
      </w:r>
      <w:r>
        <w:rPr>
          <w:lang w:eastAsia="en-AU"/>
        </w:rPr>
        <w:t>;</w:t>
      </w:r>
    </w:p>
    <w:p w14:paraId="17851239" w14:textId="77777777" w:rsidR="00852FB3" w:rsidRDefault="00852FB3" w:rsidP="00852FB3">
      <w:pPr>
        <w:pStyle w:val="Heading5"/>
        <w:rPr>
          <w:lang w:eastAsia="en-AU"/>
        </w:rPr>
      </w:pPr>
      <w:r w:rsidRPr="00852FB3">
        <w:rPr>
          <w:b/>
          <w:lang w:eastAsia="en-AU"/>
        </w:rPr>
        <w:t>Clinical Consultants</w:t>
      </w:r>
      <w:r>
        <w:rPr>
          <w:lang w:eastAsia="en-AU"/>
        </w:rPr>
        <w:t>;</w:t>
      </w:r>
    </w:p>
    <w:p w14:paraId="6718C57C" w14:textId="77777777" w:rsidR="00852FB3" w:rsidRDefault="00852FB3" w:rsidP="00852FB3">
      <w:pPr>
        <w:pStyle w:val="Heading5"/>
        <w:rPr>
          <w:lang w:eastAsia="en-AU"/>
        </w:rPr>
      </w:pPr>
      <w:r w:rsidRPr="00852FB3">
        <w:rPr>
          <w:b/>
          <w:lang w:eastAsia="en-AU"/>
        </w:rPr>
        <w:t>Honorary, Adjunct or Emeritus Appointments</w:t>
      </w:r>
      <w:r>
        <w:rPr>
          <w:lang w:eastAsia="en-AU"/>
        </w:rPr>
        <w:t>; and</w:t>
      </w:r>
    </w:p>
    <w:p w14:paraId="3C5D0967" w14:textId="77777777" w:rsidR="00852FB3" w:rsidRDefault="00852FB3" w:rsidP="00852FB3">
      <w:pPr>
        <w:pStyle w:val="Heading5"/>
        <w:rPr>
          <w:lang w:eastAsia="en-AU"/>
        </w:rPr>
      </w:pPr>
      <w:r>
        <w:rPr>
          <w:lang w:eastAsia="en-AU"/>
        </w:rPr>
        <w:t xml:space="preserve">anyone acting in the name of the University on a </w:t>
      </w:r>
      <w:r w:rsidRPr="00852FB3">
        <w:rPr>
          <w:b/>
          <w:lang w:eastAsia="en-AU"/>
        </w:rPr>
        <w:t>Financial Commitment</w:t>
      </w:r>
      <w:r>
        <w:rPr>
          <w:lang w:eastAsia="en-AU"/>
        </w:rPr>
        <w:t>.</w:t>
      </w:r>
    </w:p>
    <w:p w14:paraId="583E88B6" w14:textId="77777777" w:rsidR="00852FB3" w:rsidRPr="00852FB3" w:rsidRDefault="00852FB3" w:rsidP="00852FB3">
      <w:pPr>
        <w:rPr>
          <w:lang w:eastAsia="en-AU"/>
        </w:rPr>
      </w:pPr>
      <w:r>
        <w:rPr>
          <w:lang w:eastAsia="en-AU"/>
        </w:rPr>
        <w:t xml:space="preserve"> </w:t>
      </w:r>
    </w:p>
    <w:p w14:paraId="720F9537" w14:textId="77777777" w:rsidR="00DD3F49" w:rsidRDefault="00852FB3" w:rsidP="001918E7">
      <w:pPr>
        <w:pStyle w:val="Heading1"/>
      </w:pPr>
      <w:bookmarkStart w:id="8" w:name="_Toc48229946"/>
      <w:r>
        <w:t>Financial Management</w:t>
      </w:r>
      <w:bookmarkEnd w:id="8"/>
    </w:p>
    <w:p w14:paraId="5ADC5CC9" w14:textId="77777777" w:rsidR="00852FB3" w:rsidRDefault="00852FB3" w:rsidP="00852FB3">
      <w:pPr>
        <w:pStyle w:val="Heading4"/>
      </w:pPr>
      <w:r w:rsidRPr="00852FB3">
        <w:rPr>
          <w:b/>
        </w:rPr>
        <w:t>Financial Commitment</w:t>
      </w:r>
      <w:r>
        <w:t xml:space="preserve"> means </w:t>
      </w:r>
      <w:r w:rsidRPr="00852FB3">
        <w:rPr>
          <w:b/>
        </w:rPr>
        <w:t>Expenditure</w:t>
      </w:r>
      <w:r>
        <w:t xml:space="preserve">, </w:t>
      </w:r>
      <w:r w:rsidRPr="00852FB3">
        <w:rPr>
          <w:b/>
        </w:rPr>
        <w:t>Assets</w:t>
      </w:r>
      <w:r>
        <w:t xml:space="preserve"> and </w:t>
      </w:r>
      <w:r w:rsidRPr="00852FB3">
        <w:rPr>
          <w:b/>
        </w:rPr>
        <w:t>Attractive Items</w:t>
      </w:r>
      <w:r>
        <w:t xml:space="preserve"> acquisition and disposal, contract authorisations, quotations waivers, tender waivers and related variations or adjustments.</w:t>
      </w:r>
    </w:p>
    <w:p w14:paraId="52E063F5" w14:textId="77777777" w:rsidR="00852FB3" w:rsidRDefault="00852FB3" w:rsidP="00852FB3">
      <w:pPr>
        <w:pStyle w:val="Heading4"/>
      </w:pPr>
      <w:r>
        <w:t>The University must meet its ethical and legal obligations in conducting efficient, economical and appropriate Financial Commitment, including but not limited to —</w:t>
      </w:r>
    </w:p>
    <w:p w14:paraId="05679F26" w14:textId="77777777" w:rsidR="00852FB3" w:rsidRDefault="00852FB3" w:rsidP="00852FB3">
      <w:pPr>
        <w:pStyle w:val="Heading5"/>
      </w:pPr>
      <w:r>
        <w:t>reviewing the financial status of the University;</w:t>
      </w:r>
    </w:p>
    <w:p w14:paraId="735132EB" w14:textId="77777777" w:rsidR="00852FB3" w:rsidRDefault="00852FB3" w:rsidP="00852FB3">
      <w:pPr>
        <w:pStyle w:val="Heading5"/>
      </w:pPr>
      <w:r>
        <w:t>capturing recording and banking Revenue;</w:t>
      </w:r>
    </w:p>
    <w:p w14:paraId="0D1B5178" w14:textId="77777777" w:rsidR="00852FB3" w:rsidRDefault="00852FB3" w:rsidP="00852FB3">
      <w:pPr>
        <w:pStyle w:val="Heading5"/>
      </w:pPr>
      <w:r>
        <w:t>approving and recording Expenditure;</w:t>
      </w:r>
    </w:p>
    <w:p w14:paraId="6C1111E0" w14:textId="77777777" w:rsidR="00852FB3" w:rsidRDefault="00852FB3" w:rsidP="00852FB3">
      <w:pPr>
        <w:pStyle w:val="Heading5"/>
      </w:pPr>
      <w:r>
        <w:t>securing and monitoring Assets and Attractive Items;</w:t>
      </w:r>
    </w:p>
    <w:p w14:paraId="65E7C1CC" w14:textId="77777777" w:rsidR="00852FB3" w:rsidRDefault="00852FB3" w:rsidP="00852FB3">
      <w:pPr>
        <w:pStyle w:val="Heading5"/>
      </w:pPr>
      <w:r>
        <w:t>ensuring appropriate tax treatments; and</w:t>
      </w:r>
    </w:p>
    <w:p w14:paraId="0702A008" w14:textId="77777777" w:rsidR="00852FB3" w:rsidRDefault="00852FB3" w:rsidP="00852FB3">
      <w:pPr>
        <w:pStyle w:val="Heading5"/>
      </w:pPr>
      <w:r>
        <w:t>managing financial Risks.</w:t>
      </w:r>
    </w:p>
    <w:p w14:paraId="0AC1FC1F" w14:textId="77777777" w:rsidR="00852FB3" w:rsidRDefault="00852FB3" w:rsidP="00852FB3">
      <w:pPr>
        <w:pStyle w:val="Heading4"/>
      </w:pPr>
      <w:r>
        <w:t>The University must maintain financial management systems and controls to bring all Financial Commitments to account and enable its obligations.</w:t>
      </w:r>
    </w:p>
    <w:p w14:paraId="4EF1E0FE" w14:textId="77777777" w:rsidR="00852FB3" w:rsidRDefault="00852FB3" w:rsidP="00852FB3">
      <w:pPr>
        <w:pStyle w:val="Heading4"/>
      </w:pPr>
      <w:r>
        <w:t>Financial controls will be developed and managed in accordance with the Financial Control Documents.</w:t>
      </w:r>
    </w:p>
    <w:p w14:paraId="30513ECD" w14:textId="77777777" w:rsidR="00852FB3" w:rsidRDefault="00852FB3" w:rsidP="00852FB3"/>
    <w:p w14:paraId="37E2FFBC" w14:textId="77777777" w:rsidR="00852FB3" w:rsidRDefault="00852FB3" w:rsidP="00852FB3">
      <w:pPr>
        <w:pStyle w:val="Heading1"/>
      </w:pPr>
      <w:bookmarkStart w:id="9" w:name="_Toc48229947"/>
      <w:r>
        <w:t>University Funds</w:t>
      </w:r>
      <w:bookmarkEnd w:id="9"/>
    </w:p>
    <w:p w14:paraId="1A79B128" w14:textId="77777777" w:rsidR="00852FB3" w:rsidRDefault="00852FB3" w:rsidP="00852FB3">
      <w:pPr>
        <w:pStyle w:val="Heading4"/>
      </w:pPr>
      <w:r w:rsidRPr="00852FB3">
        <w:rPr>
          <w:b/>
        </w:rPr>
        <w:t>University Funds</w:t>
      </w:r>
      <w:r>
        <w:t xml:space="preserve"> means any Revenue or Investment Assets that are stored and/or held by the University.</w:t>
      </w:r>
    </w:p>
    <w:p w14:paraId="498E078C" w14:textId="77777777" w:rsidR="00852FB3" w:rsidRDefault="00852FB3" w:rsidP="00852FB3">
      <w:pPr>
        <w:pStyle w:val="Heading4"/>
      </w:pPr>
      <w:r>
        <w:t>University Funds must be treated as public monies regardless of the funding source and managed in accordance with the Financial Management Act 2006 (WA).</w:t>
      </w:r>
    </w:p>
    <w:p w14:paraId="68C472A7" w14:textId="77777777" w:rsidR="00852FB3" w:rsidRDefault="00852FB3" w:rsidP="00852FB3"/>
    <w:p w14:paraId="536F66FB" w14:textId="77777777" w:rsidR="00852FB3" w:rsidRDefault="00852FB3" w:rsidP="00852FB3">
      <w:pPr>
        <w:pStyle w:val="Heading1"/>
      </w:pPr>
      <w:bookmarkStart w:id="10" w:name="_Toc48229948"/>
      <w:r>
        <w:t>Financial Risk Management</w:t>
      </w:r>
      <w:bookmarkEnd w:id="10"/>
    </w:p>
    <w:p w14:paraId="73CE7DC0" w14:textId="77777777" w:rsidR="00852FB3" w:rsidRDefault="00852FB3" w:rsidP="00852FB3">
      <w:pPr>
        <w:pStyle w:val="Heading4"/>
      </w:pPr>
      <w:r>
        <w:t xml:space="preserve">All </w:t>
      </w:r>
      <w:r w:rsidRPr="00852FB3">
        <w:rPr>
          <w:b/>
        </w:rPr>
        <w:t>Risk Management</w:t>
      </w:r>
      <w:r>
        <w:t>, including internal auditing must be performed in accordance with the Risk Management Policy.</w:t>
      </w:r>
    </w:p>
    <w:p w14:paraId="53BB3565" w14:textId="77777777" w:rsidR="00852FB3" w:rsidRDefault="00852FB3" w:rsidP="00852FB3">
      <w:pPr>
        <w:pStyle w:val="Heading4"/>
      </w:pPr>
      <w:r>
        <w:lastRenderedPageBreak/>
        <w:t>Finance will develop and manage finance controls in response to Risk as set out in the Finance Risk Assessment.</w:t>
      </w:r>
    </w:p>
    <w:p w14:paraId="4FFC4D44" w14:textId="77777777" w:rsidR="00852FB3" w:rsidRDefault="00852FB3" w:rsidP="00852FB3"/>
    <w:p w14:paraId="1D2D00EC" w14:textId="77777777" w:rsidR="00852FB3" w:rsidRDefault="00852FB3" w:rsidP="00852FB3">
      <w:pPr>
        <w:pStyle w:val="Heading1"/>
      </w:pPr>
      <w:bookmarkStart w:id="11" w:name="_Toc48229949"/>
      <w:r>
        <w:t>WA Government Treasurer Instructions</w:t>
      </w:r>
      <w:bookmarkEnd w:id="11"/>
    </w:p>
    <w:p w14:paraId="628921B1" w14:textId="77777777" w:rsidR="00852FB3" w:rsidRDefault="00852FB3" w:rsidP="00852FB3">
      <w:pPr>
        <w:pStyle w:val="Heading4"/>
      </w:pPr>
      <w:r>
        <w:t>The University will comply with the Treasurers Instructions where they apply to University in accordance with section 41 of the University of Western Australia Act 1911 (WA).</w:t>
      </w:r>
    </w:p>
    <w:p w14:paraId="41DE79D6" w14:textId="77777777" w:rsidR="00852FB3" w:rsidRDefault="00852FB3" w:rsidP="00852FB3"/>
    <w:p w14:paraId="0EF4EE39" w14:textId="77777777" w:rsidR="00852FB3" w:rsidRDefault="00852FB3" w:rsidP="00852FB3">
      <w:pPr>
        <w:pStyle w:val="Heading1"/>
      </w:pPr>
      <w:bookmarkStart w:id="12" w:name="_Toc48229950"/>
      <w:r>
        <w:t>Financial Controls</w:t>
      </w:r>
      <w:bookmarkEnd w:id="12"/>
    </w:p>
    <w:p w14:paraId="6563AE43" w14:textId="77777777" w:rsidR="00852FB3" w:rsidRDefault="00852FB3" w:rsidP="00852FB3">
      <w:pPr>
        <w:pStyle w:val="Heading2"/>
      </w:pPr>
      <w:bookmarkStart w:id="13" w:name="_Toc48229951"/>
      <w:r>
        <w:t>Assets and Attractive Items</w:t>
      </w:r>
      <w:bookmarkEnd w:id="13"/>
    </w:p>
    <w:p w14:paraId="3C212AF7" w14:textId="77777777" w:rsidR="00852FB3" w:rsidRDefault="00852FB3" w:rsidP="00852FB3">
      <w:pPr>
        <w:pStyle w:val="Heading4"/>
      </w:pPr>
      <w:r>
        <w:t>Asset means any object or r</w:t>
      </w:r>
      <w:r w:rsidR="00311089">
        <w:t>esource, tangible or intangible —</w:t>
      </w:r>
    </w:p>
    <w:p w14:paraId="5F7A0B6A" w14:textId="77777777" w:rsidR="00852FB3" w:rsidRDefault="00852FB3" w:rsidP="00311089">
      <w:pPr>
        <w:pStyle w:val="Heading5"/>
      </w:pPr>
      <w:r>
        <w:t>that exceeds the capitalisation threshold for that category of object or resource;</w:t>
      </w:r>
    </w:p>
    <w:p w14:paraId="6814B87F" w14:textId="77777777" w:rsidR="00852FB3" w:rsidRDefault="00852FB3" w:rsidP="00311089">
      <w:pPr>
        <w:pStyle w:val="Heading5"/>
      </w:pPr>
      <w:r>
        <w:t>that represents an economic value to the University; and/or</w:t>
      </w:r>
    </w:p>
    <w:p w14:paraId="7DF6DBEA" w14:textId="77777777" w:rsidR="00852FB3" w:rsidRDefault="00852FB3" w:rsidP="00311089">
      <w:pPr>
        <w:pStyle w:val="Heading5"/>
      </w:pPr>
      <w:r>
        <w:t>the right or access to which is legally enforceable by the University.</w:t>
      </w:r>
    </w:p>
    <w:p w14:paraId="025FA2E9" w14:textId="77777777" w:rsidR="00852FB3" w:rsidRDefault="00852FB3" w:rsidP="00852FB3">
      <w:pPr>
        <w:pStyle w:val="Heading4"/>
      </w:pPr>
      <w:r w:rsidRPr="00311089">
        <w:rPr>
          <w:b/>
        </w:rPr>
        <w:t>Intangible Asset</w:t>
      </w:r>
      <w:r>
        <w:t xml:space="preserve"> means an Asset that usually does not have a physical substance but is expected to provide future economic benefits to the University.</w:t>
      </w:r>
    </w:p>
    <w:p w14:paraId="29F984B6" w14:textId="77777777" w:rsidR="00852FB3" w:rsidRDefault="00852FB3" w:rsidP="00852FB3">
      <w:pPr>
        <w:pStyle w:val="Heading4"/>
      </w:pPr>
      <w:r>
        <w:t>Attractive Item mea</w:t>
      </w:r>
      <w:r w:rsidR="00311089">
        <w:t>ns any portable object of value —</w:t>
      </w:r>
    </w:p>
    <w:p w14:paraId="6464F935" w14:textId="77777777" w:rsidR="00852FB3" w:rsidRDefault="00852FB3" w:rsidP="00311089">
      <w:pPr>
        <w:pStyle w:val="Heading5"/>
      </w:pPr>
      <w:r>
        <w:t>that does not exceed the capitalisation threshold for that category of object or resource;</w:t>
      </w:r>
    </w:p>
    <w:p w14:paraId="10B954DA" w14:textId="77777777" w:rsidR="00852FB3" w:rsidRDefault="00852FB3" w:rsidP="00311089">
      <w:pPr>
        <w:pStyle w:val="Heading5"/>
      </w:pPr>
      <w:r>
        <w:t>that cannot be consumed; and/or</w:t>
      </w:r>
    </w:p>
    <w:p w14:paraId="30F8E692" w14:textId="77777777" w:rsidR="00852FB3" w:rsidRDefault="00852FB3" w:rsidP="00311089">
      <w:pPr>
        <w:pStyle w:val="Heading5"/>
      </w:pPr>
      <w:r>
        <w:t>the right or access to which is legally enforceable by the University.</w:t>
      </w:r>
    </w:p>
    <w:p w14:paraId="57B22B6E" w14:textId="77777777" w:rsidR="00852FB3" w:rsidRDefault="00852FB3" w:rsidP="00852FB3">
      <w:pPr>
        <w:pStyle w:val="Heading4"/>
      </w:pPr>
      <w:r>
        <w:t>All Assets and Attractive Items must be managed in accordance with Assets and Attractive Items Financial Control Document and the Assets and Attractive Items Schedule.</w:t>
      </w:r>
    </w:p>
    <w:p w14:paraId="6939043C" w14:textId="77777777" w:rsidR="00852FB3" w:rsidRDefault="00852FB3" w:rsidP="00311089">
      <w:pPr>
        <w:pStyle w:val="Heading2"/>
      </w:pPr>
      <w:bookmarkStart w:id="14" w:name="_Toc48229952"/>
      <w:r>
        <w:t>Delegation of Financial Authority</w:t>
      </w:r>
      <w:bookmarkEnd w:id="14"/>
    </w:p>
    <w:p w14:paraId="4B645381" w14:textId="77777777" w:rsidR="00852FB3" w:rsidRDefault="00852FB3" w:rsidP="00852FB3">
      <w:pPr>
        <w:pStyle w:val="Heading4"/>
      </w:pPr>
      <w:r w:rsidRPr="00311089">
        <w:rPr>
          <w:b/>
        </w:rPr>
        <w:t>Delegation of Financial Authority</w:t>
      </w:r>
      <w:r>
        <w:t xml:space="preserve"> means the formal assignment of powers, authorities, duties, functions or commitments to a Delegate or group of Delegates, to enter into official and legitimate commitments on behalf of the University.</w:t>
      </w:r>
    </w:p>
    <w:p w14:paraId="62E4504E" w14:textId="77777777" w:rsidR="00852FB3" w:rsidRDefault="00852FB3" w:rsidP="00852FB3">
      <w:pPr>
        <w:pStyle w:val="Heading4"/>
      </w:pPr>
      <w:r>
        <w:t>Finance will maintain the Delegation of Financial Authority Matrix and make it available to Employees.</w:t>
      </w:r>
    </w:p>
    <w:p w14:paraId="6BE9B55F" w14:textId="77777777" w:rsidR="00852FB3" w:rsidRDefault="00852FB3" w:rsidP="00852FB3">
      <w:pPr>
        <w:pStyle w:val="Heading4"/>
      </w:pPr>
      <w:r>
        <w:t>Delegates must only approve a Financial Commitment in accordance with their delegation and where the total cumulative value of that Financial Commitment falls within their Authority Band or below.</w:t>
      </w:r>
    </w:p>
    <w:p w14:paraId="7FDFF312" w14:textId="77777777" w:rsidR="00852FB3" w:rsidRDefault="00852FB3" w:rsidP="00852FB3">
      <w:pPr>
        <w:pStyle w:val="Heading4"/>
      </w:pPr>
      <w:r>
        <w:t xml:space="preserve">The Vice-Chancellor, Chief Operating Officer or Chief Financial Officer may modify the </w:t>
      </w:r>
      <w:r>
        <w:lastRenderedPageBreak/>
        <w:t xml:space="preserve">Delegation of Financial Authority Matrix or request restrictions across the Delegation of Financial Authority from below </w:t>
      </w:r>
      <w:r w:rsidRPr="00311089">
        <w:rPr>
          <w:b/>
        </w:rPr>
        <w:t>Authority Band</w:t>
      </w:r>
      <w:r>
        <w:t xml:space="preserve"> 2 at any time, for any period of time.</w:t>
      </w:r>
    </w:p>
    <w:p w14:paraId="4D7CF997" w14:textId="77777777" w:rsidR="00852FB3" w:rsidRDefault="00852FB3" w:rsidP="00852FB3">
      <w:pPr>
        <w:pStyle w:val="Heading4"/>
      </w:pPr>
      <w:r>
        <w:t>Only the Senate may modify Authority Bans 2 of the Delegation of Financial Authority Matrix.</w:t>
      </w:r>
    </w:p>
    <w:p w14:paraId="4E800007" w14:textId="77777777" w:rsidR="00852FB3" w:rsidRDefault="00852FB3" w:rsidP="00852FB3">
      <w:pPr>
        <w:pStyle w:val="Heading4"/>
      </w:pPr>
      <w:r>
        <w:t>Delegation of Financial Authority must be managed in accordance with the Delegation of Financial Authority Financial Control Document.</w:t>
      </w:r>
    </w:p>
    <w:p w14:paraId="1F8DF525" w14:textId="77777777" w:rsidR="00852FB3" w:rsidRDefault="00852FB3" w:rsidP="00311089">
      <w:pPr>
        <w:pStyle w:val="Heading2"/>
      </w:pPr>
      <w:bookmarkStart w:id="15" w:name="_Toc48229953"/>
      <w:r>
        <w:t>Expenditure</w:t>
      </w:r>
      <w:bookmarkEnd w:id="15"/>
    </w:p>
    <w:p w14:paraId="240255CC" w14:textId="77777777" w:rsidR="00852FB3" w:rsidRDefault="00852FB3" w:rsidP="00852FB3">
      <w:pPr>
        <w:pStyle w:val="Heading4"/>
      </w:pPr>
      <w:r>
        <w:t>Expenditure means all payments of University Funds.</w:t>
      </w:r>
    </w:p>
    <w:p w14:paraId="08A24649" w14:textId="77777777" w:rsidR="00852FB3" w:rsidRDefault="00852FB3" w:rsidP="00852FB3">
      <w:pPr>
        <w:pStyle w:val="Heading4"/>
      </w:pPr>
      <w:r>
        <w:t>Expenditure must be managed in accordance with the Expenditure Financial Control Document and the Expenditure Schedule.</w:t>
      </w:r>
    </w:p>
    <w:p w14:paraId="546F0375" w14:textId="77777777" w:rsidR="00852FB3" w:rsidRDefault="00852FB3" w:rsidP="00311089">
      <w:pPr>
        <w:pStyle w:val="Heading2"/>
      </w:pPr>
      <w:bookmarkStart w:id="16" w:name="_Toc48229954"/>
      <w:r>
        <w:t>Financial Reporting</w:t>
      </w:r>
      <w:bookmarkEnd w:id="16"/>
    </w:p>
    <w:p w14:paraId="41E48E66" w14:textId="77777777" w:rsidR="00852FB3" w:rsidRDefault="00852FB3" w:rsidP="00852FB3">
      <w:pPr>
        <w:pStyle w:val="Heading4"/>
      </w:pPr>
      <w:r>
        <w:t>All Financial reporting must be managed in accordance with the Financial Reporting Financial Control Document.</w:t>
      </w:r>
    </w:p>
    <w:p w14:paraId="7837B24C" w14:textId="77777777" w:rsidR="00852FB3" w:rsidRDefault="00852FB3" w:rsidP="00311089">
      <w:pPr>
        <w:pStyle w:val="Heading2"/>
      </w:pPr>
      <w:bookmarkStart w:id="17" w:name="_Toc48229955"/>
      <w:r>
        <w:t>Procurement</w:t>
      </w:r>
      <w:bookmarkEnd w:id="17"/>
    </w:p>
    <w:p w14:paraId="0BC0063F" w14:textId="77777777" w:rsidR="00852FB3" w:rsidRDefault="00852FB3" w:rsidP="00852FB3">
      <w:pPr>
        <w:pStyle w:val="Heading4"/>
      </w:pPr>
      <w:r w:rsidRPr="00311089">
        <w:rPr>
          <w:b/>
        </w:rPr>
        <w:t>Procurement</w:t>
      </w:r>
      <w:r>
        <w:t xml:space="preserve"> means the approved process of assessing potential experience on the supply of goods and/or services in accordance with the requirements of the Strategic Plan.</w:t>
      </w:r>
    </w:p>
    <w:p w14:paraId="60BC6372" w14:textId="77777777" w:rsidR="00852FB3" w:rsidRDefault="00852FB3" w:rsidP="00852FB3">
      <w:pPr>
        <w:pStyle w:val="Heading4"/>
      </w:pPr>
      <w:r>
        <w:t>Procurement must make use of Nominated Suppliers unless exceptional circumstances justify the use of another supplier.</w:t>
      </w:r>
    </w:p>
    <w:p w14:paraId="363FEDF9" w14:textId="77777777" w:rsidR="00852FB3" w:rsidRDefault="00852FB3" w:rsidP="00852FB3">
      <w:pPr>
        <w:pStyle w:val="Heading4"/>
      </w:pPr>
      <w:r>
        <w:t>Nominated Supplier means an individual or organisation that has been through an approved selection process.</w:t>
      </w:r>
    </w:p>
    <w:p w14:paraId="4D992FF7" w14:textId="77777777" w:rsidR="00852FB3" w:rsidRDefault="00852FB3" w:rsidP="00852FB3">
      <w:pPr>
        <w:pStyle w:val="Heading4"/>
      </w:pPr>
      <w:r>
        <w:t>Procurement must be managed in accordance with the Procurement Financial Control Document unless goods and/or services are financed by multiple funding sources and:</w:t>
      </w:r>
    </w:p>
    <w:p w14:paraId="08D1EDA7" w14:textId="77777777" w:rsidR="00852FB3" w:rsidRDefault="00852FB3" w:rsidP="00852FB3">
      <w:pPr>
        <w:pStyle w:val="Heading4"/>
      </w:pPr>
      <w:r>
        <w:t>another university is the procuring agent, in which case, the other university controls the procuring; or</w:t>
      </w:r>
    </w:p>
    <w:p w14:paraId="7896C7C0" w14:textId="77777777" w:rsidR="00852FB3" w:rsidRDefault="00852FB3" w:rsidP="00852FB3">
      <w:pPr>
        <w:pStyle w:val="Heading4"/>
      </w:pPr>
      <w:r>
        <w:t>a private sector organisation is the procuring agent, in which case the Chief Financial Officer (CFO) may allow the private sector organisation to control the procuring.</w:t>
      </w:r>
    </w:p>
    <w:p w14:paraId="4B7A17C5" w14:textId="77777777" w:rsidR="00852FB3" w:rsidRDefault="00852FB3" w:rsidP="00311089">
      <w:pPr>
        <w:pStyle w:val="Heading2"/>
      </w:pPr>
      <w:bookmarkStart w:id="18" w:name="_Toc48229956"/>
      <w:r>
        <w:t>Revenue</w:t>
      </w:r>
      <w:bookmarkEnd w:id="18"/>
    </w:p>
    <w:p w14:paraId="25EEC6B2" w14:textId="77777777" w:rsidR="00852FB3" w:rsidRDefault="00852FB3" w:rsidP="00852FB3">
      <w:pPr>
        <w:pStyle w:val="Heading4"/>
      </w:pPr>
      <w:r>
        <w:t>Revenue means the amount of University Funds received by the University from individuals and organisations in one financial year.</w:t>
      </w:r>
    </w:p>
    <w:p w14:paraId="5449643E" w14:textId="77777777" w:rsidR="00852FB3" w:rsidRDefault="00852FB3" w:rsidP="00852FB3">
      <w:pPr>
        <w:pStyle w:val="Heading4"/>
      </w:pPr>
      <w:r>
        <w:t xml:space="preserve">Revenue must be managed in accordance with the Revenue Financial Control </w:t>
      </w:r>
      <w:r>
        <w:lastRenderedPageBreak/>
        <w:t>Document.</w:t>
      </w:r>
    </w:p>
    <w:p w14:paraId="1E97869A" w14:textId="77777777" w:rsidR="00852FB3" w:rsidRDefault="00852FB3" w:rsidP="00311089">
      <w:pPr>
        <w:pStyle w:val="Heading2"/>
      </w:pPr>
      <w:bookmarkStart w:id="19" w:name="_Toc48229957"/>
      <w:r>
        <w:t>Specific Funds</w:t>
      </w:r>
      <w:bookmarkEnd w:id="19"/>
    </w:p>
    <w:p w14:paraId="361380E3" w14:textId="77777777" w:rsidR="00852FB3" w:rsidRDefault="00852FB3" w:rsidP="00852FB3">
      <w:pPr>
        <w:pStyle w:val="Heading4"/>
      </w:pPr>
      <w:r>
        <w:t>Specific Funds mean University Funds that are set aside annually by Senate for specific purposes as part of the annual budget process.</w:t>
      </w:r>
    </w:p>
    <w:p w14:paraId="25444E1F" w14:textId="77777777" w:rsidR="00852FB3" w:rsidRDefault="00852FB3" w:rsidP="00852FB3">
      <w:pPr>
        <w:pStyle w:val="Heading4"/>
      </w:pPr>
      <w:r>
        <w:t>The Executive is responsible for the allocation of Specific Funds against the priorities of the University.</w:t>
      </w:r>
    </w:p>
    <w:p w14:paraId="4875C3F1" w14:textId="77777777" w:rsidR="00852FB3" w:rsidRDefault="00852FB3" w:rsidP="00311089">
      <w:pPr>
        <w:pStyle w:val="Heading3"/>
        <w:numPr>
          <w:ilvl w:val="2"/>
          <w:numId w:val="20"/>
        </w:numPr>
        <w:ind w:left="851" w:hanging="851"/>
      </w:pPr>
      <w:r>
        <w:t>Strategic Investment Funds</w:t>
      </w:r>
    </w:p>
    <w:p w14:paraId="68EAD5BB" w14:textId="77777777" w:rsidR="00852FB3" w:rsidRDefault="00852FB3" w:rsidP="00852FB3">
      <w:pPr>
        <w:pStyle w:val="Heading4"/>
      </w:pPr>
      <w:r>
        <w:t>Strategic Investment Funds (SIF) means Specific Funds set aside for the funding of projects that progress performance against the priorities of the Strategic Plan.</w:t>
      </w:r>
    </w:p>
    <w:p w14:paraId="14165754" w14:textId="77777777" w:rsidR="00852FB3" w:rsidRDefault="00852FB3" w:rsidP="00852FB3">
      <w:pPr>
        <w:pStyle w:val="Heading4"/>
      </w:pPr>
      <w:r>
        <w:t>The allocation and monitoring of SIF projects must be in accordance with the Strategic Investment Funds Financial Control Document.</w:t>
      </w:r>
    </w:p>
    <w:p w14:paraId="3820F6AD" w14:textId="77777777" w:rsidR="00852FB3" w:rsidRDefault="00852FB3" w:rsidP="00311089">
      <w:pPr>
        <w:pStyle w:val="Heading2"/>
      </w:pPr>
      <w:bookmarkStart w:id="20" w:name="_Toc48229958"/>
      <w:r>
        <w:t>Tax</w:t>
      </w:r>
      <w:bookmarkEnd w:id="20"/>
    </w:p>
    <w:p w14:paraId="63A4176C" w14:textId="77777777" w:rsidR="00852FB3" w:rsidRDefault="00852FB3" w:rsidP="00852FB3">
      <w:pPr>
        <w:pStyle w:val="Heading4"/>
      </w:pPr>
      <w:r>
        <w:t>Tax treatments must be managed in accordance with the Tax Financial Control Document.</w:t>
      </w:r>
    </w:p>
    <w:p w14:paraId="29237C80" w14:textId="77777777" w:rsidR="00852FB3" w:rsidRDefault="00852FB3" w:rsidP="00311089">
      <w:pPr>
        <w:pStyle w:val="Heading2"/>
      </w:pPr>
      <w:bookmarkStart w:id="21" w:name="_Toc48229959"/>
      <w:r>
        <w:t>Travel Expenditure</w:t>
      </w:r>
      <w:bookmarkEnd w:id="21"/>
    </w:p>
    <w:p w14:paraId="516C146A" w14:textId="77777777" w:rsidR="00852FB3" w:rsidRDefault="00852FB3" w:rsidP="00852FB3">
      <w:pPr>
        <w:pStyle w:val="Heading4"/>
      </w:pPr>
      <w:r w:rsidRPr="00311089">
        <w:rPr>
          <w:b/>
        </w:rPr>
        <w:t>Travel</w:t>
      </w:r>
      <w:r>
        <w:t xml:space="preserve"> means the approved movement of a </w:t>
      </w:r>
      <w:r w:rsidRPr="00311089">
        <w:rPr>
          <w:b/>
        </w:rPr>
        <w:t>Traveller</w:t>
      </w:r>
      <w:r>
        <w:t xml:space="preserve"> to conduct </w:t>
      </w:r>
      <w:r w:rsidRPr="00311089">
        <w:rPr>
          <w:b/>
        </w:rPr>
        <w:t>University Business</w:t>
      </w:r>
      <w:r>
        <w:t xml:space="preserve"> or </w:t>
      </w:r>
      <w:r w:rsidRPr="00311089">
        <w:rPr>
          <w:b/>
        </w:rPr>
        <w:t>University Activity</w:t>
      </w:r>
      <w:r>
        <w:t xml:space="preserve"> on behalf of the University, regardless of the source of funding, and does not include </w:t>
      </w:r>
      <w:r w:rsidRPr="00311089">
        <w:rPr>
          <w:b/>
        </w:rPr>
        <w:t>Private Travel</w:t>
      </w:r>
      <w:r>
        <w:t>.</w:t>
      </w:r>
    </w:p>
    <w:p w14:paraId="3A57FF26" w14:textId="77777777" w:rsidR="00852FB3" w:rsidRDefault="00852FB3" w:rsidP="00852FB3">
      <w:pPr>
        <w:pStyle w:val="Heading4"/>
      </w:pPr>
      <w:r w:rsidRPr="00311089">
        <w:rPr>
          <w:b/>
        </w:rPr>
        <w:t>Travel Expenditure</w:t>
      </w:r>
      <w:r>
        <w:t xml:space="preserve"> means the expenditure related to approved movement of a Traveller to conduct University Business or University Activity on behalf of the University, regardless of the source of funding, and not include Private Travel.</w:t>
      </w:r>
    </w:p>
    <w:p w14:paraId="5CE42A12" w14:textId="77777777" w:rsidR="00852FB3" w:rsidRDefault="00852FB3" w:rsidP="00852FB3">
      <w:pPr>
        <w:pStyle w:val="Heading4"/>
      </w:pPr>
      <w:r w:rsidRPr="00985213">
        <w:rPr>
          <w:b/>
          <w:bCs/>
        </w:rPr>
        <w:t>Traveller</w:t>
      </w:r>
      <w:r>
        <w:t xml:space="preserve"> means a member of the </w:t>
      </w:r>
      <w:r w:rsidRPr="00311089">
        <w:rPr>
          <w:b/>
        </w:rPr>
        <w:t>University Community</w:t>
      </w:r>
      <w:r>
        <w:t xml:space="preserve"> authorised to undertake Travel.</w:t>
      </w:r>
    </w:p>
    <w:p w14:paraId="382EE981" w14:textId="77777777" w:rsidR="00852FB3" w:rsidRDefault="00852FB3" w:rsidP="00852FB3">
      <w:pPr>
        <w:pStyle w:val="Heading4"/>
      </w:pPr>
      <w:r>
        <w:t>Private Travel means the movement of a member of the University Community other than to conduct University Business of University Activity.</w:t>
      </w:r>
    </w:p>
    <w:p w14:paraId="7AC0C217" w14:textId="77777777" w:rsidR="00852FB3" w:rsidRDefault="00852FB3" w:rsidP="00852FB3">
      <w:pPr>
        <w:pStyle w:val="Heading4"/>
      </w:pPr>
      <w:r>
        <w:t>Travel must be managed in accordance with the Travel Expenditure Financial Control Document.</w:t>
      </w:r>
    </w:p>
    <w:p w14:paraId="4FE2F074" w14:textId="77777777" w:rsidR="00852FB3" w:rsidRDefault="00852FB3" w:rsidP="00311089">
      <w:pPr>
        <w:pStyle w:val="Heading2"/>
      </w:pPr>
      <w:bookmarkStart w:id="22" w:name="_Toc48229960"/>
      <w:r>
        <w:t>Treasury and Cash Management</w:t>
      </w:r>
      <w:bookmarkEnd w:id="22"/>
    </w:p>
    <w:p w14:paraId="502F74F8" w14:textId="77777777" w:rsidR="00852FB3" w:rsidRDefault="00852FB3" w:rsidP="00852FB3">
      <w:pPr>
        <w:pStyle w:val="Heading4"/>
      </w:pPr>
      <w:r>
        <w:t xml:space="preserve">Treasury management activities will include </w:t>
      </w:r>
      <w:r w:rsidR="00311089">
        <w:t>but are not limited to managing —</w:t>
      </w:r>
    </w:p>
    <w:p w14:paraId="47A73E56" w14:textId="77777777" w:rsidR="00852FB3" w:rsidRDefault="00852FB3" w:rsidP="00311089">
      <w:pPr>
        <w:pStyle w:val="Heading5"/>
      </w:pPr>
      <w:r>
        <w:t>investments and other holdings;</w:t>
      </w:r>
    </w:p>
    <w:p w14:paraId="760F46D3" w14:textId="77777777" w:rsidR="00852FB3" w:rsidRDefault="00852FB3" w:rsidP="00311089">
      <w:pPr>
        <w:pStyle w:val="Heading5"/>
      </w:pPr>
      <w:r>
        <w:t>liquidity; and</w:t>
      </w:r>
    </w:p>
    <w:p w14:paraId="431D07D6" w14:textId="77777777" w:rsidR="00852FB3" w:rsidRDefault="00852FB3" w:rsidP="00311089">
      <w:pPr>
        <w:pStyle w:val="Heading5"/>
      </w:pPr>
      <w:r>
        <w:t>related risks.</w:t>
      </w:r>
    </w:p>
    <w:p w14:paraId="4BC267E5" w14:textId="77777777" w:rsidR="00852FB3" w:rsidRDefault="00852FB3" w:rsidP="00852FB3">
      <w:pPr>
        <w:pStyle w:val="Heading4"/>
      </w:pPr>
      <w:r>
        <w:lastRenderedPageBreak/>
        <w:t xml:space="preserve">Cash management activities include </w:t>
      </w:r>
      <w:r w:rsidR="00311089">
        <w:t>but are not limited to managing —</w:t>
      </w:r>
    </w:p>
    <w:p w14:paraId="7C189D25" w14:textId="77777777" w:rsidR="00852FB3" w:rsidRDefault="00852FB3" w:rsidP="00852FB3">
      <w:pPr>
        <w:pStyle w:val="Heading4"/>
      </w:pPr>
      <w:r>
        <w:t>cash at bank accounts; and</w:t>
      </w:r>
    </w:p>
    <w:p w14:paraId="5751964B" w14:textId="77777777" w:rsidR="00852FB3" w:rsidRDefault="00852FB3" w:rsidP="00852FB3">
      <w:pPr>
        <w:pStyle w:val="Heading4"/>
      </w:pPr>
      <w:r>
        <w:t>petty cash and other cash reserves.</w:t>
      </w:r>
    </w:p>
    <w:p w14:paraId="6FFF8CD7" w14:textId="77777777" w:rsidR="00852FB3" w:rsidRDefault="00852FB3" w:rsidP="00852FB3">
      <w:pPr>
        <w:pStyle w:val="Heading4"/>
      </w:pPr>
      <w:r>
        <w:t xml:space="preserve">Treasury and cash management must be managed in accordance with the Treasury Management Financial Control Document. </w:t>
      </w:r>
    </w:p>
    <w:p w14:paraId="39CB0CE4" w14:textId="77777777" w:rsidR="00852FB3" w:rsidRDefault="00852FB3" w:rsidP="00311089">
      <w:pPr>
        <w:pStyle w:val="Heading2"/>
      </w:pPr>
      <w:bookmarkStart w:id="23" w:name="_Toc48229961"/>
      <w:r>
        <w:t>Student Travel Expenditure</w:t>
      </w:r>
      <w:bookmarkEnd w:id="23"/>
    </w:p>
    <w:p w14:paraId="3DBA592D" w14:textId="77777777" w:rsidR="00852FB3" w:rsidRDefault="00852FB3" w:rsidP="00852FB3">
      <w:pPr>
        <w:pStyle w:val="Heading4"/>
      </w:pPr>
      <w:r>
        <w:t xml:space="preserve">Student Travel Expenditure means funds provided wholly or in part by a </w:t>
      </w:r>
      <w:r w:rsidRPr="00311089">
        <w:rPr>
          <w:b/>
        </w:rPr>
        <w:t>Student</w:t>
      </w:r>
      <w:r>
        <w:t xml:space="preserve"> for the purposes of Travel.</w:t>
      </w:r>
    </w:p>
    <w:p w14:paraId="30FBDEBA" w14:textId="77777777" w:rsidR="00852FB3" w:rsidRDefault="00852FB3" w:rsidP="00852FB3">
      <w:pPr>
        <w:pStyle w:val="Heading4"/>
      </w:pPr>
      <w:r>
        <w:t>Student Travel Expenditure must be managed in accordance with the Student Travel Expendit</w:t>
      </w:r>
      <w:r w:rsidR="00311089">
        <w:t>ure Financial Control Document.</w:t>
      </w:r>
    </w:p>
    <w:p w14:paraId="499C5512" w14:textId="77777777" w:rsidR="00311089" w:rsidRDefault="00311089" w:rsidP="00311089">
      <w:pPr>
        <w:rPr>
          <w:lang w:eastAsia="en-AU"/>
        </w:rPr>
      </w:pPr>
    </w:p>
    <w:p w14:paraId="0D7862AB" w14:textId="77777777" w:rsidR="00311089" w:rsidRPr="00311089" w:rsidRDefault="00311089" w:rsidP="00311089">
      <w:pPr>
        <w:rPr>
          <w:lang w:eastAsia="en-AU"/>
        </w:rPr>
      </w:pPr>
    </w:p>
    <w:p w14:paraId="344230A2" w14:textId="057EB038" w:rsidR="00452ED6" w:rsidRDefault="00452ED6" w:rsidP="0040732E"/>
    <w:p w14:paraId="6A507D5B" w14:textId="77777777" w:rsidR="008528FA" w:rsidRDefault="008528FA" w:rsidP="007547E8">
      <w:pPr>
        <w:pStyle w:val="End"/>
      </w:pPr>
      <w:r w:rsidRPr="008552C5">
        <w:t>Definitions</w:t>
      </w:r>
    </w:p>
    <w:p w14:paraId="2CE60957" w14:textId="77777777" w:rsidR="007547E8" w:rsidRPr="008552C5" w:rsidRDefault="007547E8" w:rsidP="007547E8"/>
    <w:p w14:paraId="10011D0F" w14:textId="77777777" w:rsidR="00311089" w:rsidRPr="00311089" w:rsidRDefault="00311089" w:rsidP="00311089">
      <w:r w:rsidRPr="00311089">
        <w:rPr>
          <w:b/>
        </w:rPr>
        <w:t xml:space="preserve">Asset </w:t>
      </w:r>
      <w:r w:rsidRPr="00311089">
        <w:t>is defined in section 7.1</w:t>
      </w:r>
    </w:p>
    <w:p w14:paraId="15C482BF" w14:textId="77777777" w:rsidR="00311089" w:rsidRPr="00311089" w:rsidRDefault="00311089" w:rsidP="00311089">
      <w:r w:rsidRPr="00311089">
        <w:rPr>
          <w:b/>
        </w:rPr>
        <w:t xml:space="preserve">Attractive Item </w:t>
      </w:r>
      <w:r w:rsidRPr="00311089">
        <w:t>is defined in section 7.1</w:t>
      </w:r>
    </w:p>
    <w:p w14:paraId="2ED89901" w14:textId="77777777" w:rsidR="00311089" w:rsidRPr="00311089" w:rsidRDefault="00311089" w:rsidP="00311089">
      <w:r w:rsidRPr="00311089">
        <w:rPr>
          <w:b/>
        </w:rPr>
        <w:t xml:space="preserve">Authority Band </w:t>
      </w:r>
      <w:r w:rsidR="00F7373C">
        <w:t>is defined in the Policy Framework Policy</w:t>
      </w:r>
      <w:r w:rsidRPr="00311089">
        <w:t>.</w:t>
      </w:r>
    </w:p>
    <w:p w14:paraId="46727702" w14:textId="77777777" w:rsidR="00311089" w:rsidRPr="00311089" w:rsidRDefault="00311089" w:rsidP="00311089">
      <w:r w:rsidRPr="00311089">
        <w:rPr>
          <w:b/>
        </w:rPr>
        <w:t xml:space="preserve">Business Unit </w:t>
      </w:r>
      <w:r w:rsidRPr="00311089">
        <w:t>means any academic or administrative area of the University with its own University cost centre.</w:t>
      </w:r>
    </w:p>
    <w:p w14:paraId="304C51AF" w14:textId="77777777" w:rsidR="00311089" w:rsidRPr="00311089" w:rsidRDefault="00311089" w:rsidP="00311089">
      <w:r w:rsidRPr="00311089">
        <w:rPr>
          <w:b/>
        </w:rPr>
        <w:t xml:space="preserve">Casual Employee </w:t>
      </w:r>
      <w:r w:rsidR="00F7373C">
        <w:t>is defined in the Policy Framework Policy</w:t>
      </w:r>
      <w:r w:rsidR="00F7373C" w:rsidRPr="00311089">
        <w:t>.</w:t>
      </w:r>
    </w:p>
    <w:p w14:paraId="7AE664C3" w14:textId="77777777" w:rsidR="00F7373C" w:rsidRDefault="00311089" w:rsidP="00311089">
      <w:r w:rsidRPr="00311089">
        <w:rPr>
          <w:b/>
        </w:rPr>
        <w:t xml:space="preserve">Clinical Academic </w:t>
      </w:r>
      <w:r w:rsidR="00F7373C">
        <w:t>is defined in the Policy Framework Policy</w:t>
      </w:r>
      <w:r w:rsidR="00F7373C" w:rsidRPr="00311089">
        <w:t>.</w:t>
      </w:r>
    </w:p>
    <w:p w14:paraId="73B483E6" w14:textId="77777777" w:rsidR="00311089" w:rsidRPr="00311089" w:rsidRDefault="00311089" w:rsidP="00311089">
      <w:r w:rsidRPr="00311089">
        <w:rPr>
          <w:b/>
        </w:rPr>
        <w:t xml:space="preserve">Clinical Consultant </w:t>
      </w:r>
      <w:r w:rsidR="00F7373C">
        <w:t>is defined in the Policy Framework Policy</w:t>
      </w:r>
      <w:r w:rsidR="00F7373C" w:rsidRPr="00311089">
        <w:t>.</w:t>
      </w:r>
    </w:p>
    <w:p w14:paraId="6F350085" w14:textId="77777777" w:rsidR="00311089" w:rsidRPr="00311089" w:rsidRDefault="00311089" w:rsidP="00311089">
      <w:pPr>
        <w:rPr>
          <w:b/>
        </w:rPr>
      </w:pPr>
      <w:r w:rsidRPr="00311089">
        <w:rPr>
          <w:b/>
        </w:rPr>
        <w:t xml:space="preserve">Contractor </w:t>
      </w:r>
      <w:r w:rsidR="00F7373C">
        <w:t>is defined in the Policy Framework Policy</w:t>
      </w:r>
      <w:r w:rsidRPr="00311089">
        <w:rPr>
          <w:b/>
        </w:rPr>
        <w:t xml:space="preserve"> </w:t>
      </w:r>
    </w:p>
    <w:p w14:paraId="5F61D2CB" w14:textId="77777777" w:rsidR="00311089" w:rsidRPr="00F7373C" w:rsidRDefault="00311089" w:rsidP="00311089">
      <w:r w:rsidRPr="00311089">
        <w:rPr>
          <w:b/>
        </w:rPr>
        <w:t xml:space="preserve">Controlled Entity </w:t>
      </w:r>
      <w:r w:rsidR="00F7373C">
        <w:t>is defined in the Policy Framework Policy</w:t>
      </w:r>
      <w:r w:rsidRPr="00F7373C">
        <w:t>.</w:t>
      </w:r>
    </w:p>
    <w:p w14:paraId="46E0A5EA" w14:textId="3D0E0322" w:rsidR="00311089" w:rsidRPr="00311089" w:rsidRDefault="00311089" w:rsidP="00311089">
      <w:r w:rsidRPr="00311089">
        <w:rPr>
          <w:b/>
        </w:rPr>
        <w:t xml:space="preserve">Delegate </w:t>
      </w:r>
      <w:r w:rsidR="00F7373C">
        <w:t xml:space="preserve">is defined in the </w:t>
      </w:r>
      <w:r w:rsidR="009B57B0">
        <w:t>Delegations</w:t>
      </w:r>
      <w:r w:rsidR="00F7373C">
        <w:t xml:space="preserve"> Framework Policy</w:t>
      </w:r>
      <w:r w:rsidRPr="00311089">
        <w:t>.</w:t>
      </w:r>
    </w:p>
    <w:p w14:paraId="3349D8A0" w14:textId="77777777" w:rsidR="00311089" w:rsidRPr="00311089" w:rsidRDefault="00311089" w:rsidP="00F7373C">
      <w:r w:rsidRPr="00311089">
        <w:rPr>
          <w:b/>
        </w:rPr>
        <w:t xml:space="preserve">Employee </w:t>
      </w:r>
      <w:r w:rsidR="00F7373C">
        <w:t>is defined in the Policy Framework Policy</w:t>
      </w:r>
      <w:r w:rsidRPr="00311089">
        <w:t>.</w:t>
      </w:r>
    </w:p>
    <w:p w14:paraId="33084B11" w14:textId="77777777" w:rsidR="00311089" w:rsidRPr="00311089" w:rsidRDefault="00311089" w:rsidP="00311089">
      <w:r w:rsidRPr="00311089">
        <w:rPr>
          <w:b/>
        </w:rPr>
        <w:t xml:space="preserve">Expenditure </w:t>
      </w:r>
      <w:r w:rsidRPr="00311089">
        <w:t>is defined in section 7.3</w:t>
      </w:r>
    </w:p>
    <w:p w14:paraId="603495F4" w14:textId="77777777" w:rsidR="00311089" w:rsidRPr="00311089" w:rsidRDefault="00311089" w:rsidP="00311089">
      <w:r w:rsidRPr="00311089">
        <w:rPr>
          <w:b/>
        </w:rPr>
        <w:t xml:space="preserve">Financial Commitment </w:t>
      </w:r>
      <w:r w:rsidRPr="00311089">
        <w:t>is defined in section 3</w:t>
      </w:r>
    </w:p>
    <w:p w14:paraId="5C69961E" w14:textId="77777777" w:rsidR="00311089" w:rsidRPr="00311089" w:rsidRDefault="00311089" w:rsidP="00311089">
      <w:r w:rsidRPr="00311089">
        <w:rPr>
          <w:b/>
        </w:rPr>
        <w:lastRenderedPageBreak/>
        <w:t xml:space="preserve">Honorary, Adjunct, Clinical (excluding Clinical academic) or Emeritus Appointment </w:t>
      </w:r>
      <w:r w:rsidR="00F7373C">
        <w:t>is defined in the Policy Framework Policy.</w:t>
      </w:r>
    </w:p>
    <w:p w14:paraId="59B0ECFD" w14:textId="77777777" w:rsidR="00311089" w:rsidRPr="00311089" w:rsidRDefault="00311089" w:rsidP="00311089">
      <w:r w:rsidRPr="00311089">
        <w:rPr>
          <w:b/>
        </w:rPr>
        <w:t xml:space="preserve">Instrument of Delegation </w:t>
      </w:r>
      <w:r w:rsidR="00F7373C">
        <w:t>is defined in the Policy Framework Policy</w:t>
      </w:r>
      <w:r w:rsidRPr="00311089">
        <w:t>.</w:t>
      </w:r>
    </w:p>
    <w:p w14:paraId="73809BEB" w14:textId="77777777" w:rsidR="00311089" w:rsidRPr="00311089" w:rsidRDefault="00311089" w:rsidP="00311089">
      <w:r w:rsidRPr="00311089">
        <w:rPr>
          <w:b/>
        </w:rPr>
        <w:t xml:space="preserve">Intangible Asset </w:t>
      </w:r>
      <w:r w:rsidRPr="00311089">
        <w:t>is defined in section 7.1</w:t>
      </w:r>
    </w:p>
    <w:p w14:paraId="27EA89CC" w14:textId="77777777" w:rsidR="00311089" w:rsidRPr="00311089" w:rsidRDefault="00311089" w:rsidP="00311089">
      <w:r w:rsidRPr="00311089">
        <w:rPr>
          <w:b/>
        </w:rPr>
        <w:t xml:space="preserve">Private Travel </w:t>
      </w:r>
      <w:r w:rsidRPr="00311089">
        <w:t>is defined in section 7.9</w:t>
      </w:r>
    </w:p>
    <w:p w14:paraId="6BB521A9" w14:textId="77777777" w:rsidR="00311089" w:rsidRPr="00311089" w:rsidRDefault="00311089" w:rsidP="00311089">
      <w:r w:rsidRPr="00311089">
        <w:rPr>
          <w:b/>
        </w:rPr>
        <w:t xml:space="preserve">Revenue </w:t>
      </w:r>
      <w:r w:rsidRPr="00311089">
        <w:t>is defined in section 7.6</w:t>
      </w:r>
    </w:p>
    <w:p w14:paraId="1ED94656" w14:textId="77777777" w:rsidR="00311089" w:rsidRPr="00311089" w:rsidRDefault="00311089" w:rsidP="00311089">
      <w:r w:rsidRPr="00311089">
        <w:rPr>
          <w:b/>
        </w:rPr>
        <w:t xml:space="preserve">Risk </w:t>
      </w:r>
      <w:r w:rsidRPr="00311089">
        <w:t>is defined in the Risk Management Policy.</w:t>
      </w:r>
    </w:p>
    <w:p w14:paraId="106C0120" w14:textId="77777777" w:rsidR="00311089" w:rsidRPr="00311089" w:rsidRDefault="00311089" w:rsidP="00311089">
      <w:r w:rsidRPr="00311089">
        <w:rPr>
          <w:b/>
        </w:rPr>
        <w:t xml:space="preserve">Risk Management </w:t>
      </w:r>
      <w:r w:rsidRPr="00311089">
        <w:t>is defined in the Risk Management Policy.</w:t>
      </w:r>
    </w:p>
    <w:p w14:paraId="1A73DEBA" w14:textId="77777777" w:rsidR="00311089" w:rsidRPr="00311089" w:rsidRDefault="00311089" w:rsidP="00311089">
      <w:r w:rsidRPr="00311089">
        <w:rPr>
          <w:b/>
        </w:rPr>
        <w:t xml:space="preserve">Senate </w:t>
      </w:r>
      <w:r w:rsidRPr="00311089">
        <w:t xml:space="preserve">is defined in </w:t>
      </w:r>
      <w:r>
        <w:t>Policy Framework Policy.</w:t>
      </w:r>
    </w:p>
    <w:p w14:paraId="6A343E97" w14:textId="77777777" w:rsidR="00F7373C" w:rsidRPr="00311089" w:rsidRDefault="00311089" w:rsidP="00F7373C">
      <w:r w:rsidRPr="00311089">
        <w:rPr>
          <w:b/>
        </w:rPr>
        <w:t xml:space="preserve">Senate Member </w:t>
      </w:r>
      <w:r w:rsidR="00F7373C" w:rsidRPr="00311089">
        <w:t xml:space="preserve">is defined in </w:t>
      </w:r>
      <w:r w:rsidR="00F7373C">
        <w:t>Policy Framework Policy.</w:t>
      </w:r>
    </w:p>
    <w:p w14:paraId="71520975" w14:textId="77777777" w:rsidR="00F7373C" w:rsidRPr="00311089" w:rsidRDefault="00311089" w:rsidP="00F7373C">
      <w:r w:rsidRPr="00311089">
        <w:rPr>
          <w:b/>
        </w:rPr>
        <w:t xml:space="preserve">Student </w:t>
      </w:r>
      <w:r w:rsidR="00F7373C" w:rsidRPr="00311089">
        <w:t xml:space="preserve">is defined in </w:t>
      </w:r>
      <w:r w:rsidR="00F7373C">
        <w:t>Policy Framework Policy.</w:t>
      </w:r>
    </w:p>
    <w:p w14:paraId="7341CF34" w14:textId="77777777" w:rsidR="00311089" w:rsidRPr="00311089" w:rsidRDefault="00311089" w:rsidP="00311089">
      <w:r w:rsidRPr="00311089">
        <w:rPr>
          <w:b/>
        </w:rPr>
        <w:t xml:space="preserve">Student Travel Expenditure </w:t>
      </w:r>
      <w:r w:rsidRPr="00311089">
        <w:t>is defined in section 7.11</w:t>
      </w:r>
    </w:p>
    <w:p w14:paraId="3EB6E7EA" w14:textId="77777777" w:rsidR="00311089" w:rsidRPr="00311089" w:rsidRDefault="00311089" w:rsidP="00311089">
      <w:r w:rsidRPr="00311089">
        <w:rPr>
          <w:b/>
        </w:rPr>
        <w:t xml:space="preserve">Travel </w:t>
      </w:r>
      <w:r w:rsidRPr="00311089">
        <w:t>is defined in section 7.9</w:t>
      </w:r>
    </w:p>
    <w:p w14:paraId="09EBD6C0" w14:textId="77777777" w:rsidR="00311089" w:rsidRPr="00311089" w:rsidRDefault="00311089" w:rsidP="00311089">
      <w:r w:rsidRPr="00311089">
        <w:rPr>
          <w:b/>
        </w:rPr>
        <w:t xml:space="preserve">Travel Expenditure </w:t>
      </w:r>
      <w:r w:rsidRPr="00311089">
        <w:t>is defined in section 7.9</w:t>
      </w:r>
    </w:p>
    <w:p w14:paraId="379A35F4" w14:textId="77777777" w:rsidR="00F7373C" w:rsidRPr="00311089" w:rsidRDefault="00311089" w:rsidP="00F7373C">
      <w:r w:rsidRPr="00311089">
        <w:rPr>
          <w:b/>
        </w:rPr>
        <w:t xml:space="preserve">Unaffiliated Group </w:t>
      </w:r>
      <w:r w:rsidR="00F7373C" w:rsidRPr="00311089">
        <w:t xml:space="preserve">is defined in </w:t>
      </w:r>
      <w:r w:rsidR="00F7373C">
        <w:t>Policy Framework Policy.</w:t>
      </w:r>
    </w:p>
    <w:p w14:paraId="32149FF1" w14:textId="77777777" w:rsidR="00F7373C" w:rsidRPr="00311089" w:rsidRDefault="00311089" w:rsidP="00F7373C">
      <w:r w:rsidRPr="00311089">
        <w:rPr>
          <w:b/>
        </w:rPr>
        <w:t xml:space="preserve">University </w:t>
      </w:r>
      <w:r w:rsidR="00F7373C" w:rsidRPr="00311089">
        <w:t xml:space="preserve">is defined in </w:t>
      </w:r>
      <w:r w:rsidR="00F7373C">
        <w:t>Policy Framework Policy.</w:t>
      </w:r>
    </w:p>
    <w:p w14:paraId="5C48B345" w14:textId="77777777" w:rsidR="00F7373C" w:rsidRPr="00311089" w:rsidRDefault="00311089" w:rsidP="00F7373C">
      <w:r w:rsidRPr="00311089">
        <w:rPr>
          <w:b/>
        </w:rPr>
        <w:t xml:space="preserve">University Activity </w:t>
      </w:r>
      <w:r w:rsidR="00F7373C" w:rsidRPr="00311089">
        <w:t xml:space="preserve">is defined in </w:t>
      </w:r>
      <w:r w:rsidR="00F7373C">
        <w:t>Policy Framework Policy.</w:t>
      </w:r>
    </w:p>
    <w:p w14:paraId="6C124C49" w14:textId="77777777" w:rsidR="00F7373C" w:rsidRPr="00311089" w:rsidRDefault="00311089" w:rsidP="00F7373C">
      <w:r w:rsidRPr="00311089">
        <w:rPr>
          <w:b/>
        </w:rPr>
        <w:t xml:space="preserve">University Business </w:t>
      </w:r>
      <w:r w:rsidR="00F7373C" w:rsidRPr="00311089">
        <w:t xml:space="preserve">is defined in </w:t>
      </w:r>
      <w:r w:rsidR="00F7373C">
        <w:t>Policy Framework Policy.</w:t>
      </w:r>
    </w:p>
    <w:p w14:paraId="15056DC8" w14:textId="77777777" w:rsidR="00F7373C" w:rsidRPr="00311089" w:rsidRDefault="00311089" w:rsidP="00F7373C">
      <w:r w:rsidRPr="00311089">
        <w:rPr>
          <w:b/>
        </w:rPr>
        <w:t xml:space="preserve">University Community </w:t>
      </w:r>
      <w:r w:rsidR="00F7373C" w:rsidRPr="00311089">
        <w:t xml:space="preserve">is defined in </w:t>
      </w:r>
      <w:r w:rsidR="00F7373C">
        <w:t>Policy Framework Policy.</w:t>
      </w:r>
    </w:p>
    <w:p w14:paraId="0C513C72" w14:textId="77777777" w:rsidR="00311089" w:rsidRPr="00311089" w:rsidRDefault="00311089" w:rsidP="00311089">
      <w:r w:rsidRPr="00311089">
        <w:rPr>
          <w:b/>
        </w:rPr>
        <w:t xml:space="preserve">University Funds </w:t>
      </w:r>
      <w:r w:rsidRPr="00311089">
        <w:t>is defined in section 4</w:t>
      </w:r>
    </w:p>
    <w:p w14:paraId="23888A07" w14:textId="77777777" w:rsidR="00F7373C" w:rsidRPr="00311089" w:rsidRDefault="00311089" w:rsidP="00F7373C">
      <w:r w:rsidRPr="00311089">
        <w:rPr>
          <w:b/>
        </w:rPr>
        <w:t xml:space="preserve">University Property </w:t>
      </w:r>
      <w:r w:rsidR="00F7373C" w:rsidRPr="00311089">
        <w:t xml:space="preserve">is defined in </w:t>
      </w:r>
      <w:r w:rsidR="00F7373C">
        <w:t>Policy Framework Policy.</w:t>
      </w:r>
    </w:p>
    <w:p w14:paraId="4823F341" w14:textId="77777777" w:rsidR="00311089" w:rsidRPr="00311089" w:rsidRDefault="00311089" w:rsidP="00311089"/>
    <w:p w14:paraId="2637CDBF" w14:textId="77777777" w:rsidR="00E05796" w:rsidRPr="007547E8" w:rsidRDefault="009711A4" w:rsidP="007547E8">
      <w:pPr>
        <w:pStyle w:val="End"/>
      </w:pPr>
      <w:r w:rsidRPr="007547E8">
        <w:t>End</w:t>
      </w:r>
    </w:p>
    <w:sectPr w:rsidR="00E05796" w:rsidRPr="007547E8" w:rsidSect="00413131"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748F7" w14:textId="77777777" w:rsidR="00852FB3" w:rsidRDefault="00852FB3" w:rsidP="0040732E">
      <w:r>
        <w:separator/>
      </w:r>
    </w:p>
  </w:endnote>
  <w:endnote w:type="continuationSeparator" w:id="0">
    <w:p w14:paraId="219E2B9A" w14:textId="77777777" w:rsidR="00852FB3" w:rsidRDefault="00852FB3" w:rsidP="0040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966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14B16" w14:textId="77777777" w:rsidR="0010647D" w:rsidRPr="00BC5627" w:rsidRDefault="0010647D">
        <w:pPr>
          <w:pStyle w:val="Footer"/>
          <w:jc w:val="right"/>
          <w:rPr>
            <w:rFonts w:ascii="UWA" w:hAnsi="UWA"/>
            <w:b/>
            <w:color w:val="003087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85"/>
          <w:gridCol w:w="3485"/>
          <w:gridCol w:w="3486"/>
        </w:tblGrid>
        <w:tr w:rsidR="0010647D" w14:paraId="34625BF2" w14:textId="77777777" w:rsidTr="007547E8">
          <w:tc>
            <w:tcPr>
              <w:tcW w:w="3485" w:type="dxa"/>
            </w:tcPr>
            <w:p w14:paraId="719A4762" w14:textId="77777777" w:rsidR="0010647D" w:rsidRPr="00F4427E" w:rsidRDefault="00F4427E">
              <w:pPr>
                <w:pStyle w:val="Footer"/>
                <w:jc w:val="right"/>
                <w:rPr>
                  <w:color w:val="003087"/>
                  <w:sz w:val="20"/>
                </w:rPr>
              </w:pPr>
              <w:r w:rsidRPr="00F4427E">
                <w:rPr>
                  <w:color w:val="003087"/>
                  <w:sz w:val="20"/>
                </w:rPr>
                <w:t>The University of Western Australia</w:t>
              </w:r>
            </w:p>
          </w:tc>
          <w:tc>
            <w:tcPr>
              <w:tcW w:w="3485" w:type="dxa"/>
            </w:tcPr>
            <w:p w14:paraId="46B163E0" w14:textId="77777777" w:rsidR="0010647D" w:rsidRPr="00F4427E" w:rsidRDefault="00F4427E">
              <w:pPr>
                <w:pStyle w:val="Footer"/>
                <w:jc w:val="right"/>
                <w:rPr>
                  <w:color w:val="003087"/>
                  <w:sz w:val="20"/>
                </w:rPr>
              </w:pPr>
              <w:r>
                <w:rPr>
                  <w:color w:val="003087"/>
                  <w:sz w:val="20"/>
                </w:rPr>
                <w:t>uwa.edu.au</w:t>
              </w:r>
              <w:r w:rsidR="00B37827">
                <w:rPr>
                  <w:color w:val="003087"/>
                  <w:sz w:val="20"/>
                </w:rPr>
                <w:t>/policy</w:t>
              </w:r>
            </w:p>
          </w:tc>
          <w:tc>
            <w:tcPr>
              <w:tcW w:w="3486" w:type="dxa"/>
            </w:tcPr>
            <w:p w14:paraId="1E516A29" w14:textId="77777777" w:rsidR="0010647D" w:rsidRPr="001918E7" w:rsidRDefault="001918E7">
              <w:pPr>
                <w:pStyle w:val="Footer"/>
                <w:jc w:val="right"/>
                <w:rPr>
                  <w:b/>
                  <w:color w:val="003087"/>
                </w:rPr>
              </w:pPr>
              <w:r w:rsidRPr="001918E7">
                <w:rPr>
                  <w:rFonts w:eastAsiaTheme="minorEastAsia"/>
                  <w:b/>
                  <w:color w:val="003087"/>
                  <w:sz w:val="20"/>
                </w:rPr>
                <w:fldChar w:fldCharType="begin"/>
              </w:r>
              <w:r w:rsidRPr="001918E7">
                <w:rPr>
                  <w:b/>
                  <w:color w:val="003087"/>
                  <w:sz w:val="20"/>
                </w:rPr>
                <w:instrText xml:space="preserve"> PAGE   \* MERGEFORMAT </w:instrText>
              </w:r>
              <w:r w:rsidRPr="001918E7">
                <w:rPr>
                  <w:rFonts w:eastAsiaTheme="minorEastAsia"/>
                  <w:b/>
                  <w:color w:val="003087"/>
                  <w:sz w:val="20"/>
                </w:rPr>
                <w:fldChar w:fldCharType="separate"/>
              </w:r>
              <w:r w:rsidR="00B37827" w:rsidRPr="00B37827">
                <w:rPr>
                  <w:rFonts w:eastAsiaTheme="majorEastAsia" w:cstheme="majorBidi"/>
                  <w:b/>
                  <w:noProof/>
                  <w:color w:val="003087"/>
                  <w:sz w:val="20"/>
                </w:rPr>
                <w:t>1</w:t>
              </w:r>
              <w:r w:rsidRPr="001918E7">
                <w:rPr>
                  <w:rFonts w:eastAsiaTheme="majorEastAsia" w:cstheme="majorBidi"/>
                  <w:b/>
                  <w:noProof/>
                  <w:color w:val="003087"/>
                  <w:sz w:val="20"/>
                </w:rPr>
                <w:fldChar w:fldCharType="end"/>
              </w:r>
            </w:p>
          </w:tc>
        </w:tr>
        <w:tr w:rsidR="0010647D" w14:paraId="658DFA01" w14:textId="77777777" w:rsidTr="007547E8">
          <w:tc>
            <w:tcPr>
              <w:tcW w:w="3485" w:type="dxa"/>
            </w:tcPr>
            <w:p w14:paraId="3C6E1D78" w14:textId="77777777" w:rsidR="0010647D" w:rsidRPr="00F4427E" w:rsidRDefault="00E56D60" w:rsidP="001918E7">
              <w:pPr>
                <w:pStyle w:val="Footer"/>
                <w:jc w:val="right"/>
                <w:rPr>
                  <w:color w:val="003087"/>
                  <w:sz w:val="20"/>
                </w:rPr>
              </w:pPr>
              <w:r>
                <w:rPr>
                  <w:color w:val="003087"/>
                  <w:sz w:val="20"/>
                </w:rPr>
                <w:t>Code of Conduct</w:t>
              </w:r>
            </w:p>
          </w:tc>
          <w:tc>
            <w:tcPr>
              <w:tcW w:w="3485" w:type="dxa"/>
            </w:tcPr>
            <w:p w14:paraId="676D542A" w14:textId="77777777" w:rsidR="0010647D" w:rsidRPr="00F4427E" w:rsidRDefault="00E56D60">
              <w:pPr>
                <w:pStyle w:val="Footer"/>
                <w:jc w:val="right"/>
                <w:rPr>
                  <w:color w:val="003087"/>
                  <w:sz w:val="20"/>
                </w:rPr>
              </w:pPr>
              <w:r>
                <w:rPr>
                  <w:color w:val="003087"/>
                  <w:sz w:val="20"/>
                </w:rPr>
                <w:t>Integrity</w:t>
              </w:r>
            </w:p>
          </w:tc>
          <w:tc>
            <w:tcPr>
              <w:tcW w:w="3486" w:type="dxa"/>
            </w:tcPr>
            <w:p w14:paraId="6842CBB6" w14:textId="77777777" w:rsidR="0010647D" w:rsidRPr="00F4427E" w:rsidRDefault="00E56D60">
              <w:pPr>
                <w:pStyle w:val="Footer"/>
                <w:jc w:val="right"/>
                <w:rPr>
                  <w:color w:val="003087"/>
                  <w:sz w:val="20"/>
                </w:rPr>
              </w:pPr>
              <w:r>
                <w:rPr>
                  <w:color w:val="003087"/>
                  <w:sz w:val="20"/>
                </w:rPr>
                <w:t>Administrative</w:t>
              </w:r>
            </w:p>
          </w:tc>
        </w:tr>
      </w:tbl>
      <w:p w14:paraId="12BCDFFE" w14:textId="77777777" w:rsidR="00BC5627" w:rsidRDefault="009B57B0" w:rsidP="0010647D">
        <w:pPr>
          <w:pStyle w:val="Footer"/>
        </w:pPr>
      </w:p>
    </w:sdtContent>
  </w:sdt>
  <w:p w14:paraId="72E9CEC4" w14:textId="77777777" w:rsidR="00D421B6" w:rsidRPr="003922AB" w:rsidRDefault="00D421B6" w:rsidP="00407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C38AF" w14:textId="77777777" w:rsidR="00852FB3" w:rsidRDefault="00852FB3" w:rsidP="0040732E">
      <w:r>
        <w:separator/>
      </w:r>
    </w:p>
  </w:footnote>
  <w:footnote w:type="continuationSeparator" w:id="0">
    <w:p w14:paraId="6AA40C48" w14:textId="77777777" w:rsidR="00852FB3" w:rsidRDefault="00852FB3" w:rsidP="0040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D21"/>
    <w:multiLevelType w:val="hybridMultilevel"/>
    <w:tmpl w:val="84CE5D78"/>
    <w:lvl w:ilvl="0" w:tplc="D738FA4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EDD"/>
    <w:multiLevelType w:val="hybridMultilevel"/>
    <w:tmpl w:val="7C4E3A82"/>
    <w:lvl w:ilvl="0" w:tplc="5F80362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53B1"/>
    <w:multiLevelType w:val="hybridMultilevel"/>
    <w:tmpl w:val="6BD44102"/>
    <w:lvl w:ilvl="0" w:tplc="B4281016">
      <w:start w:val="1"/>
      <w:numFmt w:val="decimal"/>
      <w:pStyle w:val="Style2"/>
      <w:lvlText w:val="(%1)."/>
      <w:lvlJc w:val="left"/>
      <w:pPr>
        <w:ind w:left="27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420" w:hanging="360"/>
      </w:pPr>
    </w:lvl>
    <w:lvl w:ilvl="2" w:tplc="0C09001B" w:tentative="1">
      <w:start w:val="1"/>
      <w:numFmt w:val="lowerRoman"/>
      <w:lvlText w:val="%3."/>
      <w:lvlJc w:val="right"/>
      <w:pPr>
        <w:ind w:left="4140" w:hanging="180"/>
      </w:pPr>
    </w:lvl>
    <w:lvl w:ilvl="3" w:tplc="0C09000F" w:tentative="1">
      <w:start w:val="1"/>
      <w:numFmt w:val="decimal"/>
      <w:lvlText w:val="%4."/>
      <w:lvlJc w:val="left"/>
      <w:pPr>
        <w:ind w:left="4860" w:hanging="360"/>
      </w:pPr>
    </w:lvl>
    <w:lvl w:ilvl="4" w:tplc="0C090019" w:tentative="1">
      <w:start w:val="1"/>
      <w:numFmt w:val="lowerLetter"/>
      <w:lvlText w:val="%5."/>
      <w:lvlJc w:val="left"/>
      <w:pPr>
        <w:ind w:left="5580" w:hanging="360"/>
      </w:pPr>
    </w:lvl>
    <w:lvl w:ilvl="5" w:tplc="0C09001B" w:tentative="1">
      <w:start w:val="1"/>
      <w:numFmt w:val="lowerRoman"/>
      <w:lvlText w:val="%6."/>
      <w:lvlJc w:val="right"/>
      <w:pPr>
        <w:ind w:left="6300" w:hanging="180"/>
      </w:pPr>
    </w:lvl>
    <w:lvl w:ilvl="6" w:tplc="0C09000F" w:tentative="1">
      <w:start w:val="1"/>
      <w:numFmt w:val="decimal"/>
      <w:lvlText w:val="%7."/>
      <w:lvlJc w:val="left"/>
      <w:pPr>
        <w:ind w:left="7020" w:hanging="360"/>
      </w:pPr>
    </w:lvl>
    <w:lvl w:ilvl="7" w:tplc="0C090019" w:tentative="1">
      <w:start w:val="1"/>
      <w:numFmt w:val="lowerLetter"/>
      <w:lvlText w:val="%8."/>
      <w:lvlJc w:val="left"/>
      <w:pPr>
        <w:ind w:left="7740" w:hanging="360"/>
      </w:pPr>
    </w:lvl>
    <w:lvl w:ilvl="8" w:tplc="0C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03E3F58"/>
    <w:multiLevelType w:val="singleLevel"/>
    <w:tmpl w:val="937A1DEC"/>
    <w:lvl w:ilvl="0">
      <w:start w:val="1"/>
      <w:numFmt w:val="bullet"/>
      <w:pStyle w:val="ListBulletTable2"/>
      <w:lvlText w:val="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</w:abstractNum>
  <w:abstractNum w:abstractNumId="4" w15:restartNumberingAfterBreak="0">
    <w:nsid w:val="28C247E6"/>
    <w:multiLevelType w:val="hybridMultilevel"/>
    <w:tmpl w:val="1DFCC662"/>
    <w:lvl w:ilvl="0" w:tplc="305451B2">
      <w:start w:val="1"/>
      <w:numFmt w:val="bullet"/>
      <w:pStyle w:val="ListParagraph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5597355"/>
    <w:multiLevelType w:val="hybridMultilevel"/>
    <w:tmpl w:val="1D3269CE"/>
    <w:lvl w:ilvl="0" w:tplc="213C4DD6">
      <w:start w:val="1"/>
      <w:numFmt w:val="lowerLetter"/>
      <w:pStyle w:val="Style3"/>
      <w:lvlText w:val="(%1)."/>
      <w:lvlJc w:val="right"/>
      <w:pPr>
        <w:ind w:left="1800" w:hanging="360"/>
      </w:pPr>
      <w:rPr>
        <w:rFonts w:hint="default"/>
      </w:rPr>
    </w:lvl>
    <w:lvl w:ilvl="1" w:tplc="8398FE3C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7A3FDC"/>
    <w:multiLevelType w:val="multilevel"/>
    <w:tmpl w:val="AE047AB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pStyle w:val="Heading4"/>
      <w:lvlText w:val="(%4)."/>
      <w:lvlJc w:val="left"/>
      <w:pPr>
        <w:ind w:left="864" w:hanging="864"/>
      </w:pPr>
      <w:rPr>
        <w:rFonts w:hint="default"/>
        <w:b w:val="0"/>
        <w:strike w:val="0"/>
      </w:rPr>
    </w:lvl>
    <w:lvl w:ilvl="4">
      <w:start w:val="1"/>
      <w:numFmt w:val="decimal"/>
      <w:pStyle w:val="Heading5"/>
      <w:lvlText w:val="(%5)."/>
      <w:lvlJc w:val="left"/>
      <w:pPr>
        <w:ind w:left="1717" w:hanging="1008"/>
      </w:pPr>
      <w:rPr>
        <w:rFonts w:hint="default"/>
        <w:strike w:val="0"/>
      </w:rPr>
    </w:lvl>
    <w:lvl w:ilvl="5">
      <w:start w:val="1"/>
      <w:numFmt w:val="lowerLetter"/>
      <w:pStyle w:val="Heading6"/>
      <w:lvlText w:val="(%6)."/>
      <w:lvlJc w:val="right"/>
      <w:pPr>
        <w:ind w:left="1152" w:hanging="1152"/>
      </w:pPr>
      <w:rPr>
        <w:rFonts w:hint="default"/>
      </w:rPr>
    </w:lvl>
    <w:lvl w:ilvl="6">
      <w:start w:val="1"/>
      <w:numFmt w:val="lowerRoman"/>
      <w:pStyle w:val="Heading7"/>
      <w:lvlText w:val="(%7)."/>
      <w:lvlJc w:val="righ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0611463"/>
    <w:multiLevelType w:val="hybridMultilevel"/>
    <w:tmpl w:val="43AA4F9C"/>
    <w:lvl w:ilvl="0" w:tplc="5B58ACDE">
      <w:start w:val="1"/>
      <w:numFmt w:val="lowerRoman"/>
      <w:pStyle w:val="Style4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B3"/>
    <w:rsid w:val="0002191E"/>
    <w:rsid w:val="00023D71"/>
    <w:rsid w:val="00025F4B"/>
    <w:rsid w:val="00030751"/>
    <w:rsid w:val="0003549A"/>
    <w:rsid w:val="00052901"/>
    <w:rsid w:val="00054C7B"/>
    <w:rsid w:val="00077B0F"/>
    <w:rsid w:val="00095890"/>
    <w:rsid w:val="000B092A"/>
    <w:rsid w:val="000E18DE"/>
    <w:rsid w:val="000E4142"/>
    <w:rsid w:val="000E591A"/>
    <w:rsid w:val="000E7CD6"/>
    <w:rsid w:val="000F7C41"/>
    <w:rsid w:val="0010647D"/>
    <w:rsid w:val="00111E3C"/>
    <w:rsid w:val="00130ACE"/>
    <w:rsid w:val="0013304F"/>
    <w:rsid w:val="00134A1B"/>
    <w:rsid w:val="00135785"/>
    <w:rsid w:val="00137A25"/>
    <w:rsid w:val="001918E7"/>
    <w:rsid w:val="001A1E8D"/>
    <w:rsid w:val="001D334A"/>
    <w:rsid w:val="001D48E2"/>
    <w:rsid w:val="001D7231"/>
    <w:rsid w:val="00203261"/>
    <w:rsid w:val="002105D7"/>
    <w:rsid w:val="00230458"/>
    <w:rsid w:val="002468C4"/>
    <w:rsid w:val="00251521"/>
    <w:rsid w:val="00252D1B"/>
    <w:rsid w:val="00262565"/>
    <w:rsid w:val="002675DE"/>
    <w:rsid w:val="00273FFF"/>
    <w:rsid w:val="002775C5"/>
    <w:rsid w:val="00284A53"/>
    <w:rsid w:val="00284C59"/>
    <w:rsid w:val="0028739C"/>
    <w:rsid w:val="002A3F78"/>
    <w:rsid w:val="002C40EC"/>
    <w:rsid w:val="002C4AD7"/>
    <w:rsid w:val="002F521F"/>
    <w:rsid w:val="00311089"/>
    <w:rsid w:val="0033370C"/>
    <w:rsid w:val="0033390D"/>
    <w:rsid w:val="0034568A"/>
    <w:rsid w:val="003550A9"/>
    <w:rsid w:val="00357146"/>
    <w:rsid w:val="0037323C"/>
    <w:rsid w:val="00380358"/>
    <w:rsid w:val="003922AB"/>
    <w:rsid w:val="00396674"/>
    <w:rsid w:val="003B0519"/>
    <w:rsid w:val="003B5C27"/>
    <w:rsid w:val="003C5800"/>
    <w:rsid w:val="003D5653"/>
    <w:rsid w:val="003F7F46"/>
    <w:rsid w:val="00401732"/>
    <w:rsid w:val="0040732E"/>
    <w:rsid w:val="00413131"/>
    <w:rsid w:val="00414DD8"/>
    <w:rsid w:val="0043127C"/>
    <w:rsid w:val="00452ED6"/>
    <w:rsid w:val="00475386"/>
    <w:rsid w:val="00485739"/>
    <w:rsid w:val="00494E0A"/>
    <w:rsid w:val="004A5E19"/>
    <w:rsid w:val="004E3F1A"/>
    <w:rsid w:val="004F145F"/>
    <w:rsid w:val="00533C77"/>
    <w:rsid w:val="00537BD4"/>
    <w:rsid w:val="00543BB2"/>
    <w:rsid w:val="00552A1E"/>
    <w:rsid w:val="00577460"/>
    <w:rsid w:val="00595BB6"/>
    <w:rsid w:val="005C6CF3"/>
    <w:rsid w:val="005D0C8F"/>
    <w:rsid w:val="005E16DD"/>
    <w:rsid w:val="005E762E"/>
    <w:rsid w:val="005F370E"/>
    <w:rsid w:val="006040AE"/>
    <w:rsid w:val="0061235D"/>
    <w:rsid w:val="00653E26"/>
    <w:rsid w:val="0067491D"/>
    <w:rsid w:val="0068607F"/>
    <w:rsid w:val="006B668D"/>
    <w:rsid w:val="006C73F1"/>
    <w:rsid w:val="006E177C"/>
    <w:rsid w:val="00722C84"/>
    <w:rsid w:val="0073193B"/>
    <w:rsid w:val="007365AE"/>
    <w:rsid w:val="007547E8"/>
    <w:rsid w:val="0075539E"/>
    <w:rsid w:val="007725F6"/>
    <w:rsid w:val="00772F35"/>
    <w:rsid w:val="007A1E3B"/>
    <w:rsid w:val="007B092C"/>
    <w:rsid w:val="007B4EF8"/>
    <w:rsid w:val="007B53C4"/>
    <w:rsid w:val="007B5421"/>
    <w:rsid w:val="007D7045"/>
    <w:rsid w:val="007F0BE1"/>
    <w:rsid w:val="0081781F"/>
    <w:rsid w:val="008407CB"/>
    <w:rsid w:val="0084286B"/>
    <w:rsid w:val="008528FA"/>
    <w:rsid w:val="00852FB3"/>
    <w:rsid w:val="008552C5"/>
    <w:rsid w:val="00865776"/>
    <w:rsid w:val="00870074"/>
    <w:rsid w:val="008752B2"/>
    <w:rsid w:val="008874C2"/>
    <w:rsid w:val="008944AF"/>
    <w:rsid w:val="008A1857"/>
    <w:rsid w:val="008B027D"/>
    <w:rsid w:val="008B479E"/>
    <w:rsid w:val="008D615A"/>
    <w:rsid w:val="008E0A74"/>
    <w:rsid w:val="009060CF"/>
    <w:rsid w:val="00912659"/>
    <w:rsid w:val="009403FD"/>
    <w:rsid w:val="00951C12"/>
    <w:rsid w:val="009546AB"/>
    <w:rsid w:val="009711A4"/>
    <w:rsid w:val="00972BA7"/>
    <w:rsid w:val="00985213"/>
    <w:rsid w:val="009855F8"/>
    <w:rsid w:val="009B37C9"/>
    <w:rsid w:val="009B57B0"/>
    <w:rsid w:val="009C08F0"/>
    <w:rsid w:val="009D134E"/>
    <w:rsid w:val="009E6152"/>
    <w:rsid w:val="009E7C16"/>
    <w:rsid w:val="00A018CF"/>
    <w:rsid w:val="00A56B2A"/>
    <w:rsid w:val="00A75FDE"/>
    <w:rsid w:val="00A86856"/>
    <w:rsid w:val="00AA19C6"/>
    <w:rsid w:val="00AA1A4D"/>
    <w:rsid w:val="00AA7139"/>
    <w:rsid w:val="00AB0E14"/>
    <w:rsid w:val="00AB5098"/>
    <w:rsid w:val="00AC2F1B"/>
    <w:rsid w:val="00AE45EA"/>
    <w:rsid w:val="00B0788F"/>
    <w:rsid w:val="00B30F45"/>
    <w:rsid w:val="00B34616"/>
    <w:rsid w:val="00B36DC5"/>
    <w:rsid w:val="00B37827"/>
    <w:rsid w:val="00B43D7F"/>
    <w:rsid w:val="00B57D2C"/>
    <w:rsid w:val="00B62285"/>
    <w:rsid w:val="00B636F8"/>
    <w:rsid w:val="00B87728"/>
    <w:rsid w:val="00BB0D1A"/>
    <w:rsid w:val="00BC5627"/>
    <w:rsid w:val="00BD6F93"/>
    <w:rsid w:val="00C0124B"/>
    <w:rsid w:val="00C04D6B"/>
    <w:rsid w:val="00C146FB"/>
    <w:rsid w:val="00C1749B"/>
    <w:rsid w:val="00C2729D"/>
    <w:rsid w:val="00C55ED0"/>
    <w:rsid w:val="00C76C5E"/>
    <w:rsid w:val="00C811D2"/>
    <w:rsid w:val="00C85C79"/>
    <w:rsid w:val="00CD3C66"/>
    <w:rsid w:val="00CF51AD"/>
    <w:rsid w:val="00D02E95"/>
    <w:rsid w:val="00D23014"/>
    <w:rsid w:val="00D254D5"/>
    <w:rsid w:val="00D421B6"/>
    <w:rsid w:val="00D47BC7"/>
    <w:rsid w:val="00D51716"/>
    <w:rsid w:val="00D5400F"/>
    <w:rsid w:val="00D608E3"/>
    <w:rsid w:val="00D70DA7"/>
    <w:rsid w:val="00D715D7"/>
    <w:rsid w:val="00D92280"/>
    <w:rsid w:val="00D952E5"/>
    <w:rsid w:val="00DA3AB9"/>
    <w:rsid w:val="00DB3520"/>
    <w:rsid w:val="00DD383F"/>
    <w:rsid w:val="00DD3F49"/>
    <w:rsid w:val="00DD51D1"/>
    <w:rsid w:val="00DE4023"/>
    <w:rsid w:val="00E00A62"/>
    <w:rsid w:val="00E0424A"/>
    <w:rsid w:val="00E05796"/>
    <w:rsid w:val="00E0700F"/>
    <w:rsid w:val="00E5400D"/>
    <w:rsid w:val="00E55893"/>
    <w:rsid w:val="00E56D60"/>
    <w:rsid w:val="00E67DE6"/>
    <w:rsid w:val="00E70D7E"/>
    <w:rsid w:val="00E92976"/>
    <w:rsid w:val="00E93BEC"/>
    <w:rsid w:val="00EA1AFD"/>
    <w:rsid w:val="00EB0945"/>
    <w:rsid w:val="00EB5CD5"/>
    <w:rsid w:val="00EC32AB"/>
    <w:rsid w:val="00EF3E46"/>
    <w:rsid w:val="00F110BF"/>
    <w:rsid w:val="00F125D3"/>
    <w:rsid w:val="00F1452E"/>
    <w:rsid w:val="00F33C8B"/>
    <w:rsid w:val="00F34DB9"/>
    <w:rsid w:val="00F434A8"/>
    <w:rsid w:val="00F4427E"/>
    <w:rsid w:val="00F650A3"/>
    <w:rsid w:val="00F6578A"/>
    <w:rsid w:val="00F71457"/>
    <w:rsid w:val="00F7373C"/>
    <w:rsid w:val="00F77716"/>
    <w:rsid w:val="00F831D2"/>
    <w:rsid w:val="00F84A4A"/>
    <w:rsid w:val="00F856DA"/>
    <w:rsid w:val="00FC4989"/>
    <w:rsid w:val="00FC562A"/>
    <w:rsid w:val="00FD3AB6"/>
    <w:rsid w:val="00FD59FF"/>
    <w:rsid w:val="00FE4B92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4E4618"/>
  <w15:chartTrackingRefBased/>
  <w15:docId w15:val="{224CE543-BBA4-4EAA-806A-C4174147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7" w:unhideWhenUsed="1" w:qFormat="1"/>
    <w:lsdException w:name="heading 7" w:semiHidden="1" w:uiPriority="8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7547E8"/>
    <w:rPr>
      <w:rFonts w:ascii="Century Gothic" w:hAnsi="Century Gothic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2"/>
    <w:qFormat/>
    <w:rsid w:val="001918E7"/>
    <w:pPr>
      <w:keepNext/>
      <w:keepLines/>
      <w:numPr>
        <w:numId w:val="19"/>
      </w:numPr>
      <w:spacing w:before="240" w:after="0"/>
      <w:ind w:left="851" w:hanging="851"/>
      <w:outlineLvl w:val="0"/>
    </w:pPr>
    <w:rPr>
      <w:rFonts w:eastAsiaTheme="majorEastAsia" w:cstheme="majorBidi"/>
      <w:b/>
      <w:color w:val="003087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rsid w:val="001918E7"/>
    <w:pPr>
      <w:numPr>
        <w:ilvl w:val="1"/>
      </w:numPr>
      <w:ind w:left="851" w:hanging="851"/>
      <w:outlineLvl w:val="1"/>
    </w:pPr>
    <w:rPr>
      <w:rFonts w:eastAsia="Times New Roman"/>
      <w:sz w:val="28"/>
      <w:lang w:eastAsia="en-AU"/>
    </w:rPr>
  </w:style>
  <w:style w:type="paragraph" w:styleId="Heading3">
    <w:name w:val="heading 3"/>
    <w:basedOn w:val="Heading2"/>
    <w:next w:val="Normal"/>
    <w:link w:val="Heading3Char"/>
    <w:uiPriority w:val="4"/>
    <w:unhideWhenUsed/>
    <w:qFormat/>
    <w:rsid w:val="00F4427E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5"/>
    <w:unhideWhenUsed/>
    <w:qFormat/>
    <w:rsid w:val="00F4427E"/>
    <w:pPr>
      <w:keepNext w:val="0"/>
      <w:keepLines w:val="0"/>
      <w:widowControl w:val="0"/>
      <w:numPr>
        <w:ilvl w:val="3"/>
      </w:numPr>
      <w:outlineLvl w:val="3"/>
    </w:pPr>
    <w:rPr>
      <w:b w:val="0"/>
      <w:color w:val="404040" w:themeColor="text1" w:themeTint="BF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6"/>
    <w:unhideWhenUsed/>
    <w:qFormat/>
    <w:rsid w:val="007547E8"/>
    <w:pPr>
      <w:widowControl w:val="0"/>
      <w:numPr>
        <w:ilvl w:val="4"/>
        <w:numId w:val="19"/>
      </w:numPr>
      <w:spacing w:before="40" w:after="0"/>
      <w:ind w:hanging="866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7547E8"/>
    <w:pPr>
      <w:widowControl w:val="0"/>
      <w:numPr>
        <w:ilvl w:val="5"/>
        <w:numId w:val="19"/>
      </w:numPr>
      <w:spacing w:before="40" w:after="0"/>
      <w:ind w:left="2835" w:hanging="708"/>
      <w:outlineLvl w:val="5"/>
    </w:pPr>
    <w:rPr>
      <w:rFonts w:eastAsia="Times New Roman" w:cstheme="majorBidi"/>
      <w:lang w:eastAsia="en-AU"/>
    </w:rPr>
  </w:style>
  <w:style w:type="paragraph" w:styleId="Heading7">
    <w:name w:val="heading 7"/>
    <w:basedOn w:val="Normal"/>
    <w:next w:val="Normal"/>
    <w:link w:val="Heading7Char"/>
    <w:uiPriority w:val="8"/>
    <w:unhideWhenUsed/>
    <w:qFormat/>
    <w:rsid w:val="007547E8"/>
    <w:pPr>
      <w:keepNext/>
      <w:keepLines/>
      <w:numPr>
        <w:ilvl w:val="6"/>
        <w:numId w:val="19"/>
      </w:numPr>
      <w:spacing w:before="40" w:after="0"/>
      <w:ind w:left="3969" w:hanging="87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D615A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27E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918E7"/>
    <w:rPr>
      <w:rFonts w:ascii="Century Gothic" w:eastAsiaTheme="majorEastAsia" w:hAnsi="Century Gothic" w:cstheme="majorBidi"/>
      <w:b/>
      <w:color w:val="003087"/>
      <w:sz w:val="32"/>
      <w:szCs w:val="32"/>
    </w:rPr>
  </w:style>
  <w:style w:type="paragraph" w:customStyle="1" w:styleId="Style1">
    <w:name w:val="Style 1"/>
    <w:basedOn w:val="BodyText"/>
    <w:link w:val="Style1Char"/>
    <w:rsid w:val="0028739C"/>
    <w:pPr>
      <w:spacing w:before="60" w:after="60"/>
      <w:ind w:left="0"/>
    </w:pPr>
    <w:rPr>
      <w:b/>
      <w:sz w:val="16"/>
      <w:lang w:val="en-US"/>
    </w:rPr>
  </w:style>
  <w:style w:type="paragraph" w:customStyle="1" w:styleId="Style3">
    <w:name w:val="Style 3"/>
    <w:basedOn w:val="Style1"/>
    <w:link w:val="Style3Char"/>
    <w:rsid w:val="0028739C"/>
    <w:pPr>
      <w:numPr>
        <w:numId w:val="4"/>
      </w:numPr>
    </w:pPr>
  </w:style>
  <w:style w:type="character" w:customStyle="1" w:styleId="Style1Char">
    <w:name w:val="Style 1 Char"/>
    <w:basedOn w:val="DefaultParagraphFont"/>
    <w:link w:val="Style1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paragraph" w:customStyle="1" w:styleId="Style2">
    <w:name w:val="Style 2"/>
    <w:basedOn w:val="Style1"/>
    <w:link w:val="Style2Char"/>
    <w:rsid w:val="0028739C"/>
    <w:pPr>
      <w:numPr>
        <w:numId w:val="5"/>
      </w:numPr>
    </w:pPr>
  </w:style>
  <w:style w:type="character" w:customStyle="1" w:styleId="Style3Char">
    <w:name w:val="Style 3 Char"/>
    <w:basedOn w:val="Style1Char"/>
    <w:link w:val="Style3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paragraph" w:customStyle="1" w:styleId="Style4">
    <w:name w:val="Style4"/>
    <w:basedOn w:val="Style3"/>
    <w:link w:val="Style4Char"/>
    <w:rsid w:val="0028739C"/>
    <w:pPr>
      <w:numPr>
        <w:numId w:val="6"/>
      </w:numPr>
    </w:pPr>
  </w:style>
  <w:style w:type="character" w:customStyle="1" w:styleId="Style2Char">
    <w:name w:val="Style 2 Char"/>
    <w:basedOn w:val="Style1Char"/>
    <w:link w:val="Style2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4427E"/>
    <w:rPr>
      <w:rFonts w:ascii="UWA" w:eastAsia="Times New Roman" w:hAnsi="UWA" w:cstheme="majorBidi"/>
      <w:color w:val="003087"/>
      <w:sz w:val="24"/>
      <w:szCs w:val="32"/>
      <w:lang w:eastAsia="en-AU"/>
    </w:rPr>
  </w:style>
  <w:style w:type="character" w:customStyle="1" w:styleId="Style4Char">
    <w:name w:val="Style4 Char"/>
    <w:basedOn w:val="Style3Char"/>
    <w:link w:val="Style4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1918E7"/>
    <w:rPr>
      <w:rFonts w:ascii="Century Gothic" w:eastAsia="Times New Roman" w:hAnsi="Century Gothic" w:cstheme="majorBidi"/>
      <w:b/>
      <w:color w:val="003087"/>
      <w:sz w:val="28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uiPriority w:val="5"/>
    <w:rsid w:val="00F4427E"/>
    <w:rPr>
      <w:rFonts w:ascii="Century Gothic" w:eastAsia="Times New Roman" w:hAnsi="Century Gothic" w:cstheme="majorBidi"/>
      <w:color w:val="404040" w:themeColor="text1" w:themeTint="BF"/>
      <w:lang w:eastAsia="en-AU"/>
    </w:rPr>
  </w:style>
  <w:style w:type="character" w:customStyle="1" w:styleId="Heading5Char">
    <w:name w:val="Heading 5 Char"/>
    <w:basedOn w:val="DefaultParagraphFont"/>
    <w:link w:val="Heading5"/>
    <w:uiPriority w:val="6"/>
    <w:rsid w:val="007547E8"/>
    <w:rPr>
      <w:rFonts w:ascii="Century Gothic" w:eastAsiaTheme="majorEastAsia" w:hAnsi="Century Gothic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7"/>
    <w:rsid w:val="007547E8"/>
    <w:rPr>
      <w:rFonts w:ascii="Century Gothic" w:eastAsia="Times New Roman" w:hAnsi="Century Gothic" w:cstheme="majorBidi"/>
      <w:color w:val="404040" w:themeColor="text1" w:themeTint="BF"/>
      <w:lang w:eastAsia="en-AU"/>
    </w:rPr>
  </w:style>
  <w:style w:type="character" w:customStyle="1" w:styleId="Heading7Char">
    <w:name w:val="Heading 7 Char"/>
    <w:basedOn w:val="DefaultParagraphFont"/>
    <w:link w:val="Heading7"/>
    <w:uiPriority w:val="8"/>
    <w:rsid w:val="007547E8"/>
    <w:rPr>
      <w:rFonts w:ascii="Century Gothic" w:eastAsiaTheme="majorEastAsia" w:hAnsi="Century Gothic" w:cstheme="majorBidi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739C"/>
    <w:rPr>
      <w:rFonts w:asciiTheme="majorHAnsi" w:eastAsiaTheme="majorEastAsia" w:hAnsiTheme="majorHAnsi" w:cstheme="majorBidi"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27E"/>
    <w:rPr>
      <w:rFonts w:asciiTheme="majorHAnsi" w:eastAsiaTheme="majorEastAsia" w:hAnsiTheme="majorHAnsi" w:cstheme="majorBidi"/>
      <w:i/>
      <w:iCs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qFormat/>
    <w:rsid w:val="00F4427E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4427E"/>
    <w:rPr>
      <w:rFonts w:ascii="Century Gothic" w:eastAsiaTheme="majorEastAsia" w:hAnsi="Century Gothic" w:cstheme="majorBidi"/>
      <w:b/>
      <w:color w:val="FFFFFF" w:themeColor="background1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9C"/>
    <w:rPr>
      <w:rFonts w:ascii="Segoe UI" w:hAnsi="Segoe UI" w:cs="Segoe UI"/>
      <w:color w:val="404040" w:themeColor="text1" w:themeTint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"/>
    <w:qFormat/>
    <w:rsid w:val="00F4427E"/>
    <w:pPr>
      <w:numPr>
        <w:ilvl w:val="1"/>
      </w:numPr>
      <w:spacing w:after="160"/>
    </w:pPr>
    <w:rPr>
      <w:rFonts w:eastAsiaTheme="minorEastAsia"/>
      <w:b/>
      <w:color w:val="FFFFFF" w:themeColor="background1"/>
      <w:spacing w:val="15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"/>
    <w:rsid w:val="00F4427E"/>
    <w:rPr>
      <w:rFonts w:ascii="Century Gothic" w:eastAsiaTheme="minorEastAsia" w:hAnsi="Century Gothic"/>
      <w:b/>
      <w:color w:val="FFFFFF" w:themeColor="background1"/>
      <w:spacing w:val="15"/>
      <w:sz w:val="48"/>
      <w:szCs w:val="48"/>
    </w:rPr>
  </w:style>
  <w:style w:type="paragraph" w:styleId="BodyText">
    <w:name w:val="Body Text"/>
    <w:basedOn w:val="Normal"/>
    <w:link w:val="BodyTextChar"/>
    <w:rsid w:val="0028739C"/>
    <w:pPr>
      <w:ind w:left="851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28739C"/>
    <w:rPr>
      <w:rFonts w:ascii="Century Gothic" w:hAnsi="Century Gothic" w:cs="Arial"/>
      <w:color w:val="404040" w:themeColor="text1" w:themeTint="BF"/>
    </w:rPr>
  </w:style>
  <w:style w:type="table" w:styleId="TableGrid">
    <w:name w:val="Table Grid"/>
    <w:aliases w:val="Table Cells"/>
    <w:basedOn w:val="TableNormal"/>
    <w:uiPriority w:val="59"/>
    <w:rsid w:val="0028739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9C"/>
    <w:rPr>
      <w:rFonts w:ascii="Century Gothic" w:hAnsi="Century Gothic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28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9C"/>
    <w:rPr>
      <w:rFonts w:ascii="Century Gothic" w:hAnsi="Century Gothic"/>
      <w:color w:val="404040" w:themeColor="text1" w:themeTint="BF"/>
    </w:rPr>
  </w:style>
  <w:style w:type="character" w:styleId="Hyperlink">
    <w:name w:val="Hyperlink"/>
    <w:basedOn w:val="DefaultParagraphFont"/>
    <w:uiPriority w:val="99"/>
    <w:rsid w:val="0028739C"/>
    <w:rPr>
      <w:color w:val="0563C1" w:themeColor="hyperlink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8739C"/>
    <w:pPr>
      <w:tabs>
        <w:tab w:val="left" w:pos="851"/>
        <w:tab w:val="right" w:leader="dot" w:pos="10456"/>
      </w:tabs>
      <w:spacing w:after="100"/>
    </w:pPr>
  </w:style>
  <w:style w:type="paragraph" w:customStyle="1" w:styleId="Style10">
    <w:name w:val="Style1"/>
    <w:basedOn w:val="ListParagraph"/>
    <w:link w:val="Style1Char0"/>
    <w:rsid w:val="0028739C"/>
    <w:rPr>
      <w:rFonts w:cs="Helvetica"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Style1Char0">
    <w:name w:val="Style1 Char"/>
    <w:basedOn w:val="DefaultParagraphFont"/>
    <w:link w:val="Style10"/>
    <w:rsid w:val="0028739C"/>
    <w:rPr>
      <w:rFonts w:ascii="Century Gothic" w:hAnsi="Century Gothic" w:cs="Helvetica"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customStyle="1" w:styleId="Style20">
    <w:name w:val="Style2"/>
    <w:basedOn w:val="Style10"/>
    <w:link w:val="Style2Char0"/>
    <w:rsid w:val="0028739C"/>
    <w:pPr>
      <w:spacing w:before="240"/>
      <w:ind w:left="576" w:hanging="576"/>
    </w:pPr>
  </w:style>
  <w:style w:type="paragraph" w:styleId="ListParagraph">
    <w:name w:val="List Paragraph"/>
    <w:basedOn w:val="Normal"/>
    <w:link w:val="ListParagraphChar"/>
    <w:uiPriority w:val="34"/>
    <w:rsid w:val="0028739C"/>
    <w:pPr>
      <w:numPr>
        <w:numId w:val="7"/>
      </w:numPr>
      <w:contextualSpacing/>
    </w:pPr>
  </w:style>
  <w:style w:type="paragraph" w:customStyle="1" w:styleId="ListBulletTable2">
    <w:name w:val="List Bullet Table 2"/>
    <w:basedOn w:val="Normal"/>
    <w:rsid w:val="0028739C"/>
    <w:pPr>
      <w:numPr>
        <w:numId w:val="8"/>
      </w:numPr>
    </w:pPr>
    <w:rPr>
      <w:rFonts w:cs="Helvetica"/>
    </w:rPr>
  </w:style>
  <w:style w:type="character" w:customStyle="1" w:styleId="Style2Char0">
    <w:name w:val="Style2 Char"/>
    <w:basedOn w:val="Style1Char0"/>
    <w:link w:val="Style20"/>
    <w:rsid w:val="0028739C"/>
    <w:rPr>
      <w:rFonts w:ascii="Century Gothic" w:hAnsi="Century Gothic" w:cs="Helvetica"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styleId="TOCHeading">
    <w:name w:val="TOC Heading"/>
    <w:basedOn w:val="Heading1"/>
    <w:next w:val="Normal"/>
    <w:uiPriority w:val="39"/>
    <w:unhideWhenUsed/>
    <w:rsid w:val="0028739C"/>
    <w:pPr>
      <w:numPr>
        <w:numId w:val="0"/>
      </w:numPr>
      <w:spacing w:line="259" w:lineRule="auto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8739C"/>
    <w:pPr>
      <w:tabs>
        <w:tab w:val="left" w:pos="880"/>
        <w:tab w:val="right" w:leader="dot" w:pos="1045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8739C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28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9C"/>
    <w:rPr>
      <w:rFonts w:ascii="Century Gothic" w:hAnsi="Century Gothic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9C"/>
    <w:rPr>
      <w:rFonts w:ascii="Century Gothic" w:hAnsi="Century Gothic"/>
      <w:b/>
      <w:b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6B66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initions">
    <w:name w:val="definitions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1">
    <w:name w:val="style1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textstyle1">
    <w:name w:val="bodytextstyle1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21">
    <w:name w:val="style2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link w:val="NoSpacingChar"/>
    <w:uiPriority w:val="1"/>
    <w:rsid w:val="002873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8739C"/>
    <w:rPr>
      <w:rFonts w:eastAsiaTheme="minorEastAsia"/>
      <w:lang w:val="en-US"/>
    </w:rPr>
  </w:style>
  <w:style w:type="paragraph" w:customStyle="1" w:styleId="bodytextstyle2">
    <w:name w:val="bodytextstyle2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FollowedHyperlink">
    <w:name w:val="FollowedHyperlink"/>
    <w:basedOn w:val="DefaultParagraphFont"/>
    <w:uiPriority w:val="99"/>
    <w:semiHidden/>
    <w:unhideWhenUsed/>
    <w:rsid w:val="0028739C"/>
    <w:rPr>
      <w:color w:val="954F72" w:themeColor="followedHyperlink"/>
      <w:u w:val="single"/>
    </w:rPr>
  </w:style>
  <w:style w:type="paragraph" w:customStyle="1" w:styleId="style30">
    <w:name w:val="style3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customStyle="1" w:styleId="c3">
    <w:name w:val="c3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customStyle="1" w:styleId="procedure">
    <w:name w:val="procedure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customStyle="1" w:styleId="backtotop">
    <w:name w:val="backtotop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customStyle="1" w:styleId="c1">
    <w:name w:val="c1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sid w:val="0028739C"/>
    <w:rPr>
      <w:color w:val="808080"/>
    </w:rPr>
  </w:style>
  <w:style w:type="paragraph" w:styleId="Caption">
    <w:name w:val="caption"/>
    <w:basedOn w:val="Normal"/>
    <w:next w:val="Normal"/>
    <w:uiPriority w:val="35"/>
    <w:unhideWhenUsed/>
    <w:rsid w:val="0028739C"/>
    <w:pPr>
      <w:spacing w:line="240" w:lineRule="auto"/>
    </w:pPr>
    <w:rPr>
      <w:b/>
      <w:iCs/>
      <w:color w:val="27348B"/>
      <w:szCs w:val="18"/>
      <w14:textFill>
        <w14:solidFill>
          <w14:srgbClr w14:val="27348B">
            <w14:lumMod w14:val="75000"/>
            <w14:lumOff w14:val="25000"/>
          </w14:srgbClr>
        </w14:solidFill>
      </w14:textFill>
    </w:rPr>
  </w:style>
  <w:style w:type="table" w:styleId="PlainTable5">
    <w:name w:val="Plain Table 5"/>
    <w:basedOn w:val="TableNormal"/>
    <w:uiPriority w:val="45"/>
    <w:rsid w:val="002873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873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nt">
    <w:name w:val="Content"/>
    <w:basedOn w:val="TOC1"/>
    <w:link w:val="ContentChar"/>
    <w:uiPriority w:val="10"/>
    <w:qFormat/>
    <w:rsid w:val="00F4427E"/>
  </w:style>
  <w:style w:type="paragraph" w:customStyle="1" w:styleId="Note">
    <w:name w:val="Note"/>
    <w:basedOn w:val="Normal"/>
    <w:link w:val="NoteChar"/>
    <w:uiPriority w:val="12"/>
    <w:qFormat/>
    <w:rsid w:val="00F4427E"/>
    <w:rPr>
      <w:b/>
      <w:color w:val="003087"/>
    </w:rPr>
  </w:style>
  <w:style w:type="character" w:customStyle="1" w:styleId="TOC1Char">
    <w:name w:val="TOC 1 Char"/>
    <w:basedOn w:val="DefaultParagraphFont"/>
    <w:link w:val="TOC1"/>
    <w:uiPriority w:val="39"/>
    <w:rsid w:val="0028739C"/>
    <w:rPr>
      <w:rFonts w:ascii="Century Gothic" w:hAnsi="Century Gothic"/>
      <w:color w:val="404040" w:themeColor="text1" w:themeTint="BF"/>
    </w:rPr>
  </w:style>
  <w:style w:type="character" w:customStyle="1" w:styleId="ContentChar">
    <w:name w:val="Content Char"/>
    <w:basedOn w:val="TOC1Char"/>
    <w:link w:val="Content"/>
    <w:uiPriority w:val="10"/>
    <w:rsid w:val="00F4427E"/>
    <w:rPr>
      <w:rFonts w:ascii="Century Gothic" w:hAnsi="Century Gothic"/>
      <w:color w:val="404040" w:themeColor="text1" w:themeTint="BF"/>
    </w:rPr>
  </w:style>
  <w:style w:type="paragraph" w:customStyle="1" w:styleId="Bullet">
    <w:name w:val="Bullet"/>
    <w:basedOn w:val="ListParagraph"/>
    <w:link w:val="BulletChar"/>
    <w:uiPriority w:val="11"/>
    <w:qFormat/>
    <w:rsid w:val="00F4427E"/>
    <w:pPr>
      <w:numPr>
        <w:numId w:val="0"/>
      </w:numPr>
      <w:ind w:left="1418" w:hanging="851"/>
    </w:pPr>
  </w:style>
  <w:style w:type="character" w:customStyle="1" w:styleId="NoteChar">
    <w:name w:val="Note Char"/>
    <w:basedOn w:val="DefaultParagraphFont"/>
    <w:link w:val="Note"/>
    <w:uiPriority w:val="12"/>
    <w:rsid w:val="00F4427E"/>
    <w:rPr>
      <w:rFonts w:ascii="Century Gothic" w:hAnsi="Century Gothic"/>
      <w:b/>
      <w:color w:val="003087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39C"/>
    <w:rPr>
      <w:rFonts w:ascii="Century Gothic" w:hAnsi="Century Gothic"/>
      <w:color w:val="404040" w:themeColor="text1" w:themeTint="BF"/>
    </w:rPr>
  </w:style>
  <w:style w:type="character" w:customStyle="1" w:styleId="BulletChar">
    <w:name w:val="Bullet Char"/>
    <w:basedOn w:val="ListParagraphChar"/>
    <w:link w:val="Bullet"/>
    <w:uiPriority w:val="11"/>
    <w:rsid w:val="00F4427E"/>
    <w:rPr>
      <w:rFonts w:ascii="Century Gothic" w:hAnsi="Century Gothic"/>
      <w:color w:val="404040" w:themeColor="text1" w:themeTint="BF"/>
    </w:rPr>
  </w:style>
  <w:style w:type="paragraph" w:customStyle="1" w:styleId="Metadata">
    <w:name w:val="Metadata"/>
    <w:basedOn w:val="Normal"/>
    <w:link w:val="MetadataChar"/>
    <w:uiPriority w:val="14"/>
    <w:qFormat/>
    <w:rsid w:val="0010647D"/>
    <w:rPr>
      <w:b/>
      <w:color w:val="003087"/>
    </w:rPr>
  </w:style>
  <w:style w:type="paragraph" w:customStyle="1" w:styleId="End">
    <w:name w:val="End"/>
    <w:basedOn w:val="Title"/>
    <w:link w:val="EndChar"/>
    <w:uiPriority w:val="15"/>
    <w:qFormat/>
    <w:rsid w:val="007547E8"/>
    <w:rPr>
      <w:b w:val="0"/>
      <w:color w:val="003087"/>
      <w:lang w:eastAsia="en-AU"/>
    </w:rPr>
  </w:style>
  <w:style w:type="character" w:customStyle="1" w:styleId="MetadataChar">
    <w:name w:val="Metadata Char"/>
    <w:basedOn w:val="DefaultParagraphFont"/>
    <w:link w:val="Metadata"/>
    <w:uiPriority w:val="14"/>
    <w:rsid w:val="007547E8"/>
    <w:rPr>
      <w:rFonts w:ascii="Century Gothic" w:hAnsi="Century Gothic"/>
      <w:b/>
      <w:color w:val="003087"/>
    </w:rPr>
  </w:style>
  <w:style w:type="character" w:customStyle="1" w:styleId="EndChar">
    <w:name w:val="End Char"/>
    <w:basedOn w:val="TitleChar"/>
    <w:link w:val="End"/>
    <w:uiPriority w:val="15"/>
    <w:rsid w:val="007547E8"/>
    <w:rPr>
      <w:rFonts w:ascii="Century Gothic" w:eastAsiaTheme="majorEastAsia" w:hAnsi="Century Gothic" w:cstheme="majorBidi"/>
      <w:b w:val="0"/>
      <w:color w:val="003087"/>
      <w:spacing w:val="-10"/>
      <w:kern w:val="28"/>
      <w:sz w:val="56"/>
      <w:szCs w:val="5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31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6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3DA5-1064-464A-BEDB-6ECCD0D6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McMahon</dc:creator>
  <cp:keywords/>
  <dc:description/>
  <cp:lastModifiedBy>Tim McMahon</cp:lastModifiedBy>
  <cp:revision>7</cp:revision>
  <cp:lastPrinted>2019-05-20T05:30:00Z</cp:lastPrinted>
  <dcterms:created xsi:type="dcterms:W3CDTF">2020-08-10T05:44:00Z</dcterms:created>
  <dcterms:modified xsi:type="dcterms:W3CDTF">2023-01-18T03:00:00Z</dcterms:modified>
</cp:coreProperties>
</file>